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B3CA5A" w14:textId="77777777" w:rsidR="00960F20" w:rsidRPr="00727CD1" w:rsidRDefault="00727CD1">
      <w:pPr>
        <w:spacing w:after="40"/>
        <w:rPr>
          <w:color w:val="000000" w:themeColor="text1"/>
        </w:rPr>
      </w:pPr>
      <w:r w:rsidRPr="00727CD1">
        <w:rPr>
          <w:rFonts w:ascii="Arial" w:hAnsi="Arial"/>
          <w:b/>
          <w:color w:val="000000" w:themeColor="text1"/>
          <w:sz w:val="40"/>
        </w:rPr>
        <w:t>TOOL CATALOGUE AND SCHEMAS</w:t>
      </w:r>
    </w:p>
    <w:p w14:paraId="17668F2D" w14:textId="77777777" w:rsidR="00960F20" w:rsidRPr="00727CD1" w:rsidRDefault="00727CD1">
      <w:pPr>
        <w:spacing w:after="240"/>
        <w:rPr>
          <w:color w:val="000000" w:themeColor="text1"/>
        </w:rPr>
      </w:pPr>
      <w:r w:rsidRPr="00727CD1">
        <w:rPr>
          <w:b/>
          <w:color w:val="000000" w:themeColor="text1"/>
        </w:rPr>
        <w:t xml:space="preserve">Project: </w:t>
      </w:r>
      <w:r w:rsidRPr="00727CD1">
        <w:rPr>
          <w:color w:val="000000" w:themeColor="text1"/>
        </w:rPr>
        <w:t>SME Procurement-Preparation Agent (CAC Supermarket, Kyanja)</w:t>
      </w:r>
      <w:r w:rsidRPr="00727CD1">
        <w:rPr>
          <w:color w:val="000000" w:themeColor="text1"/>
        </w:rPr>
        <w:br/>
      </w:r>
      <w:r w:rsidRPr="00727CD1">
        <w:rPr>
          <w:b/>
          <w:color w:val="000000" w:themeColor="text1"/>
        </w:rPr>
        <w:t xml:space="preserve">Prepared by: </w:t>
      </w:r>
      <w:r w:rsidRPr="00727CD1">
        <w:rPr>
          <w:color w:val="000000" w:themeColor="text1"/>
        </w:rPr>
        <w:t>Ainembabazi Martina (</w:t>
      </w:r>
      <w:r>
        <w:rPr>
          <w:color w:val="000000" w:themeColor="text1"/>
        </w:rPr>
        <w:t xml:space="preserve">AI Engineering Lead) | Group </w:t>
      </w:r>
      <w:proofErr w:type="gramStart"/>
      <w:r>
        <w:rPr>
          <w:color w:val="000000" w:themeColor="text1"/>
        </w:rPr>
        <w:t xml:space="preserve">D </w:t>
      </w:r>
      <w:bookmarkStart w:id="0" w:name="_GoBack"/>
      <w:bookmarkEnd w:id="0"/>
      <w:r w:rsidRPr="00727CD1">
        <w:rPr>
          <w:color w:val="000000" w:themeColor="text1"/>
        </w:rPr>
        <w:t xml:space="preserve"> Week</w:t>
      </w:r>
      <w:proofErr w:type="gramEnd"/>
      <w:r w:rsidRPr="00727CD1">
        <w:rPr>
          <w:color w:val="000000" w:themeColor="text1"/>
        </w:rPr>
        <w:t xml:space="preserve"> 4</w:t>
      </w:r>
    </w:p>
    <w:p w14:paraId="548F78D4" w14:textId="77777777" w:rsidR="00960F20" w:rsidRPr="00727CD1" w:rsidRDefault="00727CD1">
      <w:pPr>
        <w:spacing w:before="200"/>
        <w:rPr>
          <w:color w:val="000000" w:themeColor="text1"/>
        </w:rPr>
      </w:pPr>
      <w:r w:rsidRPr="00727CD1">
        <w:rPr>
          <w:rFonts w:ascii="Arial" w:hAnsi="Arial"/>
          <w:b/>
          <w:color w:val="000000" w:themeColor="text1"/>
          <w:sz w:val="28"/>
        </w:rPr>
        <w:t>Overview</w:t>
      </w:r>
    </w:p>
    <w:p w14:paraId="1F1B41CC" w14:textId="77777777" w:rsidR="00960F20" w:rsidRPr="00727CD1" w:rsidRDefault="00727CD1">
      <w:pPr>
        <w:spacing w:after="240"/>
        <w:rPr>
          <w:color w:val="000000" w:themeColor="text1"/>
        </w:rPr>
      </w:pPr>
      <w:r w:rsidRPr="00727CD1">
        <w:rPr>
          <w:color w:val="000000" w:themeColor="text1"/>
        </w:rPr>
        <w:t xml:space="preserve">This catalogue defines the executable tool interfaces used by the </w:t>
      </w:r>
      <w:r w:rsidRPr="00727CD1">
        <w:rPr>
          <w:color w:val="000000" w:themeColor="text1"/>
        </w:rPr>
        <w:t>procurement agent to perform safe, deterministic actions within the software environment. Each tool maintains a precise purpose, input/output JSON schema, authorization model, and explicit failure behavior. All four tools are implemented inside orchestrati</w:t>
      </w:r>
      <w:r w:rsidRPr="00727CD1">
        <w:rPr>
          <w:color w:val="000000" w:themeColor="text1"/>
        </w:rPr>
        <w:t>on.py and exposed through the CLI in main.py, ensuring execution occurs strictly through the orchestration layer rather than direct function calls.</w:t>
      </w:r>
    </w:p>
    <w:p w14:paraId="73B7EE59" w14:textId="77777777" w:rsidR="00960F20" w:rsidRPr="00727CD1" w:rsidRDefault="00727CD1">
      <w:pPr>
        <w:spacing w:before="200" w:after="120"/>
        <w:rPr>
          <w:color w:val="000000" w:themeColor="text1"/>
        </w:rPr>
      </w:pPr>
      <w:r w:rsidRPr="00727CD1">
        <w:rPr>
          <w:rFonts w:ascii="Arial" w:hAnsi="Arial"/>
          <w:b/>
          <w:color w:val="000000" w:themeColor="text1"/>
          <w:sz w:val="28"/>
        </w:rPr>
        <w:t>Tool Specifications</w:t>
      </w:r>
    </w:p>
    <w:p w14:paraId="723FB1DB" w14:textId="77777777" w:rsidR="00960F20" w:rsidRPr="00727CD1" w:rsidRDefault="00727CD1">
      <w:pPr>
        <w:spacing w:before="120" w:after="40"/>
        <w:rPr>
          <w:color w:val="000000" w:themeColor="text1"/>
        </w:rPr>
      </w:pPr>
      <w:r w:rsidRPr="00727CD1">
        <w:rPr>
          <w:rFonts w:ascii="Arial" w:hAnsi="Arial"/>
          <w:b/>
          <w:color w:val="000000" w:themeColor="text1"/>
          <w:sz w:val="24"/>
        </w:rPr>
        <w:t>1. get_inventory_snapshot</w:t>
      </w:r>
    </w:p>
    <w:p w14:paraId="1097238F" w14:textId="77777777" w:rsidR="00960F20" w:rsidRPr="00727CD1" w:rsidRDefault="00727CD1">
      <w:pPr>
        <w:spacing w:after="60"/>
        <w:rPr>
          <w:color w:val="000000" w:themeColor="text1"/>
        </w:rPr>
      </w:pPr>
      <w:r w:rsidRPr="00727CD1">
        <w:rPr>
          <w:b/>
          <w:color w:val="000000" w:themeColor="text1"/>
        </w:rPr>
        <w:t xml:space="preserve">• Purpose: </w:t>
      </w:r>
      <w:r w:rsidRPr="00727CD1">
        <w:rPr>
          <w:color w:val="000000" w:themeColor="text1"/>
        </w:rPr>
        <w:t>Retrieves real-time stock levels and reorder status</w:t>
      </w:r>
      <w:r w:rsidRPr="00727CD1">
        <w:rPr>
          <w:color w:val="000000" w:themeColor="text1"/>
        </w:rPr>
        <w:t xml:space="preserve"> for specified items. Operates as a read-only query to prevent hallucinated inventory data.</w:t>
      </w:r>
    </w:p>
    <w:p w14:paraId="113BE850" w14:textId="77777777" w:rsidR="00960F20" w:rsidRPr="00727CD1" w:rsidRDefault="00727CD1">
      <w:pPr>
        <w:spacing w:after="60"/>
        <w:rPr>
          <w:color w:val="000000" w:themeColor="text1"/>
        </w:rPr>
      </w:pPr>
      <w:r w:rsidRPr="00727CD1">
        <w:rPr>
          <w:b/>
          <w:color w:val="000000" w:themeColor="text1"/>
        </w:rPr>
        <w:t xml:space="preserve">• Authorization: </w:t>
      </w:r>
      <w:r w:rsidRPr="00727CD1">
        <w:rPr>
          <w:color w:val="000000" w:themeColor="text1"/>
        </w:rPr>
        <w:t>Autonomous / Low Risk. Read-only operation; callable automatically without human intervention.</w:t>
      </w:r>
    </w:p>
    <w:p w14:paraId="424C03DA" w14:textId="77777777" w:rsidR="00960F20" w:rsidRPr="00727CD1" w:rsidRDefault="00727CD1">
      <w:pPr>
        <w:spacing w:after="120"/>
        <w:rPr>
          <w:color w:val="000000" w:themeColor="text1"/>
        </w:rPr>
      </w:pPr>
      <w:r w:rsidRPr="00727CD1">
        <w:rPr>
          <w:b/>
          <w:color w:val="000000" w:themeColor="text1"/>
        </w:rPr>
        <w:t xml:space="preserve">• Failure Behavior: </w:t>
      </w:r>
      <w:r w:rsidRPr="00727CD1">
        <w:rPr>
          <w:color w:val="000000" w:themeColor="text1"/>
        </w:rPr>
        <w:t xml:space="preserve">Returns </w:t>
      </w:r>
      <w:r w:rsidRPr="00727CD1">
        <w:rPr>
          <w:rFonts w:ascii="Consolas" w:hAnsi="Consolas"/>
          <w:color w:val="000000" w:themeColor="text1"/>
        </w:rPr>
        <w:t>{"error": "item_not_foun</w:t>
      </w:r>
      <w:r w:rsidRPr="00727CD1">
        <w:rPr>
          <w:rFonts w:ascii="Consolas" w:hAnsi="Consolas"/>
          <w:color w:val="000000" w:themeColor="text1"/>
        </w:rPr>
        <w:t>d", "item_name": "&lt;value&gt;"}</w:t>
      </w:r>
      <w:r w:rsidRPr="00727CD1">
        <w:rPr>
          <w:color w:val="000000" w:themeColor="text1"/>
        </w:rPr>
        <w:t xml:space="preserve"> if item is missing. If the data store is unreachable, returns </w:t>
      </w:r>
      <w:r w:rsidRPr="00727CD1">
        <w:rPr>
          <w:rFonts w:ascii="Consolas" w:hAnsi="Consolas"/>
          <w:color w:val="000000" w:themeColor="text1"/>
        </w:rPr>
        <w:t>{"error": "service_unavailable"}</w:t>
      </w:r>
      <w:r w:rsidRPr="00727CD1">
        <w:rPr>
          <w:color w:val="000000" w:themeColor="text1"/>
        </w:rPr>
        <w:t xml:space="preserve"> so the agent surfaces the issue rather than estimating stock.</w:t>
      </w:r>
    </w:p>
    <w:p w14:paraId="793CA446" w14:textId="77777777" w:rsidR="00960F20" w:rsidRPr="00727CD1" w:rsidRDefault="00727CD1">
      <w:pPr>
        <w:spacing w:before="40" w:after="40"/>
        <w:rPr>
          <w:color w:val="000000" w:themeColor="text1"/>
        </w:rPr>
      </w:pPr>
      <w:r w:rsidRPr="00727CD1">
        <w:rPr>
          <w:b/>
          <w:color w:val="000000" w:themeColor="text1"/>
        </w:rPr>
        <w:t>Input Schema: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27CD1" w:rsidRPr="00727CD1" w14:paraId="3F9634EA" w14:textId="77777777">
        <w:trPr>
          <w:jc w:val="center"/>
        </w:trPr>
        <w:tc>
          <w:tcPr>
            <w:tcW w:w="936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F4F5F7"/>
          </w:tcPr>
          <w:p w14:paraId="267708B8" w14:textId="77777777" w:rsidR="00960F20" w:rsidRPr="00727CD1" w:rsidRDefault="00727CD1">
            <w:pPr>
              <w:spacing w:before="80" w:line="240" w:lineRule="auto"/>
              <w:rPr>
                <w:color w:val="000000" w:themeColor="text1"/>
              </w:rPr>
            </w:pPr>
            <w:r w:rsidRPr="00727CD1">
              <w:rPr>
                <w:rFonts w:ascii="Consolas" w:hAnsi="Consolas"/>
                <w:color w:val="000000" w:themeColor="text1"/>
                <w:sz w:val="19"/>
              </w:rPr>
              <w:t>{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"item_name": "string (optional)",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"category": "stri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t>ng (optional)"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>}</w:t>
            </w:r>
          </w:p>
        </w:tc>
      </w:tr>
    </w:tbl>
    <w:p w14:paraId="0078C616" w14:textId="77777777" w:rsidR="00960F20" w:rsidRPr="00727CD1" w:rsidRDefault="00960F20">
      <w:pPr>
        <w:rPr>
          <w:color w:val="000000" w:themeColor="text1"/>
        </w:rPr>
      </w:pPr>
    </w:p>
    <w:p w14:paraId="3453DBA3" w14:textId="77777777" w:rsidR="00960F20" w:rsidRPr="00727CD1" w:rsidRDefault="00727CD1">
      <w:pPr>
        <w:spacing w:before="40" w:after="40"/>
        <w:rPr>
          <w:color w:val="000000" w:themeColor="text1"/>
        </w:rPr>
      </w:pPr>
      <w:r w:rsidRPr="00727CD1">
        <w:rPr>
          <w:b/>
          <w:color w:val="000000" w:themeColor="text1"/>
        </w:rPr>
        <w:t>Output Schema: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27CD1" w:rsidRPr="00727CD1" w14:paraId="611D319D" w14:textId="77777777">
        <w:trPr>
          <w:jc w:val="center"/>
        </w:trPr>
        <w:tc>
          <w:tcPr>
            <w:tcW w:w="936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F4F5F7"/>
          </w:tcPr>
          <w:p w14:paraId="101DC50D" w14:textId="77777777" w:rsidR="00960F20" w:rsidRPr="00727CD1" w:rsidRDefault="00727CD1">
            <w:pPr>
              <w:spacing w:before="80" w:line="240" w:lineRule="auto"/>
              <w:rPr>
                <w:color w:val="000000" w:themeColor="text1"/>
              </w:rPr>
            </w:pPr>
            <w:r w:rsidRPr="00727CD1">
              <w:rPr>
                <w:rFonts w:ascii="Consolas" w:hAnsi="Consolas"/>
                <w:color w:val="000000" w:themeColor="text1"/>
                <w:sz w:val="19"/>
              </w:rPr>
              <w:t>{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"items": [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{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"item_name": "string",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"quantity_on_hand": "integer",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"reorder_threshold": "integer",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"needs_reorder": "boolean"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}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],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"as_of_date": "string (ISO 8601 date)"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>}</w:t>
            </w:r>
          </w:p>
        </w:tc>
      </w:tr>
    </w:tbl>
    <w:p w14:paraId="38054AD6" w14:textId="77777777" w:rsidR="00960F20" w:rsidRDefault="00960F20">
      <w:pPr>
        <w:rPr>
          <w:color w:val="000000" w:themeColor="text1"/>
        </w:rPr>
      </w:pPr>
    </w:p>
    <w:p w14:paraId="3E14BA06" w14:textId="77777777" w:rsidR="00727CD1" w:rsidRDefault="00727CD1">
      <w:pPr>
        <w:rPr>
          <w:color w:val="000000" w:themeColor="text1"/>
        </w:rPr>
      </w:pPr>
    </w:p>
    <w:p w14:paraId="3C31608E" w14:textId="77777777" w:rsidR="00727CD1" w:rsidRPr="00727CD1" w:rsidRDefault="00727CD1">
      <w:pPr>
        <w:rPr>
          <w:color w:val="000000" w:themeColor="text1"/>
        </w:rPr>
      </w:pPr>
    </w:p>
    <w:p w14:paraId="4D520266" w14:textId="77777777" w:rsidR="00960F20" w:rsidRPr="00727CD1" w:rsidRDefault="00727CD1">
      <w:pPr>
        <w:spacing w:before="160" w:after="40"/>
        <w:rPr>
          <w:color w:val="000000" w:themeColor="text1"/>
        </w:rPr>
      </w:pPr>
      <w:r w:rsidRPr="00727CD1">
        <w:rPr>
          <w:rFonts w:ascii="Arial" w:hAnsi="Arial"/>
          <w:b/>
          <w:color w:val="000000" w:themeColor="text1"/>
          <w:sz w:val="24"/>
        </w:rPr>
        <w:lastRenderedPageBreak/>
        <w:t xml:space="preserve">2. </w:t>
      </w:r>
      <w:r w:rsidRPr="00727CD1">
        <w:rPr>
          <w:rFonts w:ascii="Arial" w:hAnsi="Arial"/>
          <w:b/>
          <w:color w:val="000000" w:themeColor="text1"/>
          <w:sz w:val="24"/>
        </w:rPr>
        <w:t>create_draft_requisition</w:t>
      </w:r>
    </w:p>
    <w:p w14:paraId="5E32E296" w14:textId="77777777" w:rsidR="00960F20" w:rsidRPr="00727CD1" w:rsidRDefault="00727CD1">
      <w:pPr>
        <w:spacing w:after="60"/>
        <w:rPr>
          <w:color w:val="000000" w:themeColor="text1"/>
        </w:rPr>
      </w:pPr>
      <w:r w:rsidRPr="00727CD1">
        <w:rPr>
          <w:b/>
          <w:color w:val="000000" w:themeColor="text1"/>
        </w:rPr>
        <w:t xml:space="preserve">• Purpose: </w:t>
      </w:r>
      <w:r w:rsidRPr="00727CD1">
        <w:rPr>
          <w:color w:val="000000" w:themeColor="text1"/>
        </w:rPr>
        <w:t>Generates a draft purchase requisition JSON file summarizing items, quantities, and recommended suppliers for human review.</w:t>
      </w:r>
    </w:p>
    <w:p w14:paraId="612B8508" w14:textId="77777777" w:rsidR="00960F20" w:rsidRPr="00727CD1" w:rsidRDefault="00727CD1">
      <w:pPr>
        <w:spacing w:after="60"/>
        <w:rPr>
          <w:color w:val="000000" w:themeColor="text1"/>
        </w:rPr>
      </w:pPr>
      <w:r w:rsidRPr="00727CD1">
        <w:rPr>
          <w:b/>
          <w:color w:val="000000" w:themeColor="text1"/>
        </w:rPr>
        <w:t xml:space="preserve">• Authorization: </w:t>
      </w:r>
      <w:r w:rsidRPr="00727CD1">
        <w:rPr>
          <w:color w:val="000000" w:themeColor="text1"/>
        </w:rPr>
        <w:t>Gated / Medium Risk. Agent-executable for draft generation, but output status i</w:t>
      </w:r>
      <w:r w:rsidRPr="00727CD1">
        <w:rPr>
          <w:color w:val="000000" w:themeColor="text1"/>
        </w:rPr>
        <w:t xml:space="preserve">s permanently hardcoded to </w:t>
      </w:r>
      <w:r w:rsidRPr="00727CD1">
        <w:rPr>
          <w:rFonts w:ascii="Consolas" w:hAnsi="Consolas"/>
          <w:color w:val="000000" w:themeColor="text1"/>
        </w:rPr>
        <w:t>pending_human_approval</w:t>
      </w:r>
      <w:r w:rsidRPr="00727CD1">
        <w:rPr>
          <w:color w:val="000000" w:themeColor="text1"/>
        </w:rPr>
        <w:t>. The tool cannot finalize purchases or approve payments.</w:t>
      </w:r>
    </w:p>
    <w:p w14:paraId="5D9B7D5D" w14:textId="77777777" w:rsidR="00960F20" w:rsidRPr="00727CD1" w:rsidRDefault="00727CD1">
      <w:pPr>
        <w:spacing w:after="120"/>
        <w:rPr>
          <w:color w:val="000000" w:themeColor="text1"/>
        </w:rPr>
      </w:pPr>
      <w:r w:rsidRPr="00727CD1">
        <w:rPr>
          <w:b/>
          <w:color w:val="000000" w:themeColor="text1"/>
        </w:rPr>
        <w:t xml:space="preserve">• Failure Behavior: </w:t>
      </w:r>
      <w:r w:rsidRPr="00727CD1">
        <w:rPr>
          <w:color w:val="000000" w:themeColor="text1"/>
        </w:rPr>
        <w:t xml:space="preserve">Returns </w:t>
      </w:r>
      <w:r w:rsidRPr="00727CD1">
        <w:rPr>
          <w:rFonts w:ascii="Consolas" w:hAnsi="Consolas"/>
          <w:color w:val="000000" w:themeColor="text1"/>
        </w:rPr>
        <w:t>{"error": "invalid_input"}</w:t>
      </w:r>
      <w:r w:rsidRPr="00727CD1">
        <w:rPr>
          <w:color w:val="000000" w:themeColor="text1"/>
        </w:rPr>
        <w:t xml:space="preserve"> if items list is empty. Returns </w:t>
      </w:r>
      <w:r w:rsidRPr="00727CD1">
        <w:rPr>
          <w:rFonts w:ascii="Consolas" w:hAnsi="Consolas"/>
          <w:color w:val="000000" w:themeColor="text1"/>
        </w:rPr>
        <w:t>{"error": "service_unavailable"}</w:t>
      </w:r>
      <w:r w:rsidRPr="00727CD1">
        <w:rPr>
          <w:color w:val="000000" w:themeColor="text1"/>
        </w:rPr>
        <w:t xml:space="preserve"> if local file write fails.</w:t>
      </w:r>
    </w:p>
    <w:p w14:paraId="3125437C" w14:textId="77777777" w:rsidR="00960F20" w:rsidRPr="00727CD1" w:rsidRDefault="00727CD1">
      <w:pPr>
        <w:spacing w:before="40" w:after="40"/>
        <w:rPr>
          <w:color w:val="000000" w:themeColor="text1"/>
        </w:rPr>
      </w:pPr>
      <w:r w:rsidRPr="00727CD1">
        <w:rPr>
          <w:b/>
          <w:color w:val="000000" w:themeColor="text1"/>
        </w:rPr>
        <w:t>In</w:t>
      </w:r>
      <w:r w:rsidRPr="00727CD1">
        <w:rPr>
          <w:b/>
          <w:color w:val="000000" w:themeColor="text1"/>
        </w:rPr>
        <w:t>put Schema: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27CD1" w:rsidRPr="00727CD1" w14:paraId="33AC7DE6" w14:textId="77777777">
        <w:trPr>
          <w:jc w:val="center"/>
        </w:trPr>
        <w:tc>
          <w:tcPr>
            <w:tcW w:w="936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F4F5F7"/>
          </w:tcPr>
          <w:p w14:paraId="7D9AB8B2" w14:textId="77777777" w:rsidR="00960F20" w:rsidRPr="00727CD1" w:rsidRDefault="00727CD1">
            <w:pPr>
              <w:spacing w:before="80" w:line="240" w:lineRule="auto"/>
              <w:rPr>
                <w:color w:val="000000" w:themeColor="text1"/>
              </w:rPr>
            </w:pPr>
            <w:r w:rsidRPr="00727CD1">
              <w:rPr>
                <w:rFonts w:ascii="Consolas" w:hAnsi="Consolas"/>
                <w:color w:val="000000" w:themeColor="text1"/>
                <w:sz w:val="19"/>
              </w:rPr>
              <w:t>{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"items": [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{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"item_name": "string",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"quantity": "integer",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"suggested_supplier": "string",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"estimated_unit_cost": "number"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}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],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"notes": "string (optional)"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>}</w:t>
            </w:r>
          </w:p>
        </w:tc>
      </w:tr>
    </w:tbl>
    <w:p w14:paraId="7B66B67E" w14:textId="77777777" w:rsidR="00960F20" w:rsidRPr="00727CD1" w:rsidRDefault="00960F20">
      <w:pPr>
        <w:rPr>
          <w:color w:val="000000" w:themeColor="text1"/>
        </w:rPr>
      </w:pPr>
    </w:p>
    <w:p w14:paraId="2E740D17" w14:textId="77777777" w:rsidR="00960F20" w:rsidRPr="00727CD1" w:rsidRDefault="00727CD1">
      <w:pPr>
        <w:spacing w:before="40" w:after="40"/>
        <w:rPr>
          <w:color w:val="000000" w:themeColor="text1"/>
        </w:rPr>
      </w:pPr>
      <w:r w:rsidRPr="00727CD1">
        <w:rPr>
          <w:b/>
          <w:color w:val="000000" w:themeColor="text1"/>
        </w:rPr>
        <w:t>Output Schema: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27CD1" w:rsidRPr="00727CD1" w14:paraId="32923CC5" w14:textId="77777777">
        <w:trPr>
          <w:jc w:val="center"/>
        </w:trPr>
        <w:tc>
          <w:tcPr>
            <w:tcW w:w="936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F4F5F7"/>
          </w:tcPr>
          <w:p w14:paraId="3526F503" w14:textId="77777777" w:rsidR="00960F20" w:rsidRPr="00727CD1" w:rsidRDefault="00727CD1">
            <w:pPr>
              <w:spacing w:before="80" w:line="240" w:lineRule="auto"/>
              <w:rPr>
                <w:color w:val="000000" w:themeColor="text1"/>
              </w:rPr>
            </w:pPr>
            <w:r w:rsidRPr="00727CD1">
              <w:rPr>
                <w:rFonts w:ascii="Consolas" w:hAnsi="Consolas"/>
                <w:color w:val="000000" w:themeColor="text1"/>
                <w:sz w:val="19"/>
              </w:rPr>
              <w:t>{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"requisition_id": "strin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t>g",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"status": "pending_human_approval",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"created_at": "string (ISO 8601 datetime)",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"file_path": "string (path to generated JSON draft)",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"items": [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{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"item_name": "string",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"quantity": "integer",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"suggested_supplier": "string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t>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"estimated_unit_cost": "number"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}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]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>}</w:t>
            </w:r>
          </w:p>
        </w:tc>
      </w:tr>
    </w:tbl>
    <w:p w14:paraId="2F3232C0" w14:textId="77777777" w:rsidR="00960F20" w:rsidRPr="00727CD1" w:rsidRDefault="00960F20">
      <w:pPr>
        <w:rPr>
          <w:color w:val="000000" w:themeColor="text1"/>
        </w:rPr>
      </w:pPr>
    </w:p>
    <w:p w14:paraId="33D1B9C8" w14:textId="77777777" w:rsidR="00960F20" w:rsidRPr="00727CD1" w:rsidRDefault="00727CD1">
      <w:pPr>
        <w:spacing w:before="160" w:after="40"/>
        <w:rPr>
          <w:color w:val="000000" w:themeColor="text1"/>
        </w:rPr>
      </w:pPr>
      <w:r w:rsidRPr="00727CD1">
        <w:rPr>
          <w:rFonts w:ascii="Arial" w:hAnsi="Arial"/>
          <w:b/>
          <w:color w:val="000000" w:themeColor="text1"/>
          <w:sz w:val="24"/>
        </w:rPr>
        <w:t>3. get_reorder_candidates</w:t>
      </w:r>
    </w:p>
    <w:p w14:paraId="0FD0F2D1" w14:textId="77777777" w:rsidR="00960F20" w:rsidRPr="00727CD1" w:rsidRDefault="00727CD1">
      <w:pPr>
        <w:spacing w:after="60"/>
        <w:rPr>
          <w:color w:val="000000" w:themeColor="text1"/>
        </w:rPr>
      </w:pPr>
      <w:r w:rsidRPr="00727CD1">
        <w:rPr>
          <w:b/>
          <w:color w:val="000000" w:themeColor="text1"/>
        </w:rPr>
        <w:t xml:space="preserve">• Purpose: </w:t>
      </w:r>
      <w:r w:rsidRPr="00727CD1">
        <w:rPr>
          <w:color w:val="000000" w:themeColor="text1"/>
        </w:rPr>
        <w:t>Evaluates inventory state and isolates items currently sitting below defined reorder thresholds.</w:t>
      </w:r>
    </w:p>
    <w:p w14:paraId="5E000880" w14:textId="77777777" w:rsidR="00960F20" w:rsidRPr="00727CD1" w:rsidRDefault="00727CD1">
      <w:pPr>
        <w:spacing w:after="60"/>
        <w:rPr>
          <w:color w:val="000000" w:themeColor="text1"/>
        </w:rPr>
      </w:pPr>
      <w:r w:rsidRPr="00727CD1">
        <w:rPr>
          <w:b/>
          <w:color w:val="000000" w:themeColor="text1"/>
        </w:rPr>
        <w:t xml:space="preserve">• Authorization: </w:t>
      </w:r>
      <w:r w:rsidRPr="00727CD1">
        <w:rPr>
          <w:color w:val="000000" w:themeColor="text1"/>
        </w:rPr>
        <w:t>Autonomous / Low Risk. Read-only query; executable</w:t>
      </w:r>
      <w:r w:rsidRPr="00727CD1">
        <w:rPr>
          <w:color w:val="000000" w:themeColor="text1"/>
        </w:rPr>
        <w:t xml:space="preserve"> without prior user approval.</w:t>
      </w:r>
    </w:p>
    <w:p w14:paraId="425308C4" w14:textId="77777777" w:rsidR="00960F20" w:rsidRPr="00727CD1" w:rsidRDefault="00727CD1">
      <w:pPr>
        <w:spacing w:after="120"/>
        <w:rPr>
          <w:color w:val="000000" w:themeColor="text1"/>
        </w:rPr>
      </w:pPr>
      <w:r w:rsidRPr="00727CD1">
        <w:rPr>
          <w:b/>
          <w:color w:val="000000" w:themeColor="text1"/>
        </w:rPr>
        <w:t xml:space="preserve">• Failure Behavior: </w:t>
      </w:r>
      <w:r w:rsidRPr="00727CD1">
        <w:rPr>
          <w:color w:val="000000" w:themeColor="text1"/>
        </w:rPr>
        <w:t xml:space="preserve">Returns </w:t>
      </w:r>
      <w:r w:rsidRPr="00727CD1">
        <w:rPr>
          <w:rFonts w:ascii="Consolas" w:hAnsi="Consolas"/>
          <w:color w:val="000000" w:themeColor="text1"/>
        </w:rPr>
        <w:t>{"error": "service_unavailable"}</w:t>
      </w:r>
      <w:r w:rsidRPr="00727CD1">
        <w:rPr>
          <w:color w:val="000000" w:themeColor="text1"/>
        </w:rPr>
        <w:t xml:space="preserve"> if data store is unreachable. Returns an empty candidates array (</w:t>
      </w:r>
      <w:r w:rsidRPr="00727CD1">
        <w:rPr>
          <w:rFonts w:ascii="Consolas" w:hAnsi="Consolas"/>
          <w:color w:val="000000" w:themeColor="text1"/>
        </w:rPr>
        <w:t>[]</w:t>
      </w:r>
      <w:r w:rsidRPr="00727CD1">
        <w:rPr>
          <w:color w:val="000000" w:themeColor="text1"/>
        </w:rPr>
        <w:t>) if no items require reordering.</w:t>
      </w:r>
    </w:p>
    <w:p w14:paraId="0684211F" w14:textId="77777777" w:rsidR="00960F20" w:rsidRPr="00727CD1" w:rsidRDefault="00727CD1">
      <w:pPr>
        <w:spacing w:before="40" w:after="40"/>
        <w:rPr>
          <w:color w:val="000000" w:themeColor="text1"/>
        </w:rPr>
      </w:pPr>
      <w:r w:rsidRPr="00727CD1">
        <w:rPr>
          <w:b/>
          <w:color w:val="000000" w:themeColor="text1"/>
        </w:rPr>
        <w:t>Input Schema: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27CD1" w:rsidRPr="00727CD1" w14:paraId="4C730767" w14:textId="77777777">
        <w:trPr>
          <w:jc w:val="center"/>
        </w:trPr>
        <w:tc>
          <w:tcPr>
            <w:tcW w:w="936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F4F5F7"/>
          </w:tcPr>
          <w:p w14:paraId="15F7548B" w14:textId="77777777" w:rsidR="00960F20" w:rsidRPr="00727CD1" w:rsidRDefault="00727CD1">
            <w:pPr>
              <w:spacing w:before="80" w:line="240" w:lineRule="auto"/>
              <w:rPr>
                <w:color w:val="000000" w:themeColor="text1"/>
              </w:rPr>
            </w:pPr>
            <w:r w:rsidRPr="00727CD1">
              <w:rPr>
                <w:rFonts w:ascii="Consolas" w:hAnsi="Consolas"/>
                <w:color w:val="000000" w:themeColor="text1"/>
                <w:sz w:val="19"/>
              </w:rPr>
              <w:t>{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"category": "string (optional)"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>}</w:t>
            </w:r>
          </w:p>
        </w:tc>
      </w:tr>
    </w:tbl>
    <w:p w14:paraId="73EFC904" w14:textId="77777777" w:rsidR="00960F20" w:rsidRPr="00727CD1" w:rsidRDefault="00960F20">
      <w:pPr>
        <w:rPr>
          <w:color w:val="000000" w:themeColor="text1"/>
        </w:rPr>
      </w:pPr>
    </w:p>
    <w:p w14:paraId="50FF8D0C" w14:textId="77777777" w:rsidR="00960F20" w:rsidRPr="00727CD1" w:rsidRDefault="00727CD1">
      <w:pPr>
        <w:spacing w:before="40" w:after="40"/>
        <w:rPr>
          <w:color w:val="000000" w:themeColor="text1"/>
        </w:rPr>
      </w:pPr>
      <w:r w:rsidRPr="00727CD1">
        <w:rPr>
          <w:b/>
          <w:color w:val="000000" w:themeColor="text1"/>
        </w:rPr>
        <w:t xml:space="preserve">Output </w:t>
      </w:r>
      <w:r w:rsidRPr="00727CD1">
        <w:rPr>
          <w:b/>
          <w:color w:val="000000" w:themeColor="text1"/>
        </w:rPr>
        <w:t>Schema: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27CD1" w:rsidRPr="00727CD1" w14:paraId="135EF27A" w14:textId="77777777">
        <w:trPr>
          <w:jc w:val="center"/>
        </w:trPr>
        <w:tc>
          <w:tcPr>
            <w:tcW w:w="936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F4F5F7"/>
          </w:tcPr>
          <w:p w14:paraId="76D2E317" w14:textId="77777777" w:rsidR="00960F20" w:rsidRPr="00727CD1" w:rsidRDefault="00727CD1">
            <w:pPr>
              <w:spacing w:before="80" w:line="240" w:lineRule="auto"/>
              <w:rPr>
                <w:color w:val="000000" w:themeColor="text1"/>
              </w:rPr>
            </w:pPr>
            <w:r w:rsidRPr="00727CD1">
              <w:rPr>
                <w:rFonts w:ascii="Consolas" w:hAnsi="Consolas"/>
                <w:color w:val="000000" w:themeColor="text1"/>
                <w:sz w:val="19"/>
              </w:rPr>
              <w:t>{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"candidates": [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{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"item_name": "string",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"quantity_on_hand": "integer",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"reorder_threshold": "integer",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"shortfall": "integer"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}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],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"as_of_date": "string (ISO 8601 date)"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>}</w:t>
            </w:r>
          </w:p>
        </w:tc>
      </w:tr>
    </w:tbl>
    <w:p w14:paraId="3C88F562" w14:textId="77777777" w:rsidR="00960F20" w:rsidRPr="00727CD1" w:rsidRDefault="00960F20">
      <w:pPr>
        <w:rPr>
          <w:color w:val="000000" w:themeColor="text1"/>
        </w:rPr>
      </w:pPr>
    </w:p>
    <w:p w14:paraId="6D3A79E1" w14:textId="77777777" w:rsidR="00960F20" w:rsidRPr="00727CD1" w:rsidRDefault="00727CD1">
      <w:pPr>
        <w:spacing w:before="160" w:after="40"/>
        <w:rPr>
          <w:color w:val="000000" w:themeColor="text1"/>
        </w:rPr>
      </w:pPr>
      <w:r w:rsidRPr="00727CD1">
        <w:rPr>
          <w:rFonts w:ascii="Arial" w:hAnsi="Arial"/>
          <w:b/>
          <w:color w:val="000000" w:themeColor="text1"/>
          <w:sz w:val="24"/>
        </w:rPr>
        <w:t>4. compare_supplier_quotes</w:t>
      </w:r>
    </w:p>
    <w:p w14:paraId="77629F4D" w14:textId="77777777" w:rsidR="00960F20" w:rsidRPr="00727CD1" w:rsidRDefault="00727CD1">
      <w:pPr>
        <w:spacing w:after="60"/>
        <w:rPr>
          <w:color w:val="000000" w:themeColor="text1"/>
        </w:rPr>
      </w:pPr>
      <w:r w:rsidRPr="00727CD1">
        <w:rPr>
          <w:b/>
          <w:color w:val="000000" w:themeColor="text1"/>
        </w:rPr>
        <w:t>• Purp</w:t>
      </w:r>
      <w:r w:rsidRPr="00727CD1">
        <w:rPr>
          <w:b/>
          <w:color w:val="000000" w:themeColor="text1"/>
        </w:rPr>
        <w:t xml:space="preserve">ose: </w:t>
      </w:r>
      <w:r w:rsidRPr="00727CD1">
        <w:rPr>
          <w:color w:val="000000" w:themeColor="text1"/>
        </w:rPr>
        <w:t>Extracts vendor quote metrics for a target item and ranks them by unit price and lead time.</w:t>
      </w:r>
    </w:p>
    <w:p w14:paraId="1D8642D6" w14:textId="77777777" w:rsidR="00960F20" w:rsidRPr="00727CD1" w:rsidRDefault="00727CD1">
      <w:pPr>
        <w:spacing w:after="60"/>
        <w:rPr>
          <w:color w:val="000000" w:themeColor="text1"/>
        </w:rPr>
      </w:pPr>
      <w:r w:rsidRPr="00727CD1">
        <w:rPr>
          <w:b/>
          <w:color w:val="000000" w:themeColor="text1"/>
        </w:rPr>
        <w:t xml:space="preserve">• Authorization: </w:t>
      </w:r>
      <w:r w:rsidRPr="00727CD1">
        <w:rPr>
          <w:color w:val="000000" w:themeColor="text1"/>
        </w:rPr>
        <w:t>Autonomous / Low Risk. Read-only action. Provides comparative suggestions only; never executes supplier selection.</w:t>
      </w:r>
    </w:p>
    <w:p w14:paraId="42BEDAF1" w14:textId="77777777" w:rsidR="00960F20" w:rsidRPr="00727CD1" w:rsidRDefault="00727CD1">
      <w:pPr>
        <w:spacing w:after="120"/>
        <w:rPr>
          <w:color w:val="000000" w:themeColor="text1"/>
        </w:rPr>
      </w:pPr>
      <w:r w:rsidRPr="00727CD1">
        <w:rPr>
          <w:b/>
          <w:color w:val="000000" w:themeColor="text1"/>
        </w:rPr>
        <w:t xml:space="preserve">• Failure Behavior: </w:t>
      </w:r>
      <w:r w:rsidRPr="00727CD1">
        <w:rPr>
          <w:color w:val="000000" w:themeColor="text1"/>
        </w:rPr>
        <w:t>Returns</w:t>
      </w:r>
      <w:r w:rsidRPr="00727CD1">
        <w:rPr>
          <w:color w:val="000000" w:themeColor="text1"/>
        </w:rPr>
        <w:t xml:space="preserve"> </w:t>
      </w:r>
      <w:r w:rsidRPr="00727CD1">
        <w:rPr>
          <w:rFonts w:ascii="Consolas" w:hAnsi="Consolas"/>
          <w:color w:val="000000" w:themeColor="text1"/>
        </w:rPr>
        <w:t>{"error": "no_quotes_found"}</w:t>
      </w:r>
      <w:r w:rsidRPr="00727CD1">
        <w:rPr>
          <w:color w:val="000000" w:themeColor="text1"/>
        </w:rPr>
        <w:t xml:space="preserve"> if item quote data is missing. Returns </w:t>
      </w:r>
      <w:r w:rsidRPr="00727CD1">
        <w:rPr>
          <w:rFonts w:ascii="Consolas" w:hAnsi="Consolas"/>
          <w:color w:val="000000" w:themeColor="text1"/>
        </w:rPr>
        <w:t>{"error": "service_unavailable"}</w:t>
      </w:r>
      <w:r w:rsidRPr="00727CD1">
        <w:rPr>
          <w:color w:val="000000" w:themeColor="text1"/>
        </w:rPr>
        <w:t xml:space="preserve"> on system connection failure.</w:t>
      </w:r>
    </w:p>
    <w:p w14:paraId="2EE2292B" w14:textId="77777777" w:rsidR="00960F20" w:rsidRPr="00727CD1" w:rsidRDefault="00727CD1">
      <w:pPr>
        <w:spacing w:before="40" w:after="40"/>
        <w:rPr>
          <w:color w:val="000000" w:themeColor="text1"/>
        </w:rPr>
      </w:pPr>
      <w:r w:rsidRPr="00727CD1">
        <w:rPr>
          <w:b/>
          <w:color w:val="000000" w:themeColor="text1"/>
        </w:rPr>
        <w:t>Input Schema: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27CD1" w:rsidRPr="00727CD1" w14:paraId="28BEA2B8" w14:textId="77777777">
        <w:trPr>
          <w:jc w:val="center"/>
        </w:trPr>
        <w:tc>
          <w:tcPr>
            <w:tcW w:w="936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F4F5F7"/>
          </w:tcPr>
          <w:p w14:paraId="35521364" w14:textId="77777777" w:rsidR="00960F20" w:rsidRPr="00727CD1" w:rsidRDefault="00727CD1">
            <w:pPr>
              <w:spacing w:before="80" w:line="240" w:lineRule="auto"/>
              <w:rPr>
                <w:color w:val="000000" w:themeColor="text1"/>
              </w:rPr>
            </w:pPr>
            <w:r w:rsidRPr="00727CD1">
              <w:rPr>
                <w:rFonts w:ascii="Consolas" w:hAnsi="Consolas"/>
                <w:color w:val="000000" w:themeColor="text1"/>
                <w:sz w:val="19"/>
              </w:rPr>
              <w:t>{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"item_name": "string (required)"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>}</w:t>
            </w:r>
          </w:p>
        </w:tc>
      </w:tr>
    </w:tbl>
    <w:p w14:paraId="347539F2" w14:textId="77777777" w:rsidR="00960F20" w:rsidRPr="00727CD1" w:rsidRDefault="00960F20">
      <w:pPr>
        <w:rPr>
          <w:color w:val="000000" w:themeColor="text1"/>
        </w:rPr>
      </w:pPr>
    </w:p>
    <w:p w14:paraId="103CCF3C" w14:textId="77777777" w:rsidR="00960F20" w:rsidRPr="00727CD1" w:rsidRDefault="00727CD1">
      <w:pPr>
        <w:spacing w:before="40" w:after="40"/>
        <w:rPr>
          <w:color w:val="000000" w:themeColor="text1"/>
        </w:rPr>
      </w:pPr>
      <w:r w:rsidRPr="00727CD1">
        <w:rPr>
          <w:b/>
          <w:color w:val="000000" w:themeColor="text1"/>
        </w:rPr>
        <w:t>Output Schema: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27CD1" w:rsidRPr="00727CD1" w14:paraId="4140128C" w14:textId="77777777">
        <w:trPr>
          <w:jc w:val="center"/>
        </w:trPr>
        <w:tc>
          <w:tcPr>
            <w:tcW w:w="936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F4F5F7"/>
          </w:tcPr>
          <w:p w14:paraId="07E6EDDE" w14:textId="77777777" w:rsidR="00960F20" w:rsidRPr="00727CD1" w:rsidRDefault="00727CD1">
            <w:pPr>
              <w:spacing w:before="80" w:line="240" w:lineRule="auto"/>
              <w:rPr>
                <w:color w:val="000000" w:themeColor="text1"/>
              </w:rPr>
            </w:pPr>
            <w:r w:rsidRPr="00727CD1">
              <w:rPr>
                <w:rFonts w:ascii="Consolas" w:hAnsi="Consolas"/>
                <w:color w:val="000000" w:themeColor="text1"/>
                <w:sz w:val="19"/>
              </w:rPr>
              <w:t>{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"item_name": "string",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"quotes": [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{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t>supplier_name": "string",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"unit_price": "number",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"lead_time_days": "integer",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"moq": "integer"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  }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],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 xml:space="preserve">  "ranked_by": "price_then_lead_time"</w:t>
            </w:r>
            <w:r w:rsidRPr="00727CD1">
              <w:rPr>
                <w:rFonts w:ascii="Consolas" w:hAnsi="Consolas"/>
                <w:color w:val="000000" w:themeColor="text1"/>
                <w:sz w:val="19"/>
              </w:rPr>
              <w:br/>
              <w:t>}</w:t>
            </w:r>
          </w:p>
        </w:tc>
      </w:tr>
    </w:tbl>
    <w:p w14:paraId="521467D7" w14:textId="77777777" w:rsidR="00960F20" w:rsidRPr="00727CD1" w:rsidRDefault="00960F20">
      <w:pPr>
        <w:rPr>
          <w:color w:val="000000" w:themeColor="text1"/>
        </w:rPr>
      </w:pPr>
    </w:p>
    <w:p w14:paraId="73E07AEB" w14:textId="77777777" w:rsidR="00727CD1" w:rsidRDefault="00727CD1">
      <w:pPr>
        <w:spacing w:before="240" w:after="120"/>
        <w:rPr>
          <w:rFonts w:ascii="Arial" w:hAnsi="Arial"/>
          <w:b/>
          <w:color w:val="000000" w:themeColor="text1"/>
          <w:sz w:val="28"/>
        </w:rPr>
      </w:pPr>
    </w:p>
    <w:p w14:paraId="05D88515" w14:textId="77777777" w:rsidR="00727CD1" w:rsidRDefault="00727CD1">
      <w:pPr>
        <w:spacing w:before="240" w:after="120"/>
        <w:rPr>
          <w:rFonts w:ascii="Arial" w:hAnsi="Arial"/>
          <w:b/>
          <w:color w:val="000000" w:themeColor="text1"/>
          <w:sz w:val="28"/>
        </w:rPr>
      </w:pPr>
    </w:p>
    <w:p w14:paraId="5E7625E8" w14:textId="77777777" w:rsidR="00960F20" w:rsidRPr="00727CD1" w:rsidRDefault="00727CD1">
      <w:pPr>
        <w:spacing w:before="240" w:after="120"/>
        <w:rPr>
          <w:color w:val="000000" w:themeColor="text1"/>
        </w:rPr>
      </w:pPr>
      <w:r w:rsidRPr="00727CD1">
        <w:rPr>
          <w:rFonts w:ascii="Arial" w:hAnsi="Arial"/>
          <w:b/>
          <w:color w:val="000000" w:themeColor="text1"/>
          <w:sz w:val="28"/>
        </w:rPr>
        <w:t>Authorization Matrix Summary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584"/>
        <w:gridCol w:w="2304"/>
        <w:gridCol w:w="2880"/>
      </w:tblGrid>
      <w:tr w:rsidR="00727CD1" w:rsidRPr="00727CD1" w14:paraId="28EE8B22" w14:textId="77777777" w:rsidTr="00727CD1">
        <w:trPr>
          <w:jc w:val="center"/>
        </w:trPr>
        <w:tc>
          <w:tcPr>
            <w:tcW w:w="2592" w:type="dxa"/>
            <w:shd w:val="clear" w:color="auto" w:fill="auto"/>
          </w:tcPr>
          <w:p w14:paraId="759926B8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r w:rsidRPr="00727CD1">
              <w:rPr>
                <w:b/>
                <w:color w:val="000000" w:themeColor="text1"/>
              </w:rPr>
              <w:t>Tool Name</w:t>
            </w:r>
          </w:p>
        </w:tc>
        <w:tc>
          <w:tcPr>
            <w:tcW w:w="1584" w:type="dxa"/>
            <w:shd w:val="clear" w:color="auto" w:fill="auto"/>
          </w:tcPr>
          <w:p w14:paraId="0F6F6133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r w:rsidRPr="00727CD1">
              <w:rPr>
                <w:b/>
                <w:color w:val="000000" w:themeColor="text1"/>
              </w:rPr>
              <w:t>Operation Type</w:t>
            </w:r>
          </w:p>
        </w:tc>
        <w:tc>
          <w:tcPr>
            <w:tcW w:w="2304" w:type="dxa"/>
            <w:shd w:val="clear" w:color="auto" w:fill="auto"/>
          </w:tcPr>
          <w:p w14:paraId="3EF09AD9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r w:rsidRPr="00727CD1">
              <w:rPr>
                <w:b/>
                <w:color w:val="000000" w:themeColor="text1"/>
              </w:rPr>
              <w:t>Permission Level</w:t>
            </w:r>
          </w:p>
        </w:tc>
        <w:tc>
          <w:tcPr>
            <w:tcW w:w="2880" w:type="dxa"/>
            <w:shd w:val="clear" w:color="auto" w:fill="auto"/>
          </w:tcPr>
          <w:p w14:paraId="2F714EF3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r w:rsidRPr="00727CD1">
              <w:rPr>
                <w:b/>
                <w:color w:val="000000" w:themeColor="text1"/>
              </w:rPr>
              <w:t xml:space="preserve">System State </w:t>
            </w:r>
            <w:r w:rsidRPr="00727CD1">
              <w:rPr>
                <w:b/>
                <w:color w:val="000000" w:themeColor="text1"/>
              </w:rPr>
              <w:t>Effect</w:t>
            </w:r>
          </w:p>
        </w:tc>
      </w:tr>
      <w:tr w:rsidR="00727CD1" w:rsidRPr="00727CD1" w14:paraId="49EE657D" w14:textId="77777777" w:rsidTr="00727CD1">
        <w:trPr>
          <w:jc w:val="center"/>
        </w:trPr>
        <w:tc>
          <w:tcPr>
            <w:tcW w:w="2592" w:type="dxa"/>
            <w:shd w:val="clear" w:color="auto" w:fill="auto"/>
          </w:tcPr>
          <w:p w14:paraId="625C5C6F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727CD1">
              <w:rPr>
                <w:color w:val="000000" w:themeColor="text1"/>
              </w:rPr>
              <w:t>get_inventory_snapshot</w:t>
            </w:r>
            <w:proofErr w:type="spellEnd"/>
          </w:p>
        </w:tc>
        <w:tc>
          <w:tcPr>
            <w:tcW w:w="1584" w:type="dxa"/>
            <w:shd w:val="clear" w:color="auto" w:fill="auto"/>
          </w:tcPr>
          <w:p w14:paraId="0C52FA4D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r w:rsidRPr="00727CD1">
              <w:rPr>
                <w:color w:val="000000" w:themeColor="text1"/>
              </w:rPr>
              <w:t>Read</w:t>
            </w:r>
          </w:p>
        </w:tc>
        <w:tc>
          <w:tcPr>
            <w:tcW w:w="2304" w:type="dxa"/>
            <w:shd w:val="clear" w:color="auto" w:fill="auto"/>
          </w:tcPr>
          <w:p w14:paraId="665905A1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r w:rsidRPr="00727CD1">
              <w:rPr>
                <w:color w:val="000000" w:themeColor="text1"/>
              </w:rPr>
              <w:t>Autonomous</w:t>
            </w:r>
          </w:p>
        </w:tc>
        <w:tc>
          <w:tcPr>
            <w:tcW w:w="2880" w:type="dxa"/>
            <w:shd w:val="clear" w:color="auto" w:fill="auto"/>
          </w:tcPr>
          <w:p w14:paraId="0039F165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r w:rsidRPr="00727CD1">
              <w:rPr>
                <w:color w:val="000000" w:themeColor="text1"/>
              </w:rPr>
              <w:t>None</w:t>
            </w:r>
          </w:p>
        </w:tc>
      </w:tr>
      <w:tr w:rsidR="00727CD1" w:rsidRPr="00727CD1" w14:paraId="6FB998D7" w14:textId="77777777" w:rsidTr="00727CD1">
        <w:trPr>
          <w:jc w:val="center"/>
        </w:trPr>
        <w:tc>
          <w:tcPr>
            <w:tcW w:w="2592" w:type="dxa"/>
            <w:shd w:val="clear" w:color="auto" w:fill="auto"/>
          </w:tcPr>
          <w:p w14:paraId="59B85649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727CD1">
              <w:rPr>
                <w:color w:val="000000" w:themeColor="text1"/>
              </w:rPr>
              <w:t>get_reorder_candidates</w:t>
            </w:r>
            <w:proofErr w:type="spellEnd"/>
          </w:p>
        </w:tc>
        <w:tc>
          <w:tcPr>
            <w:tcW w:w="1584" w:type="dxa"/>
            <w:shd w:val="clear" w:color="auto" w:fill="auto"/>
          </w:tcPr>
          <w:p w14:paraId="0FD309A3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r w:rsidRPr="00727CD1">
              <w:rPr>
                <w:color w:val="000000" w:themeColor="text1"/>
              </w:rPr>
              <w:t>Read</w:t>
            </w:r>
          </w:p>
        </w:tc>
        <w:tc>
          <w:tcPr>
            <w:tcW w:w="2304" w:type="dxa"/>
            <w:shd w:val="clear" w:color="auto" w:fill="auto"/>
          </w:tcPr>
          <w:p w14:paraId="2E2560E6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r w:rsidRPr="00727CD1">
              <w:rPr>
                <w:color w:val="000000" w:themeColor="text1"/>
              </w:rPr>
              <w:t>Autonomous</w:t>
            </w:r>
          </w:p>
        </w:tc>
        <w:tc>
          <w:tcPr>
            <w:tcW w:w="2880" w:type="dxa"/>
            <w:shd w:val="clear" w:color="auto" w:fill="auto"/>
          </w:tcPr>
          <w:p w14:paraId="6B03113F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r w:rsidRPr="00727CD1">
              <w:rPr>
                <w:color w:val="000000" w:themeColor="text1"/>
              </w:rPr>
              <w:t>None</w:t>
            </w:r>
          </w:p>
        </w:tc>
      </w:tr>
      <w:tr w:rsidR="00727CD1" w:rsidRPr="00727CD1" w14:paraId="24E5107F" w14:textId="77777777" w:rsidTr="00727CD1">
        <w:trPr>
          <w:jc w:val="center"/>
        </w:trPr>
        <w:tc>
          <w:tcPr>
            <w:tcW w:w="2592" w:type="dxa"/>
            <w:shd w:val="clear" w:color="auto" w:fill="auto"/>
          </w:tcPr>
          <w:p w14:paraId="3E297328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727CD1">
              <w:rPr>
                <w:color w:val="000000" w:themeColor="text1"/>
              </w:rPr>
              <w:t>compare_supplier_quotes</w:t>
            </w:r>
            <w:proofErr w:type="spellEnd"/>
          </w:p>
        </w:tc>
        <w:tc>
          <w:tcPr>
            <w:tcW w:w="1584" w:type="dxa"/>
            <w:shd w:val="clear" w:color="auto" w:fill="auto"/>
          </w:tcPr>
          <w:p w14:paraId="57339388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r w:rsidRPr="00727CD1">
              <w:rPr>
                <w:color w:val="000000" w:themeColor="text1"/>
              </w:rPr>
              <w:t>Read</w:t>
            </w:r>
          </w:p>
        </w:tc>
        <w:tc>
          <w:tcPr>
            <w:tcW w:w="2304" w:type="dxa"/>
            <w:shd w:val="clear" w:color="auto" w:fill="auto"/>
          </w:tcPr>
          <w:p w14:paraId="70AFA59D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r w:rsidRPr="00727CD1">
              <w:rPr>
                <w:color w:val="000000" w:themeColor="text1"/>
              </w:rPr>
              <w:t>Autonomous</w:t>
            </w:r>
          </w:p>
        </w:tc>
        <w:tc>
          <w:tcPr>
            <w:tcW w:w="2880" w:type="dxa"/>
            <w:shd w:val="clear" w:color="auto" w:fill="auto"/>
          </w:tcPr>
          <w:p w14:paraId="1D7176BE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r w:rsidRPr="00727CD1">
              <w:rPr>
                <w:color w:val="000000" w:themeColor="text1"/>
              </w:rPr>
              <w:t>None</w:t>
            </w:r>
          </w:p>
        </w:tc>
      </w:tr>
      <w:tr w:rsidR="00727CD1" w:rsidRPr="00727CD1" w14:paraId="7F840E50" w14:textId="77777777" w:rsidTr="00727CD1">
        <w:trPr>
          <w:jc w:val="center"/>
        </w:trPr>
        <w:tc>
          <w:tcPr>
            <w:tcW w:w="2592" w:type="dxa"/>
            <w:shd w:val="clear" w:color="auto" w:fill="auto"/>
          </w:tcPr>
          <w:p w14:paraId="02B697D4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727CD1">
              <w:rPr>
                <w:color w:val="000000" w:themeColor="text1"/>
              </w:rPr>
              <w:t>create_draft_requisition</w:t>
            </w:r>
            <w:proofErr w:type="spellEnd"/>
          </w:p>
        </w:tc>
        <w:tc>
          <w:tcPr>
            <w:tcW w:w="1584" w:type="dxa"/>
            <w:shd w:val="clear" w:color="auto" w:fill="auto"/>
          </w:tcPr>
          <w:p w14:paraId="31EB62A1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r w:rsidRPr="00727CD1">
              <w:rPr>
                <w:color w:val="000000" w:themeColor="text1"/>
              </w:rPr>
              <w:t>Write (Draft)</w:t>
            </w:r>
          </w:p>
        </w:tc>
        <w:tc>
          <w:tcPr>
            <w:tcW w:w="2304" w:type="dxa"/>
            <w:shd w:val="clear" w:color="auto" w:fill="auto"/>
          </w:tcPr>
          <w:p w14:paraId="2E338053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r w:rsidRPr="00727CD1">
              <w:rPr>
                <w:color w:val="000000" w:themeColor="text1"/>
              </w:rPr>
              <w:t>Gated / Human Review</w:t>
            </w:r>
          </w:p>
        </w:tc>
        <w:tc>
          <w:tcPr>
            <w:tcW w:w="2880" w:type="dxa"/>
            <w:shd w:val="clear" w:color="auto" w:fill="auto"/>
          </w:tcPr>
          <w:p w14:paraId="08CEC5B9" w14:textId="77777777" w:rsidR="00960F20" w:rsidRPr="00727CD1" w:rsidRDefault="00727CD1">
            <w:pPr>
              <w:spacing w:before="60" w:after="60"/>
              <w:rPr>
                <w:color w:val="000000" w:themeColor="text1"/>
              </w:rPr>
            </w:pPr>
            <w:r w:rsidRPr="00727CD1">
              <w:rPr>
                <w:color w:val="000000" w:themeColor="text1"/>
              </w:rPr>
              <w:t>Writes draft JSON file to evidence area</w:t>
            </w:r>
          </w:p>
        </w:tc>
      </w:tr>
    </w:tbl>
    <w:p w14:paraId="0826178A" w14:textId="77777777" w:rsidR="00960F20" w:rsidRPr="00727CD1" w:rsidRDefault="00727CD1">
      <w:pPr>
        <w:spacing w:before="280" w:after="120"/>
        <w:rPr>
          <w:color w:val="000000" w:themeColor="text1"/>
        </w:rPr>
      </w:pPr>
      <w:r w:rsidRPr="00727CD1">
        <w:rPr>
          <w:rFonts w:ascii="Arial" w:hAnsi="Arial"/>
          <w:b/>
          <w:color w:val="000000" w:themeColor="text1"/>
          <w:sz w:val="28"/>
        </w:rPr>
        <w:t xml:space="preserve">Failure &amp; </w:t>
      </w:r>
      <w:r w:rsidRPr="00727CD1">
        <w:rPr>
          <w:rFonts w:ascii="Arial" w:hAnsi="Arial"/>
          <w:b/>
          <w:color w:val="000000" w:themeColor="text1"/>
          <w:sz w:val="28"/>
        </w:rPr>
        <w:t>Authorization Test Plan</w:t>
      </w:r>
    </w:p>
    <w:p w14:paraId="3861C201" w14:textId="77777777" w:rsidR="00960F20" w:rsidRPr="00727CD1" w:rsidRDefault="00727CD1">
      <w:pPr>
        <w:rPr>
          <w:color w:val="000000" w:themeColor="text1"/>
        </w:rPr>
      </w:pPr>
      <w:r w:rsidRPr="00727CD1">
        <w:rPr>
          <w:b/>
          <w:color w:val="000000" w:themeColor="text1"/>
        </w:rPr>
        <w:t xml:space="preserve">1. Missing Required Parameter: </w:t>
      </w:r>
      <w:r w:rsidRPr="00727CD1">
        <w:rPr>
          <w:color w:val="000000" w:themeColor="text1"/>
        </w:rPr>
        <w:t>Execute create_draft_requisition with an empty items array, and call compare_supplier_quotes with no item_name. Verify validation failure response.</w:t>
      </w:r>
    </w:p>
    <w:p w14:paraId="195C7509" w14:textId="77777777" w:rsidR="00960F20" w:rsidRPr="00727CD1" w:rsidRDefault="00727CD1">
      <w:pPr>
        <w:rPr>
          <w:color w:val="000000" w:themeColor="text1"/>
        </w:rPr>
      </w:pPr>
      <w:r w:rsidRPr="00727CD1">
        <w:rPr>
          <w:b/>
          <w:color w:val="000000" w:themeColor="text1"/>
        </w:rPr>
        <w:t xml:space="preserve">2. Unauthorized Payload Injection: </w:t>
      </w:r>
      <w:r w:rsidRPr="00727CD1">
        <w:rPr>
          <w:color w:val="000000" w:themeColor="text1"/>
        </w:rPr>
        <w:t>Pass 'status': 'ap</w:t>
      </w:r>
      <w:r w:rsidRPr="00727CD1">
        <w:rPr>
          <w:color w:val="000000" w:themeColor="text1"/>
        </w:rPr>
        <w:t>proved' within the input payload of create_draft_requisition. Confirm the tool forcibly overrides or rejects the field, preserving pending_human_approval status.</w:t>
      </w:r>
    </w:p>
    <w:p w14:paraId="0B02977D" w14:textId="77777777" w:rsidR="00960F20" w:rsidRPr="00727CD1" w:rsidRDefault="00727CD1">
      <w:pPr>
        <w:rPr>
          <w:color w:val="000000" w:themeColor="text1"/>
        </w:rPr>
      </w:pPr>
      <w:r w:rsidRPr="00727CD1">
        <w:rPr>
          <w:b/>
          <w:color w:val="000000" w:themeColor="text1"/>
        </w:rPr>
        <w:t xml:space="preserve">3. Data Store Outage Simulation: </w:t>
      </w:r>
      <w:r w:rsidRPr="00727CD1">
        <w:rPr>
          <w:color w:val="000000" w:themeColor="text1"/>
        </w:rPr>
        <w:t>Simulate database/file store unavailability. Verify read tool</w:t>
      </w:r>
      <w:r w:rsidRPr="00727CD1">
        <w:rPr>
          <w:color w:val="000000" w:themeColor="text1"/>
        </w:rPr>
        <w:t>s return service_unavailable error responses and that the agent reports the outage without manufacturing synthetic data.</w:t>
      </w:r>
    </w:p>
    <w:p w14:paraId="7D7A593E" w14:textId="77777777" w:rsidR="00960F20" w:rsidRPr="00727CD1" w:rsidRDefault="00727CD1">
      <w:pPr>
        <w:rPr>
          <w:color w:val="000000" w:themeColor="text1"/>
        </w:rPr>
      </w:pPr>
      <w:r w:rsidRPr="00727CD1">
        <w:rPr>
          <w:b/>
          <w:color w:val="000000" w:themeColor="text1"/>
        </w:rPr>
        <w:t xml:space="preserve">4. Malformed Tool Output: </w:t>
      </w:r>
      <w:r w:rsidRPr="00727CD1">
        <w:rPr>
          <w:color w:val="000000" w:themeColor="text1"/>
        </w:rPr>
        <w:t xml:space="preserve">Inject truncated or invalid JSON responses from tool execution. Verify the orchestration layer traps the </w:t>
      </w:r>
      <w:r w:rsidRPr="00727CD1">
        <w:rPr>
          <w:color w:val="000000" w:themeColor="text1"/>
        </w:rPr>
        <w:t>anomaly rather than passing corrupt context to the model.</w:t>
      </w:r>
    </w:p>
    <w:p w14:paraId="59BEA0A0" w14:textId="77777777" w:rsidR="00960F20" w:rsidRPr="00727CD1" w:rsidRDefault="00727CD1">
      <w:pPr>
        <w:rPr>
          <w:color w:val="000000" w:themeColor="text1"/>
        </w:rPr>
      </w:pPr>
      <w:r w:rsidRPr="00727CD1">
        <w:rPr>
          <w:b/>
          <w:color w:val="000000" w:themeColor="text1"/>
        </w:rPr>
        <w:t xml:space="preserve">5. Empty Set Handling: </w:t>
      </w:r>
      <w:r w:rsidRPr="00727CD1">
        <w:rPr>
          <w:color w:val="000000" w:themeColor="text1"/>
        </w:rPr>
        <w:t>Query get_reorder_candidates when all stock levels are nominal. Confirm the agent processes the empty candidates array correctly and informs the user that no items require reo</w:t>
      </w:r>
      <w:r w:rsidRPr="00727CD1">
        <w:rPr>
          <w:color w:val="000000" w:themeColor="text1"/>
        </w:rPr>
        <w:t>rdering.</w:t>
      </w:r>
    </w:p>
    <w:sectPr w:rsidR="00960F20" w:rsidRPr="00727CD1" w:rsidSect="00727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ourier">
    <w:charset w:val="00"/>
    <w:family w:val="roma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swiss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7CD1"/>
    <w:rsid w:val="00960F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0DD17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34CCDB-29CD-184E-A500-359D457FD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799</Words>
  <Characters>4560</Characters>
  <Application>Microsoft Macintosh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2026-09-25T10:39:00Z</dcterms:created>
  <dcterms:modified xsi:type="dcterms:W3CDTF">2026-09-25T10:39:00Z</dcterms:modified>
  <cp:category/>
</cp:coreProperties>
</file>