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A8D43" w14:textId="1275B37C" w:rsidR="00B13552" w:rsidRPr="00B345A6" w:rsidRDefault="00AD4891" w:rsidP="00C24726">
      <w:pPr>
        <w:pStyle w:val="Titolo1"/>
        <w:spacing w:line="276" w:lineRule="auto"/>
        <w:jc w:val="center"/>
        <w:rPr>
          <w:lang w:val="en-US"/>
        </w:rPr>
      </w:pPr>
      <w:r w:rsidRPr="00B345A6">
        <w:rPr>
          <w:lang w:val="en-US"/>
        </w:rPr>
        <w:t>N-QUEENS</w:t>
      </w:r>
    </w:p>
    <w:p w14:paraId="1BC99958" w14:textId="77777777" w:rsidR="00B13552" w:rsidRPr="00B345A6" w:rsidRDefault="00B13552" w:rsidP="00C24726">
      <w:pPr>
        <w:spacing w:line="276" w:lineRule="auto"/>
        <w:rPr>
          <w:lang w:val="en-US"/>
        </w:rPr>
      </w:pPr>
    </w:p>
    <w:tbl>
      <w:tblPr>
        <w:tblStyle w:val="Grigliatabellachiara"/>
        <w:tblW w:w="0" w:type="auto"/>
        <w:tblLook w:val="04A0" w:firstRow="1" w:lastRow="0" w:firstColumn="1" w:lastColumn="0" w:noHBand="0" w:noVBand="1"/>
      </w:tblPr>
      <w:tblGrid>
        <w:gridCol w:w="1259"/>
        <w:gridCol w:w="1372"/>
        <w:gridCol w:w="1406"/>
        <w:gridCol w:w="1406"/>
        <w:gridCol w:w="1406"/>
        <w:gridCol w:w="1406"/>
        <w:gridCol w:w="1373"/>
      </w:tblGrid>
      <w:tr w:rsidR="00E062FB" w:rsidRPr="00B345A6" w14:paraId="730E8716" w14:textId="77777777" w:rsidTr="00FE01F7">
        <w:tc>
          <w:tcPr>
            <w:tcW w:w="1595" w:type="dxa"/>
            <w:vAlign w:val="center"/>
          </w:tcPr>
          <w:p w14:paraId="63C6F463" w14:textId="1DE62E95" w:rsidR="00B13552" w:rsidRPr="00B345A6" w:rsidRDefault="00B13552" w:rsidP="00C24726">
            <w:pPr>
              <w:spacing w:line="276" w:lineRule="auto"/>
              <w:jc w:val="center"/>
              <w:rPr>
                <w:b/>
                <w:bCs/>
                <w:i/>
                <w:iCs/>
                <w:lang w:val="en-US"/>
              </w:rPr>
            </w:pPr>
            <w:r w:rsidRPr="00B345A6">
              <w:rPr>
                <w:b/>
                <w:bCs/>
                <w:i/>
                <w:iCs/>
                <w:lang w:val="en-US"/>
              </w:rPr>
              <w:t>N</w:t>
            </w:r>
          </w:p>
        </w:tc>
        <w:tc>
          <w:tcPr>
            <w:tcW w:w="1595" w:type="dxa"/>
            <w:vAlign w:val="center"/>
          </w:tcPr>
          <w:p w14:paraId="629A6AF4" w14:textId="7C3AC93D" w:rsidR="00B13552" w:rsidRPr="00B345A6" w:rsidRDefault="00B13552" w:rsidP="00C24726">
            <w:pPr>
              <w:spacing w:line="276" w:lineRule="auto"/>
              <w:jc w:val="center"/>
              <w:rPr>
                <w:b/>
                <w:bCs/>
                <w:i/>
                <w:iCs/>
                <w:lang w:val="en-US"/>
              </w:rPr>
            </w:pPr>
            <w:r w:rsidRPr="00B345A6">
              <w:rPr>
                <w:b/>
                <w:bCs/>
                <w:i/>
                <w:iCs/>
                <w:lang w:val="en-US"/>
              </w:rPr>
              <w:t>#sols</w:t>
            </w:r>
          </w:p>
        </w:tc>
        <w:tc>
          <w:tcPr>
            <w:tcW w:w="1596" w:type="dxa"/>
            <w:vAlign w:val="center"/>
          </w:tcPr>
          <w:p w14:paraId="59060F8B" w14:textId="373E9478" w:rsidR="00B13552" w:rsidRPr="00B345A6" w:rsidRDefault="00B13552" w:rsidP="00C24726">
            <w:pPr>
              <w:spacing w:line="276" w:lineRule="auto"/>
              <w:jc w:val="center"/>
              <w:rPr>
                <w:b/>
                <w:bCs/>
                <w:i/>
                <w:iCs/>
                <w:lang w:val="en-US"/>
              </w:rPr>
            </w:pPr>
            <w:r w:rsidRPr="00B345A6">
              <w:rPr>
                <w:b/>
                <w:bCs/>
                <w:i/>
                <w:iCs/>
                <w:lang w:val="en-US"/>
              </w:rPr>
              <w:t>R</w:t>
            </w:r>
          </w:p>
        </w:tc>
        <w:tc>
          <w:tcPr>
            <w:tcW w:w="1596" w:type="dxa"/>
            <w:vAlign w:val="center"/>
          </w:tcPr>
          <w:p w14:paraId="588F3FD4" w14:textId="25D014CA" w:rsidR="00B13552" w:rsidRPr="00B345A6" w:rsidRDefault="00651678" w:rsidP="00C24726">
            <w:pPr>
              <w:spacing w:line="276" w:lineRule="auto"/>
              <w:jc w:val="center"/>
              <w:rPr>
                <w:b/>
                <w:bCs/>
                <w:i/>
                <w:iCs/>
                <w:lang w:val="en-US"/>
              </w:rPr>
            </w:pPr>
            <w:r w:rsidRPr="00B345A6">
              <w:rPr>
                <w:b/>
                <w:bCs/>
                <w:i/>
                <w:iCs/>
                <w:lang w:val="en-US"/>
              </w:rPr>
              <w:t>RC1</w:t>
            </w:r>
          </w:p>
        </w:tc>
        <w:tc>
          <w:tcPr>
            <w:tcW w:w="1596" w:type="dxa"/>
            <w:vAlign w:val="center"/>
          </w:tcPr>
          <w:p w14:paraId="0A909D48" w14:textId="399C6ED4" w:rsidR="00B13552" w:rsidRPr="00B345A6" w:rsidRDefault="00651678" w:rsidP="00C24726">
            <w:pPr>
              <w:spacing w:line="276" w:lineRule="auto"/>
              <w:jc w:val="center"/>
              <w:rPr>
                <w:b/>
                <w:bCs/>
                <w:i/>
                <w:iCs/>
                <w:lang w:val="en-US"/>
              </w:rPr>
            </w:pPr>
            <w:r w:rsidRPr="00B345A6">
              <w:rPr>
                <w:b/>
                <w:bCs/>
                <w:i/>
                <w:iCs/>
                <w:lang w:val="en-US"/>
              </w:rPr>
              <w:t>RC2</w:t>
            </w:r>
          </w:p>
        </w:tc>
        <w:tc>
          <w:tcPr>
            <w:tcW w:w="1596" w:type="dxa"/>
            <w:vAlign w:val="center"/>
          </w:tcPr>
          <w:p w14:paraId="68EE90E5" w14:textId="3A0A5501" w:rsidR="00B13552" w:rsidRPr="00B345A6" w:rsidRDefault="00651678" w:rsidP="00C24726">
            <w:pPr>
              <w:spacing w:line="276" w:lineRule="auto"/>
              <w:jc w:val="center"/>
              <w:rPr>
                <w:b/>
                <w:bCs/>
                <w:i/>
                <w:iCs/>
                <w:lang w:val="en-US"/>
              </w:rPr>
            </w:pPr>
            <w:r w:rsidRPr="00B345A6">
              <w:rPr>
                <w:b/>
                <w:bCs/>
                <w:i/>
                <w:iCs/>
                <w:lang w:val="en-US"/>
              </w:rPr>
              <w:t>RC3</w:t>
            </w:r>
          </w:p>
        </w:tc>
        <w:tc>
          <w:tcPr>
            <w:tcW w:w="1596" w:type="dxa"/>
            <w:vAlign w:val="center"/>
          </w:tcPr>
          <w:p w14:paraId="233994CF" w14:textId="2CF8A948" w:rsidR="00B13552" w:rsidRPr="00B345A6" w:rsidRDefault="00B13552" w:rsidP="00C24726">
            <w:pPr>
              <w:spacing w:line="276" w:lineRule="auto"/>
              <w:jc w:val="center"/>
              <w:rPr>
                <w:b/>
                <w:bCs/>
                <w:i/>
                <w:iCs/>
                <w:lang w:val="en-US"/>
              </w:rPr>
            </w:pPr>
            <w:proofErr w:type="spellStart"/>
            <w:r w:rsidRPr="00B345A6">
              <w:rPr>
                <w:b/>
                <w:bCs/>
                <w:i/>
                <w:iCs/>
                <w:lang w:val="en-US"/>
              </w:rPr>
              <w:t>alldiff</w:t>
            </w:r>
            <w:proofErr w:type="spellEnd"/>
          </w:p>
        </w:tc>
      </w:tr>
      <w:tr w:rsidR="00E062FB" w:rsidRPr="00B345A6" w14:paraId="0403C249" w14:textId="77777777" w:rsidTr="00FE01F7">
        <w:tc>
          <w:tcPr>
            <w:tcW w:w="1595" w:type="dxa"/>
            <w:vAlign w:val="center"/>
          </w:tcPr>
          <w:p w14:paraId="0F61588C" w14:textId="2D937C6A" w:rsidR="00B13552" w:rsidRPr="00B345A6" w:rsidRDefault="00B13552" w:rsidP="00C24726">
            <w:pPr>
              <w:spacing w:line="276" w:lineRule="auto"/>
              <w:jc w:val="center"/>
              <w:rPr>
                <w:b/>
                <w:bCs/>
                <w:lang w:val="en-US"/>
              </w:rPr>
            </w:pPr>
            <w:r w:rsidRPr="00B345A6">
              <w:rPr>
                <w:b/>
                <w:bCs/>
                <w:lang w:val="en-US"/>
              </w:rPr>
              <w:t>8</w:t>
            </w:r>
          </w:p>
        </w:tc>
        <w:tc>
          <w:tcPr>
            <w:tcW w:w="1595" w:type="dxa"/>
            <w:vAlign w:val="center"/>
          </w:tcPr>
          <w:p w14:paraId="248EA896" w14:textId="7860A894" w:rsidR="00B13552" w:rsidRPr="00B345A6" w:rsidRDefault="00730211" w:rsidP="00C24726">
            <w:pPr>
              <w:spacing w:line="276" w:lineRule="auto"/>
              <w:jc w:val="center"/>
              <w:rPr>
                <w:lang w:val="en-US"/>
              </w:rPr>
            </w:pPr>
            <w:r w:rsidRPr="00B345A6">
              <w:rPr>
                <w:lang w:val="en-US"/>
              </w:rPr>
              <w:t>92</w:t>
            </w:r>
          </w:p>
        </w:tc>
        <w:tc>
          <w:tcPr>
            <w:tcW w:w="1596" w:type="dxa"/>
            <w:vAlign w:val="center"/>
          </w:tcPr>
          <w:p w14:paraId="0FE63F0A" w14:textId="16EC5BEB" w:rsidR="00B13552" w:rsidRPr="00B345A6" w:rsidRDefault="00730211" w:rsidP="00C24726">
            <w:pPr>
              <w:spacing w:line="276" w:lineRule="auto"/>
              <w:jc w:val="center"/>
              <w:rPr>
                <w:lang w:val="en-US"/>
              </w:rPr>
            </w:pPr>
            <w:r w:rsidRPr="00B345A6">
              <w:rPr>
                <w:lang w:val="en-US"/>
              </w:rPr>
              <w:t>891</w:t>
            </w:r>
          </w:p>
        </w:tc>
        <w:tc>
          <w:tcPr>
            <w:tcW w:w="1596" w:type="dxa"/>
            <w:vAlign w:val="center"/>
          </w:tcPr>
          <w:p w14:paraId="0F0D0D1F" w14:textId="5FCACA4B" w:rsidR="00B13552" w:rsidRPr="00B345A6" w:rsidRDefault="00C62E48" w:rsidP="00C24726">
            <w:pPr>
              <w:spacing w:line="276" w:lineRule="auto"/>
              <w:jc w:val="center"/>
              <w:rPr>
                <w:lang w:val="en-US"/>
              </w:rPr>
            </w:pPr>
            <w:r w:rsidRPr="00B345A6">
              <w:rPr>
                <w:lang w:val="en-US"/>
              </w:rPr>
              <w:t>500</w:t>
            </w:r>
          </w:p>
        </w:tc>
        <w:tc>
          <w:tcPr>
            <w:tcW w:w="1596" w:type="dxa"/>
            <w:vAlign w:val="center"/>
          </w:tcPr>
          <w:p w14:paraId="02BD115E" w14:textId="66DE6B89" w:rsidR="00B13552" w:rsidRPr="00B345A6" w:rsidRDefault="00A71B98" w:rsidP="00C24726">
            <w:pPr>
              <w:spacing w:line="276" w:lineRule="auto"/>
              <w:jc w:val="center"/>
              <w:rPr>
                <w:lang w:val="en-US"/>
              </w:rPr>
            </w:pPr>
            <w:r w:rsidRPr="00B345A6">
              <w:rPr>
                <w:lang w:val="en-US"/>
              </w:rPr>
              <w:t>593</w:t>
            </w:r>
          </w:p>
        </w:tc>
        <w:tc>
          <w:tcPr>
            <w:tcW w:w="1596" w:type="dxa"/>
            <w:vAlign w:val="center"/>
          </w:tcPr>
          <w:p w14:paraId="2A4FF1FB" w14:textId="4767B05D" w:rsidR="00B13552" w:rsidRPr="00B345A6" w:rsidRDefault="00E062FB" w:rsidP="00C24726">
            <w:pPr>
              <w:spacing w:line="276" w:lineRule="auto"/>
              <w:jc w:val="center"/>
              <w:rPr>
                <w:lang w:val="en-US"/>
              </w:rPr>
            </w:pPr>
            <w:r w:rsidRPr="00B345A6">
              <w:rPr>
                <w:lang w:val="en-US"/>
              </w:rPr>
              <w:t>864</w:t>
            </w:r>
          </w:p>
        </w:tc>
        <w:tc>
          <w:tcPr>
            <w:tcW w:w="1596" w:type="dxa"/>
            <w:vAlign w:val="center"/>
          </w:tcPr>
          <w:p w14:paraId="5802F1D1" w14:textId="1E600306" w:rsidR="00B13552" w:rsidRPr="00B345A6" w:rsidRDefault="00471123" w:rsidP="00C24726">
            <w:pPr>
              <w:spacing w:line="276" w:lineRule="auto"/>
              <w:jc w:val="center"/>
              <w:rPr>
                <w:lang w:val="en-US"/>
              </w:rPr>
            </w:pPr>
            <w:r w:rsidRPr="00B345A6">
              <w:rPr>
                <w:lang w:val="en-US"/>
              </w:rPr>
              <w:t>254</w:t>
            </w:r>
          </w:p>
        </w:tc>
      </w:tr>
      <w:tr w:rsidR="00E062FB" w:rsidRPr="00B345A6" w14:paraId="2D19F86C" w14:textId="77777777" w:rsidTr="00FE01F7">
        <w:tc>
          <w:tcPr>
            <w:tcW w:w="1595" w:type="dxa"/>
            <w:vAlign w:val="center"/>
          </w:tcPr>
          <w:p w14:paraId="1F411874" w14:textId="0E18B70B" w:rsidR="00B13552" w:rsidRPr="00B345A6" w:rsidRDefault="00B13552" w:rsidP="00C24726">
            <w:pPr>
              <w:spacing w:line="276" w:lineRule="auto"/>
              <w:jc w:val="center"/>
              <w:rPr>
                <w:b/>
                <w:bCs/>
                <w:lang w:val="en-US"/>
              </w:rPr>
            </w:pPr>
            <w:r w:rsidRPr="00B345A6">
              <w:rPr>
                <w:b/>
                <w:bCs/>
                <w:lang w:val="en-US"/>
              </w:rPr>
              <w:t>9</w:t>
            </w:r>
          </w:p>
        </w:tc>
        <w:tc>
          <w:tcPr>
            <w:tcW w:w="1595" w:type="dxa"/>
            <w:vAlign w:val="center"/>
          </w:tcPr>
          <w:p w14:paraId="1F53DAE2" w14:textId="7D81E828" w:rsidR="00B13552" w:rsidRPr="00B345A6" w:rsidRDefault="00730211" w:rsidP="00C24726">
            <w:pPr>
              <w:spacing w:line="276" w:lineRule="auto"/>
              <w:jc w:val="center"/>
              <w:rPr>
                <w:lang w:val="en-US"/>
              </w:rPr>
            </w:pPr>
            <w:r w:rsidRPr="00B345A6">
              <w:rPr>
                <w:lang w:val="en-US"/>
              </w:rPr>
              <w:t>352</w:t>
            </w:r>
          </w:p>
        </w:tc>
        <w:tc>
          <w:tcPr>
            <w:tcW w:w="1596" w:type="dxa"/>
            <w:vAlign w:val="center"/>
          </w:tcPr>
          <w:p w14:paraId="6F00C12D" w14:textId="367F0F27" w:rsidR="00B13552" w:rsidRPr="00B345A6" w:rsidRDefault="00730211" w:rsidP="00C24726">
            <w:pPr>
              <w:spacing w:line="276" w:lineRule="auto"/>
              <w:jc w:val="center"/>
              <w:rPr>
                <w:lang w:val="en-US"/>
              </w:rPr>
            </w:pPr>
            <w:r w:rsidRPr="00B345A6">
              <w:rPr>
                <w:lang w:val="en-US"/>
              </w:rPr>
              <w:t>4</w:t>
            </w:r>
            <w:r w:rsidR="00055F11" w:rsidRPr="00B345A6">
              <w:rPr>
                <w:lang w:val="en-US"/>
              </w:rPr>
              <w:t>,</w:t>
            </w:r>
            <w:r w:rsidRPr="00B345A6">
              <w:rPr>
                <w:lang w:val="en-US"/>
              </w:rPr>
              <w:t>262</w:t>
            </w:r>
          </w:p>
        </w:tc>
        <w:tc>
          <w:tcPr>
            <w:tcW w:w="1596" w:type="dxa"/>
            <w:vAlign w:val="center"/>
          </w:tcPr>
          <w:p w14:paraId="0AFFDA94" w14:textId="0CCC22C9" w:rsidR="00B13552" w:rsidRPr="00B345A6" w:rsidRDefault="00C62E48" w:rsidP="00C24726">
            <w:pPr>
              <w:spacing w:line="276" w:lineRule="auto"/>
              <w:jc w:val="center"/>
              <w:rPr>
                <w:lang w:val="en-US"/>
              </w:rPr>
            </w:pPr>
            <w:r w:rsidRPr="00B345A6">
              <w:rPr>
                <w:lang w:val="en-US"/>
              </w:rPr>
              <w:t>2</w:t>
            </w:r>
            <w:r w:rsidR="00637A96" w:rsidRPr="00B345A6">
              <w:rPr>
                <w:lang w:val="en-US"/>
              </w:rPr>
              <w:t>,</w:t>
            </w:r>
            <w:r w:rsidRPr="00B345A6">
              <w:rPr>
                <w:lang w:val="en-US"/>
              </w:rPr>
              <w:t>656</w:t>
            </w:r>
          </w:p>
        </w:tc>
        <w:tc>
          <w:tcPr>
            <w:tcW w:w="1596" w:type="dxa"/>
            <w:vAlign w:val="center"/>
          </w:tcPr>
          <w:p w14:paraId="147123BB" w14:textId="044372C8" w:rsidR="00B13552" w:rsidRPr="00B345A6" w:rsidRDefault="00A71B98" w:rsidP="00C24726">
            <w:pPr>
              <w:spacing w:line="276" w:lineRule="auto"/>
              <w:jc w:val="center"/>
              <w:rPr>
                <w:lang w:val="en-US"/>
              </w:rPr>
            </w:pPr>
            <w:r w:rsidRPr="00B345A6">
              <w:rPr>
                <w:lang w:val="en-US"/>
              </w:rPr>
              <w:t>2</w:t>
            </w:r>
            <w:r w:rsidR="00637A96" w:rsidRPr="00B345A6">
              <w:rPr>
                <w:lang w:val="en-US"/>
              </w:rPr>
              <w:t>,</w:t>
            </w:r>
            <w:r w:rsidRPr="00B345A6">
              <w:rPr>
                <w:lang w:val="en-US"/>
              </w:rPr>
              <w:t>772</w:t>
            </w:r>
          </w:p>
        </w:tc>
        <w:tc>
          <w:tcPr>
            <w:tcW w:w="1596" w:type="dxa"/>
            <w:vAlign w:val="center"/>
          </w:tcPr>
          <w:p w14:paraId="537466BE" w14:textId="6D51545A" w:rsidR="00B13552" w:rsidRPr="00B345A6" w:rsidRDefault="00E062FB" w:rsidP="00C24726">
            <w:pPr>
              <w:spacing w:line="276" w:lineRule="auto"/>
              <w:jc w:val="center"/>
              <w:rPr>
                <w:lang w:val="en-US"/>
              </w:rPr>
            </w:pPr>
            <w:r w:rsidRPr="00B345A6">
              <w:rPr>
                <w:lang w:val="en-US"/>
              </w:rPr>
              <w:t>4</w:t>
            </w:r>
            <w:r w:rsidR="00637A96" w:rsidRPr="00B345A6">
              <w:rPr>
                <w:lang w:val="en-US"/>
              </w:rPr>
              <w:t>,</w:t>
            </w:r>
            <w:r w:rsidRPr="00B345A6">
              <w:rPr>
                <w:lang w:val="en-US"/>
              </w:rPr>
              <w:t>603</w:t>
            </w:r>
          </w:p>
        </w:tc>
        <w:tc>
          <w:tcPr>
            <w:tcW w:w="1596" w:type="dxa"/>
            <w:vAlign w:val="center"/>
          </w:tcPr>
          <w:p w14:paraId="33966E80" w14:textId="0F1B0660" w:rsidR="00B13552" w:rsidRPr="00B345A6" w:rsidRDefault="00471123" w:rsidP="00C24726">
            <w:pPr>
              <w:spacing w:line="276" w:lineRule="auto"/>
              <w:jc w:val="center"/>
              <w:rPr>
                <w:lang w:val="en-US"/>
              </w:rPr>
            </w:pPr>
            <w:r w:rsidRPr="00B345A6">
              <w:rPr>
                <w:lang w:val="en-US"/>
              </w:rPr>
              <w:t>849</w:t>
            </w:r>
          </w:p>
        </w:tc>
      </w:tr>
      <w:tr w:rsidR="00E062FB" w:rsidRPr="00B345A6" w14:paraId="18D7A101" w14:textId="77777777" w:rsidTr="00FE01F7">
        <w:tc>
          <w:tcPr>
            <w:tcW w:w="1595" w:type="dxa"/>
            <w:vAlign w:val="center"/>
          </w:tcPr>
          <w:p w14:paraId="585C0B7E" w14:textId="218A8542" w:rsidR="00B13552" w:rsidRPr="00B345A6" w:rsidRDefault="00B13552" w:rsidP="00C24726">
            <w:pPr>
              <w:spacing w:line="276" w:lineRule="auto"/>
              <w:jc w:val="center"/>
              <w:rPr>
                <w:b/>
                <w:bCs/>
                <w:lang w:val="en-US"/>
              </w:rPr>
            </w:pPr>
            <w:r w:rsidRPr="00B345A6">
              <w:rPr>
                <w:b/>
                <w:bCs/>
                <w:lang w:val="en-US"/>
              </w:rPr>
              <w:t>10</w:t>
            </w:r>
          </w:p>
        </w:tc>
        <w:tc>
          <w:tcPr>
            <w:tcW w:w="1595" w:type="dxa"/>
            <w:vAlign w:val="center"/>
          </w:tcPr>
          <w:p w14:paraId="5E31CCD2" w14:textId="574CDDEE" w:rsidR="00B13552" w:rsidRPr="00B345A6" w:rsidRDefault="00730211" w:rsidP="00C24726">
            <w:pPr>
              <w:spacing w:line="276" w:lineRule="auto"/>
              <w:jc w:val="center"/>
              <w:rPr>
                <w:lang w:val="en-US"/>
              </w:rPr>
            </w:pPr>
            <w:r w:rsidRPr="00B345A6">
              <w:rPr>
                <w:lang w:val="en-US"/>
              </w:rPr>
              <w:t>724</w:t>
            </w:r>
          </w:p>
        </w:tc>
        <w:tc>
          <w:tcPr>
            <w:tcW w:w="1596" w:type="dxa"/>
            <w:vAlign w:val="center"/>
          </w:tcPr>
          <w:p w14:paraId="378B6B48" w14:textId="08B8D990" w:rsidR="00B13552" w:rsidRPr="00B345A6" w:rsidRDefault="00730211" w:rsidP="00C24726">
            <w:pPr>
              <w:spacing w:line="276" w:lineRule="auto"/>
              <w:jc w:val="center"/>
              <w:rPr>
                <w:lang w:val="en-US"/>
              </w:rPr>
            </w:pPr>
            <w:r w:rsidRPr="00B345A6">
              <w:rPr>
                <w:lang w:val="en-US"/>
              </w:rPr>
              <w:t>23</w:t>
            </w:r>
            <w:r w:rsidR="00055F11" w:rsidRPr="00B345A6">
              <w:rPr>
                <w:lang w:val="en-US"/>
              </w:rPr>
              <w:t>,</w:t>
            </w:r>
            <w:r w:rsidRPr="00B345A6">
              <w:rPr>
                <w:lang w:val="en-US"/>
              </w:rPr>
              <w:t>291</w:t>
            </w:r>
          </w:p>
        </w:tc>
        <w:tc>
          <w:tcPr>
            <w:tcW w:w="1596" w:type="dxa"/>
            <w:vAlign w:val="center"/>
          </w:tcPr>
          <w:p w14:paraId="7A9F7E92" w14:textId="0E5F2FCC" w:rsidR="00B13552" w:rsidRPr="00B345A6" w:rsidRDefault="00C62E48" w:rsidP="00C24726">
            <w:pPr>
              <w:spacing w:line="276" w:lineRule="auto"/>
              <w:jc w:val="center"/>
              <w:rPr>
                <w:lang w:val="en-US"/>
              </w:rPr>
            </w:pPr>
            <w:r w:rsidRPr="00B345A6">
              <w:rPr>
                <w:lang w:val="en-US"/>
              </w:rPr>
              <w:t>13</w:t>
            </w:r>
            <w:r w:rsidR="00637A96" w:rsidRPr="00B345A6">
              <w:rPr>
                <w:lang w:val="en-US"/>
              </w:rPr>
              <w:t>,</w:t>
            </w:r>
            <w:r w:rsidRPr="00B345A6">
              <w:rPr>
                <w:lang w:val="en-US"/>
              </w:rPr>
              <w:t>996</w:t>
            </w:r>
          </w:p>
        </w:tc>
        <w:tc>
          <w:tcPr>
            <w:tcW w:w="1596" w:type="dxa"/>
            <w:vAlign w:val="center"/>
          </w:tcPr>
          <w:p w14:paraId="53C7A9F0" w14:textId="2A971B14" w:rsidR="00B13552" w:rsidRPr="00B345A6" w:rsidRDefault="00A71B98" w:rsidP="00C24726">
            <w:pPr>
              <w:spacing w:line="276" w:lineRule="auto"/>
              <w:jc w:val="center"/>
              <w:rPr>
                <w:lang w:val="en-US"/>
              </w:rPr>
            </w:pPr>
            <w:r w:rsidRPr="00B345A6">
              <w:rPr>
                <w:lang w:val="en-US"/>
              </w:rPr>
              <w:t>13</w:t>
            </w:r>
            <w:r w:rsidR="00637A96" w:rsidRPr="00B345A6">
              <w:rPr>
                <w:lang w:val="en-US"/>
              </w:rPr>
              <w:t>,</w:t>
            </w:r>
            <w:r w:rsidRPr="00B345A6">
              <w:rPr>
                <w:lang w:val="en-US"/>
              </w:rPr>
              <w:t>593</w:t>
            </w:r>
          </w:p>
        </w:tc>
        <w:tc>
          <w:tcPr>
            <w:tcW w:w="1596" w:type="dxa"/>
            <w:vAlign w:val="center"/>
          </w:tcPr>
          <w:p w14:paraId="2DCF429E" w14:textId="641DE7A6" w:rsidR="00B13552" w:rsidRPr="00B345A6" w:rsidRDefault="00E062FB" w:rsidP="00C24726">
            <w:pPr>
              <w:spacing w:line="276" w:lineRule="auto"/>
              <w:jc w:val="center"/>
              <w:rPr>
                <w:lang w:val="en-US"/>
              </w:rPr>
            </w:pPr>
            <w:r w:rsidRPr="00B345A6">
              <w:rPr>
                <w:lang w:val="en-US"/>
              </w:rPr>
              <w:t>23</w:t>
            </w:r>
            <w:r w:rsidR="00637A96" w:rsidRPr="00B345A6">
              <w:rPr>
                <w:lang w:val="en-US"/>
              </w:rPr>
              <w:t>,</w:t>
            </w:r>
            <w:r w:rsidRPr="00B345A6">
              <w:rPr>
                <w:lang w:val="en-US"/>
              </w:rPr>
              <w:t>195</w:t>
            </w:r>
          </w:p>
        </w:tc>
        <w:tc>
          <w:tcPr>
            <w:tcW w:w="1596" w:type="dxa"/>
            <w:vAlign w:val="center"/>
          </w:tcPr>
          <w:p w14:paraId="033B667E" w14:textId="1A6B027A" w:rsidR="00B13552" w:rsidRPr="00B345A6" w:rsidRDefault="00471123" w:rsidP="00C24726">
            <w:pPr>
              <w:spacing w:line="276" w:lineRule="auto"/>
              <w:jc w:val="center"/>
              <w:rPr>
                <w:lang w:val="en-US"/>
              </w:rPr>
            </w:pPr>
            <w:r w:rsidRPr="00B345A6">
              <w:rPr>
                <w:lang w:val="en-US"/>
              </w:rPr>
              <w:t>3</w:t>
            </w:r>
            <w:r w:rsidR="00637A96" w:rsidRPr="00B345A6">
              <w:rPr>
                <w:lang w:val="en-US"/>
              </w:rPr>
              <w:t>,</w:t>
            </w:r>
            <w:r w:rsidRPr="00B345A6">
              <w:rPr>
                <w:lang w:val="en-US"/>
              </w:rPr>
              <w:t>722</w:t>
            </w:r>
          </w:p>
        </w:tc>
      </w:tr>
      <w:tr w:rsidR="00E062FB" w:rsidRPr="00B345A6" w14:paraId="3FA5F128" w14:textId="77777777" w:rsidTr="00FE01F7">
        <w:tc>
          <w:tcPr>
            <w:tcW w:w="1595" w:type="dxa"/>
            <w:vAlign w:val="center"/>
          </w:tcPr>
          <w:p w14:paraId="234863CE" w14:textId="26C9811A" w:rsidR="00B13552" w:rsidRPr="00B345A6" w:rsidRDefault="00B13552" w:rsidP="00C24726">
            <w:pPr>
              <w:spacing w:line="276" w:lineRule="auto"/>
              <w:jc w:val="center"/>
              <w:rPr>
                <w:b/>
                <w:bCs/>
                <w:lang w:val="en-US"/>
              </w:rPr>
            </w:pPr>
            <w:r w:rsidRPr="00B345A6">
              <w:rPr>
                <w:b/>
                <w:bCs/>
                <w:lang w:val="en-US"/>
              </w:rPr>
              <w:t>12</w:t>
            </w:r>
          </w:p>
        </w:tc>
        <w:tc>
          <w:tcPr>
            <w:tcW w:w="1595" w:type="dxa"/>
            <w:vAlign w:val="center"/>
          </w:tcPr>
          <w:p w14:paraId="2B29A869" w14:textId="44DFA73E" w:rsidR="00B13552" w:rsidRPr="00B345A6" w:rsidRDefault="00A73CF1" w:rsidP="00C24726">
            <w:pPr>
              <w:spacing w:line="276" w:lineRule="auto"/>
              <w:jc w:val="center"/>
              <w:rPr>
                <w:lang w:val="en-US"/>
              </w:rPr>
            </w:pPr>
            <w:r w:rsidRPr="00B345A6">
              <w:rPr>
                <w:lang w:val="en-US"/>
              </w:rPr>
              <w:t>14</w:t>
            </w:r>
            <w:r w:rsidR="00055F11" w:rsidRPr="00B345A6">
              <w:rPr>
                <w:lang w:val="en-US"/>
              </w:rPr>
              <w:t>,</w:t>
            </w:r>
            <w:r w:rsidRPr="00B345A6">
              <w:rPr>
                <w:lang w:val="en-US"/>
              </w:rPr>
              <w:t>200</w:t>
            </w:r>
          </w:p>
        </w:tc>
        <w:tc>
          <w:tcPr>
            <w:tcW w:w="1596" w:type="dxa"/>
            <w:vAlign w:val="center"/>
          </w:tcPr>
          <w:p w14:paraId="782E7E10" w14:textId="531FDEF2" w:rsidR="00B13552" w:rsidRPr="00B345A6" w:rsidRDefault="00A73CF1" w:rsidP="00C24726">
            <w:pPr>
              <w:spacing w:line="276" w:lineRule="auto"/>
              <w:jc w:val="center"/>
              <w:rPr>
                <w:lang w:val="en-US"/>
              </w:rPr>
            </w:pPr>
            <w:r w:rsidRPr="00B345A6">
              <w:rPr>
                <w:lang w:val="en-US"/>
              </w:rPr>
              <w:t>773</w:t>
            </w:r>
            <w:r w:rsidR="00055F11" w:rsidRPr="00B345A6">
              <w:rPr>
                <w:lang w:val="en-US"/>
              </w:rPr>
              <w:t>,</w:t>
            </w:r>
            <w:r w:rsidRPr="00B345A6">
              <w:rPr>
                <w:lang w:val="en-US"/>
              </w:rPr>
              <w:t>550</w:t>
            </w:r>
          </w:p>
        </w:tc>
        <w:tc>
          <w:tcPr>
            <w:tcW w:w="1596" w:type="dxa"/>
            <w:vAlign w:val="center"/>
          </w:tcPr>
          <w:p w14:paraId="2AA71550" w14:textId="74B9501E" w:rsidR="00B13552" w:rsidRPr="00B345A6" w:rsidRDefault="00C62E48" w:rsidP="00C24726">
            <w:pPr>
              <w:spacing w:line="276" w:lineRule="auto"/>
              <w:jc w:val="center"/>
              <w:rPr>
                <w:lang w:val="en-US"/>
              </w:rPr>
            </w:pPr>
            <w:r w:rsidRPr="00B345A6">
              <w:rPr>
                <w:lang w:val="en-US"/>
              </w:rPr>
              <w:t>355</w:t>
            </w:r>
            <w:r w:rsidR="00637A96" w:rsidRPr="00B345A6">
              <w:rPr>
                <w:lang w:val="en-US"/>
              </w:rPr>
              <w:t>,</w:t>
            </w:r>
            <w:r w:rsidRPr="00B345A6">
              <w:rPr>
                <w:lang w:val="en-US"/>
              </w:rPr>
              <w:t>041</w:t>
            </w:r>
          </w:p>
        </w:tc>
        <w:tc>
          <w:tcPr>
            <w:tcW w:w="1596" w:type="dxa"/>
            <w:vAlign w:val="center"/>
          </w:tcPr>
          <w:p w14:paraId="66E96E4F" w14:textId="01F69F7E" w:rsidR="00B13552" w:rsidRPr="00B345A6" w:rsidRDefault="000565BF" w:rsidP="00C24726">
            <w:pPr>
              <w:spacing w:line="276" w:lineRule="auto"/>
              <w:jc w:val="center"/>
              <w:rPr>
                <w:lang w:val="en-US"/>
              </w:rPr>
            </w:pPr>
            <w:r w:rsidRPr="00B345A6">
              <w:rPr>
                <w:lang w:val="en-US"/>
              </w:rPr>
              <w:t>380</w:t>
            </w:r>
            <w:r w:rsidR="00637A96" w:rsidRPr="00B345A6">
              <w:rPr>
                <w:lang w:val="en-US"/>
              </w:rPr>
              <w:t>,</w:t>
            </w:r>
            <w:r w:rsidRPr="00B345A6">
              <w:rPr>
                <w:lang w:val="en-US"/>
              </w:rPr>
              <w:t>595</w:t>
            </w:r>
          </w:p>
        </w:tc>
        <w:tc>
          <w:tcPr>
            <w:tcW w:w="1596" w:type="dxa"/>
            <w:vAlign w:val="center"/>
          </w:tcPr>
          <w:p w14:paraId="2439BB25" w14:textId="6A4CABE3" w:rsidR="00B13552" w:rsidRPr="00B345A6" w:rsidRDefault="00E062FB" w:rsidP="00C24726">
            <w:pPr>
              <w:spacing w:line="276" w:lineRule="auto"/>
              <w:jc w:val="center"/>
              <w:rPr>
                <w:lang w:val="en-US"/>
              </w:rPr>
            </w:pPr>
            <w:r w:rsidRPr="00B345A6">
              <w:rPr>
                <w:lang w:val="en-US"/>
              </w:rPr>
              <w:t>820</w:t>
            </w:r>
            <w:r w:rsidR="00637A96" w:rsidRPr="00B345A6">
              <w:rPr>
                <w:lang w:val="en-US"/>
              </w:rPr>
              <w:t>,</w:t>
            </w:r>
            <w:r w:rsidRPr="00B345A6">
              <w:rPr>
                <w:lang w:val="en-US"/>
              </w:rPr>
              <w:t>127</w:t>
            </w:r>
          </w:p>
        </w:tc>
        <w:tc>
          <w:tcPr>
            <w:tcW w:w="1596" w:type="dxa"/>
            <w:vAlign w:val="center"/>
          </w:tcPr>
          <w:p w14:paraId="55CD4A3D" w14:textId="164AC216" w:rsidR="00B13552" w:rsidRPr="00B345A6" w:rsidRDefault="00471123" w:rsidP="00C24726">
            <w:pPr>
              <w:spacing w:line="276" w:lineRule="auto"/>
              <w:jc w:val="center"/>
              <w:rPr>
                <w:lang w:val="en-US"/>
              </w:rPr>
            </w:pPr>
            <w:r w:rsidRPr="00B345A6">
              <w:rPr>
                <w:lang w:val="en-US"/>
              </w:rPr>
              <w:t>75</w:t>
            </w:r>
            <w:r w:rsidR="00637A96" w:rsidRPr="00B345A6">
              <w:rPr>
                <w:lang w:val="en-US"/>
              </w:rPr>
              <w:t>,</w:t>
            </w:r>
            <w:r w:rsidRPr="00B345A6">
              <w:rPr>
                <w:lang w:val="en-US"/>
              </w:rPr>
              <w:t>823</w:t>
            </w:r>
          </w:p>
        </w:tc>
      </w:tr>
    </w:tbl>
    <w:p w14:paraId="4B8AD07D" w14:textId="77777777" w:rsidR="00B13552" w:rsidRPr="00B345A6" w:rsidRDefault="00B13552" w:rsidP="00C24726">
      <w:pPr>
        <w:spacing w:line="276" w:lineRule="auto"/>
        <w:jc w:val="center"/>
        <w:rPr>
          <w:lang w:val="en-US"/>
        </w:rPr>
      </w:pPr>
    </w:p>
    <w:tbl>
      <w:tblPr>
        <w:tblStyle w:val="Grigliatabellachiara"/>
        <w:tblW w:w="0" w:type="auto"/>
        <w:jc w:val="center"/>
        <w:tblLook w:val="04A0" w:firstRow="1" w:lastRow="0" w:firstColumn="1" w:lastColumn="0" w:noHBand="0" w:noVBand="1"/>
      </w:tblPr>
      <w:tblGrid>
        <w:gridCol w:w="3154"/>
        <w:gridCol w:w="3203"/>
        <w:gridCol w:w="3271"/>
      </w:tblGrid>
      <w:tr w:rsidR="00B13552" w:rsidRPr="00B345A6" w14:paraId="643E55FC" w14:textId="77777777" w:rsidTr="00FE01F7">
        <w:trPr>
          <w:jc w:val="center"/>
        </w:trPr>
        <w:tc>
          <w:tcPr>
            <w:tcW w:w="3723" w:type="dxa"/>
            <w:vAlign w:val="center"/>
          </w:tcPr>
          <w:p w14:paraId="474E81DA" w14:textId="4352E6A7" w:rsidR="00B13552" w:rsidRPr="00B345A6" w:rsidRDefault="00B13552" w:rsidP="00C24726">
            <w:pPr>
              <w:spacing w:line="276" w:lineRule="auto"/>
              <w:jc w:val="center"/>
              <w:rPr>
                <w:b/>
                <w:bCs/>
                <w:i/>
                <w:iCs/>
                <w:lang w:val="en-US"/>
              </w:rPr>
            </w:pPr>
            <w:r w:rsidRPr="00B345A6">
              <w:rPr>
                <w:b/>
                <w:bCs/>
                <w:i/>
                <w:iCs/>
                <w:lang w:val="en-US"/>
              </w:rPr>
              <w:t>N</w:t>
            </w:r>
          </w:p>
        </w:tc>
        <w:tc>
          <w:tcPr>
            <w:tcW w:w="3723" w:type="dxa"/>
            <w:vAlign w:val="center"/>
          </w:tcPr>
          <w:p w14:paraId="29D8640F" w14:textId="2C854519" w:rsidR="00B13552" w:rsidRPr="00B345A6" w:rsidRDefault="00B13552" w:rsidP="00C24726">
            <w:pPr>
              <w:spacing w:line="276" w:lineRule="auto"/>
              <w:jc w:val="center"/>
              <w:rPr>
                <w:b/>
                <w:bCs/>
                <w:i/>
                <w:iCs/>
                <w:lang w:val="en-US"/>
              </w:rPr>
            </w:pPr>
            <w:r w:rsidRPr="00B345A6">
              <w:rPr>
                <w:b/>
                <w:bCs/>
                <w:i/>
                <w:iCs/>
                <w:lang w:val="en-US"/>
              </w:rPr>
              <w:t>#sols</w:t>
            </w:r>
          </w:p>
        </w:tc>
        <w:tc>
          <w:tcPr>
            <w:tcW w:w="3724" w:type="dxa"/>
            <w:vAlign w:val="center"/>
          </w:tcPr>
          <w:p w14:paraId="6D836172" w14:textId="3F68ABCC" w:rsidR="00B13552" w:rsidRPr="00B345A6" w:rsidRDefault="00B13552" w:rsidP="00C24726">
            <w:pPr>
              <w:spacing w:line="276" w:lineRule="auto"/>
              <w:jc w:val="center"/>
              <w:rPr>
                <w:b/>
                <w:bCs/>
                <w:i/>
                <w:iCs/>
                <w:lang w:val="en-US"/>
              </w:rPr>
            </w:pPr>
            <w:proofErr w:type="spellStart"/>
            <w:r w:rsidRPr="00B345A6">
              <w:rPr>
                <w:b/>
                <w:bCs/>
                <w:i/>
                <w:iCs/>
                <w:lang w:val="en-US"/>
              </w:rPr>
              <w:t>alldiffsym</w:t>
            </w:r>
            <w:proofErr w:type="spellEnd"/>
          </w:p>
        </w:tc>
      </w:tr>
      <w:tr w:rsidR="00B13552" w:rsidRPr="00B345A6" w14:paraId="27792F4C" w14:textId="77777777" w:rsidTr="00FE01F7">
        <w:trPr>
          <w:jc w:val="center"/>
        </w:trPr>
        <w:tc>
          <w:tcPr>
            <w:tcW w:w="3723" w:type="dxa"/>
            <w:vAlign w:val="center"/>
          </w:tcPr>
          <w:p w14:paraId="4675A340" w14:textId="1B6A7E51" w:rsidR="00B13552" w:rsidRPr="00B345A6" w:rsidRDefault="00B13552" w:rsidP="00C24726">
            <w:pPr>
              <w:spacing w:line="276" w:lineRule="auto"/>
              <w:jc w:val="center"/>
              <w:rPr>
                <w:b/>
                <w:bCs/>
                <w:lang w:val="en-US"/>
              </w:rPr>
            </w:pPr>
            <w:r w:rsidRPr="00B345A6">
              <w:rPr>
                <w:b/>
                <w:bCs/>
                <w:lang w:val="en-US"/>
              </w:rPr>
              <w:t>8</w:t>
            </w:r>
          </w:p>
        </w:tc>
        <w:tc>
          <w:tcPr>
            <w:tcW w:w="3723" w:type="dxa"/>
            <w:vAlign w:val="center"/>
          </w:tcPr>
          <w:p w14:paraId="2A04AE03" w14:textId="0D577A86" w:rsidR="00B13552" w:rsidRPr="00B345A6" w:rsidRDefault="00055F11" w:rsidP="00C24726">
            <w:pPr>
              <w:spacing w:line="276" w:lineRule="auto"/>
              <w:jc w:val="center"/>
              <w:rPr>
                <w:lang w:val="en-US"/>
              </w:rPr>
            </w:pPr>
            <w:r w:rsidRPr="00B345A6">
              <w:rPr>
                <w:lang w:val="en-US"/>
              </w:rPr>
              <w:t>12</w:t>
            </w:r>
          </w:p>
        </w:tc>
        <w:tc>
          <w:tcPr>
            <w:tcW w:w="3724" w:type="dxa"/>
            <w:vAlign w:val="center"/>
          </w:tcPr>
          <w:p w14:paraId="109461D0" w14:textId="25468977" w:rsidR="00B13552" w:rsidRPr="00B345A6" w:rsidRDefault="00055F11" w:rsidP="00C24726">
            <w:pPr>
              <w:spacing w:line="276" w:lineRule="auto"/>
              <w:jc w:val="center"/>
              <w:rPr>
                <w:lang w:val="en-US"/>
              </w:rPr>
            </w:pPr>
            <w:r w:rsidRPr="00B345A6">
              <w:rPr>
                <w:lang w:val="en-US"/>
              </w:rPr>
              <w:t>75</w:t>
            </w:r>
          </w:p>
        </w:tc>
      </w:tr>
      <w:tr w:rsidR="00B13552" w:rsidRPr="00B345A6" w14:paraId="323A2E70" w14:textId="77777777" w:rsidTr="00FE01F7">
        <w:trPr>
          <w:jc w:val="center"/>
        </w:trPr>
        <w:tc>
          <w:tcPr>
            <w:tcW w:w="3723" w:type="dxa"/>
            <w:vAlign w:val="center"/>
          </w:tcPr>
          <w:p w14:paraId="6F183C11" w14:textId="5F7CA1EC" w:rsidR="00B13552" w:rsidRPr="00B345A6" w:rsidRDefault="00B13552" w:rsidP="00C24726">
            <w:pPr>
              <w:spacing w:line="276" w:lineRule="auto"/>
              <w:jc w:val="center"/>
              <w:rPr>
                <w:b/>
                <w:bCs/>
                <w:lang w:val="en-US"/>
              </w:rPr>
            </w:pPr>
            <w:r w:rsidRPr="00B345A6">
              <w:rPr>
                <w:b/>
                <w:bCs/>
                <w:lang w:val="en-US"/>
              </w:rPr>
              <w:t>9</w:t>
            </w:r>
          </w:p>
        </w:tc>
        <w:tc>
          <w:tcPr>
            <w:tcW w:w="3723" w:type="dxa"/>
            <w:vAlign w:val="center"/>
          </w:tcPr>
          <w:p w14:paraId="0FC540A1" w14:textId="47396BCF" w:rsidR="00B13552" w:rsidRPr="00B345A6" w:rsidRDefault="00055F11" w:rsidP="00C24726">
            <w:pPr>
              <w:spacing w:line="276" w:lineRule="auto"/>
              <w:jc w:val="center"/>
              <w:rPr>
                <w:lang w:val="en-US"/>
              </w:rPr>
            </w:pPr>
            <w:r w:rsidRPr="00B345A6">
              <w:rPr>
                <w:lang w:val="en-US"/>
              </w:rPr>
              <w:t>46</w:t>
            </w:r>
          </w:p>
        </w:tc>
        <w:tc>
          <w:tcPr>
            <w:tcW w:w="3724" w:type="dxa"/>
            <w:vAlign w:val="center"/>
          </w:tcPr>
          <w:p w14:paraId="1D4D1C0F" w14:textId="12930CEF" w:rsidR="00B13552" w:rsidRPr="00B345A6" w:rsidRDefault="00055F11" w:rsidP="00C24726">
            <w:pPr>
              <w:spacing w:line="276" w:lineRule="auto"/>
              <w:jc w:val="center"/>
              <w:rPr>
                <w:lang w:val="en-US"/>
              </w:rPr>
            </w:pPr>
            <w:r w:rsidRPr="00B345A6">
              <w:rPr>
                <w:lang w:val="en-US"/>
              </w:rPr>
              <w:t>246</w:t>
            </w:r>
          </w:p>
        </w:tc>
      </w:tr>
      <w:tr w:rsidR="00B13552" w:rsidRPr="00B345A6" w14:paraId="6C670E91" w14:textId="77777777" w:rsidTr="00FE01F7">
        <w:trPr>
          <w:jc w:val="center"/>
        </w:trPr>
        <w:tc>
          <w:tcPr>
            <w:tcW w:w="3723" w:type="dxa"/>
            <w:vAlign w:val="center"/>
          </w:tcPr>
          <w:p w14:paraId="7D1440FF" w14:textId="3E48FFEB" w:rsidR="00B13552" w:rsidRPr="00B345A6" w:rsidRDefault="00B13552" w:rsidP="00C24726">
            <w:pPr>
              <w:spacing w:line="276" w:lineRule="auto"/>
              <w:jc w:val="center"/>
              <w:rPr>
                <w:b/>
                <w:bCs/>
                <w:lang w:val="en-US"/>
              </w:rPr>
            </w:pPr>
            <w:r w:rsidRPr="00B345A6">
              <w:rPr>
                <w:b/>
                <w:bCs/>
                <w:lang w:val="en-US"/>
              </w:rPr>
              <w:t>10</w:t>
            </w:r>
          </w:p>
        </w:tc>
        <w:tc>
          <w:tcPr>
            <w:tcW w:w="3723" w:type="dxa"/>
            <w:vAlign w:val="center"/>
          </w:tcPr>
          <w:p w14:paraId="0D0E6D54" w14:textId="266AE8A5" w:rsidR="00B13552" w:rsidRPr="00B345A6" w:rsidRDefault="00055F11" w:rsidP="00C24726">
            <w:pPr>
              <w:spacing w:line="276" w:lineRule="auto"/>
              <w:jc w:val="center"/>
              <w:rPr>
                <w:lang w:val="en-US"/>
              </w:rPr>
            </w:pPr>
            <w:r w:rsidRPr="00B345A6">
              <w:rPr>
                <w:lang w:val="en-US"/>
              </w:rPr>
              <w:t>92</w:t>
            </w:r>
          </w:p>
        </w:tc>
        <w:tc>
          <w:tcPr>
            <w:tcW w:w="3724" w:type="dxa"/>
            <w:vAlign w:val="center"/>
          </w:tcPr>
          <w:p w14:paraId="7D84D833" w14:textId="5AB43F70" w:rsidR="00B13552" w:rsidRPr="00B345A6" w:rsidRDefault="00055F11" w:rsidP="00C24726">
            <w:pPr>
              <w:spacing w:line="276" w:lineRule="auto"/>
              <w:jc w:val="center"/>
              <w:rPr>
                <w:lang w:val="en-US"/>
              </w:rPr>
            </w:pPr>
            <w:r w:rsidRPr="00B345A6">
              <w:rPr>
                <w:lang w:val="en-US"/>
              </w:rPr>
              <w:t>871</w:t>
            </w:r>
          </w:p>
        </w:tc>
      </w:tr>
      <w:tr w:rsidR="00B13552" w:rsidRPr="00B345A6" w14:paraId="2A1209EC" w14:textId="77777777" w:rsidTr="00FE01F7">
        <w:trPr>
          <w:jc w:val="center"/>
        </w:trPr>
        <w:tc>
          <w:tcPr>
            <w:tcW w:w="3723" w:type="dxa"/>
            <w:vAlign w:val="center"/>
          </w:tcPr>
          <w:p w14:paraId="48A6BC33" w14:textId="0CEB5528" w:rsidR="00B13552" w:rsidRPr="00B345A6" w:rsidRDefault="00B13552" w:rsidP="00C24726">
            <w:pPr>
              <w:spacing w:line="276" w:lineRule="auto"/>
              <w:jc w:val="center"/>
              <w:rPr>
                <w:b/>
                <w:bCs/>
                <w:lang w:val="en-US"/>
              </w:rPr>
            </w:pPr>
            <w:r w:rsidRPr="00B345A6">
              <w:rPr>
                <w:b/>
                <w:bCs/>
                <w:lang w:val="en-US"/>
              </w:rPr>
              <w:t>12</w:t>
            </w:r>
          </w:p>
        </w:tc>
        <w:tc>
          <w:tcPr>
            <w:tcW w:w="3723" w:type="dxa"/>
            <w:vAlign w:val="center"/>
          </w:tcPr>
          <w:p w14:paraId="3F8EBD2E" w14:textId="4D048F92" w:rsidR="00B13552" w:rsidRPr="00B345A6" w:rsidRDefault="00055F11" w:rsidP="00C24726">
            <w:pPr>
              <w:spacing w:line="276" w:lineRule="auto"/>
              <w:jc w:val="center"/>
              <w:rPr>
                <w:lang w:val="en-US"/>
              </w:rPr>
            </w:pPr>
            <w:r w:rsidRPr="00B345A6">
              <w:rPr>
                <w:lang w:val="en-US"/>
              </w:rPr>
              <w:t>1</w:t>
            </w:r>
            <w:r w:rsidR="00637A96" w:rsidRPr="00B345A6">
              <w:rPr>
                <w:lang w:val="en-US"/>
              </w:rPr>
              <w:t>,</w:t>
            </w:r>
            <w:r w:rsidRPr="00B345A6">
              <w:rPr>
                <w:lang w:val="en-US"/>
              </w:rPr>
              <w:t>787</w:t>
            </w:r>
          </w:p>
        </w:tc>
        <w:tc>
          <w:tcPr>
            <w:tcW w:w="3724" w:type="dxa"/>
            <w:vAlign w:val="center"/>
          </w:tcPr>
          <w:p w14:paraId="61FC6094" w14:textId="4304BC1D" w:rsidR="00B13552" w:rsidRPr="00B345A6" w:rsidRDefault="00055F11" w:rsidP="00C24726">
            <w:pPr>
              <w:spacing w:line="276" w:lineRule="auto"/>
              <w:jc w:val="center"/>
              <w:rPr>
                <w:lang w:val="en-US"/>
              </w:rPr>
            </w:pPr>
            <w:r w:rsidRPr="00B345A6">
              <w:rPr>
                <w:lang w:val="en-US"/>
              </w:rPr>
              <w:t>16</w:t>
            </w:r>
            <w:r w:rsidR="00637A96" w:rsidRPr="00B345A6">
              <w:rPr>
                <w:lang w:val="en-US"/>
              </w:rPr>
              <w:t>,</w:t>
            </w:r>
            <w:r w:rsidRPr="00B345A6">
              <w:rPr>
                <w:lang w:val="en-US"/>
              </w:rPr>
              <w:t>443</w:t>
            </w:r>
          </w:p>
        </w:tc>
      </w:tr>
    </w:tbl>
    <w:p w14:paraId="4DD932D2" w14:textId="77777777" w:rsidR="003C64B2" w:rsidRPr="00B345A6" w:rsidRDefault="003C64B2" w:rsidP="00C24726">
      <w:pPr>
        <w:spacing w:line="276" w:lineRule="auto"/>
        <w:rPr>
          <w:i/>
          <w:iCs/>
          <w:sz w:val="24"/>
          <w:szCs w:val="24"/>
          <w:lang w:val="en-US"/>
        </w:rPr>
      </w:pPr>
    </w:p>
    <w:p w14:paraId="3F923BC9" w14:textId="3ACFB82C" w:rsidR="002D5F64" w:rsidRPr="00B345A6" w:rsidRDefault="00B13552" w:rsidP="00C24726">
      <w:pPr>
        <w:spacing w:line="276" w:lineRule="auto"/>
        <w:rPr>
          <w:i/>
          <w:iCs/>
          <w:sz w:val="24"/>
          <w:szCs w:val="24"/>
          <w:u w:val="single"/>
          <w:lang w:val="en-US"/>
        </w:rPr>
      </w:pPr>
      <w:r w:rsidRPr="00B345A6">
        <w:rPr>
          <w:i/>
          <w:iCs/>
          <w:sz w:val="24"/>
          <w:szCs w:val="24"/>
          <w:u w:val="single"/>
          <w:lang w:val="en-US"/>
        </w:rPr>
        <w:t xml:space="preserve">What is happening when going r → rc1 → </w:t>
      </w:r>
      <w:proofErr w:type="spellStart"/>
      <w:r w:rsidRPr="00B345A6">
        <w:rPr>
          <w:i/>
          <w:iCs/>
          <w:sz w:val="24"/>
          <w:szCs w:val="24"/>
          <w:u w:val="single"/>
          <w:lang w:val="en-US"/>
        </w:rPr>
        <w:t>alldiff</w:t>
      </w:r>
      <w:proofErr w:type="spellEnd"/>
      <w:r w:rsidRPr="00B345A6">
        <w:rPr>
          <w:i/>
          <w:iCs/>
          <w:sz w:val="24"/>
          <w:szCs w:val="24"/>
          <w:u w:val="single"/>
          <w:lang w:val="en-US"/>
        </w:rPr>
        <w:t xml:space="preserve"> ? Why?</w:t>
      </w:r>
    </w:p>
    <w:p w14:paraId="69411633" w14:textId="77777777" w:rsidR="00F4274F" w:rsidRPr="00B345A6" w:rsidRDefault="00F4274F" w:rsidP="00C24726">
      <w:pPr>
        <w:spacing w:line="276" w:lineRule="auto"/>
        <w:rPr>
          <w:lang w:val="en-US"/>
        </w:rPr>
      </w:pPr>
    </w:p>
    <w:p w14:paraId="58E95613" w14:textId="77777777" w:rsidR="002D348A" w:rsidRPr="00B345A6" w:rsidRDefault="002D348A" w:rsidP="002D348A">
      <w:pPr>
        <w:spacing w:line="276" w:lineRule="auto"/>
        <w:rPr>
          <w:lang w:val="en-US"/>
        </w:rPr>
      </w:pPr>
      <w:r w:rsidRPr="00B345A6">
        <w:rPr>
          <w:lang w:val="en-US"/>
        </w:rPr>
        <w:t>These tables contain the solutions and failures for the N-queens problem of six models and are tested with four different values of N.</w:t>
      </w:r>
    </w:p>
    <w:p w14:paraId="0A980AD2" w14:textId="77777777" w:rsidR="002D348A" w:rsidRPr="00B345A6" w:rsidRDefault="002D348A" w:rsidP="002D348A">
      <w:pPr>
        <w:spacing w:line="276" w:lineRule="auto"/>
        <w:rPr>
          <w:lang w:val="en-US"/>
        </w:rPr>
      </w:pPr>
    </w:p>
    <w:p w14:paraId="05E3CDB2" w14:textId="77777777" w:rsidR="002D348A" w:rsidRPr="00B345A6" w:rsidRDefault="002D348A" w:rsidP="002D348A">
      <w:pPr>
        <w:spacing w:line="276" w:lineRule="auto"/>
        <w:rPr>
          <w:lang w:val="en-US"/>
        </w:rPr>
      </w:pPr>
      <w:r w:rsidRPr="00B345A6">
        <w:rPr>
          <w:lang w:val="en-US"/>
        </w:rPr>
        <w:t>Looking at the data in the table, it is possible to notice that the solutions and failures vary based on the value of N which gradually increases.</w:t>
      </w:r>
    </w:p>
    <w:p w14:paraId="0F56CA02" w14:textId="77777777" w:rsidR="002D348A" w:rsidRPr="00B345A6" w:rsidRDefault="002D348A" w:rsidP="002D348A">
      <w:pPr>
        <w:spacing w:line="276" w:lineRule="auto"/>
        <w:rPr>
          <w:lang w:val="en-US"/>
        </w:rPr>
      </w:pPr>
    </w:p>
    <w:p w14:paraId="0F9065E1" w14:textId="77777777" w:rsidR="002D348A" w:rsidRPr="00B345A6" w:rsidRDefault="002D348A" w:rsidP="002D348A">
      <w:pPr>
        <w:spacing w:line="276" w:lineRule="auto"/>
        <w:rPr>
          <w:lang w:val="en-US"/>
        </w:rPr>
      </w:pPr>
      <w:r w:rsidRPr="00B345A6">
        <w:rPr>
          <w:lang w:val="en-US"/>
        </w:rPr>
        <w:t>The Row Model has the highest number of failures which are due to the presence of only one constraint for the column attachment and only one for the diagonal attachment. A fundamental part of the code is the "channeling constraint" which allows you to reduce errors and obtain a more reliable solution.</w:t>
      </w:r>
    </w:p>
    <w:p w14:paraId="31A1103A" w14:textId="77777777" w:rsidR="002D348A" w:rsidRPr="00B345A6" w:rsidRDefault="002D348A" w:rsidP="002D348A">
      <w:pPr>
        <w:spacing w:line="276" w:lineRule="auto"/>
        <w:rPr>
          <w:lang w:val="en-US"/>
        </w:rPr>
      </w:pPr>
    </w:p>
    <w:p w14:paraId="0AF85059" w14:textId="77777777" w:rsidR="002D348A" w:rsidRPr="00B345A6" w:rsidRDefault="002D348A" w:rsidP="002D348A">
      <w:pPr>
        <w:spacing w:line="276" w:lineRule="auto"/>
        <w:rPr>
          <w:lang w:val="en-US"/>
        </w:rPr>
      </w:pPr>
      <w:r w:rsidRPr="00B345A6">
        <w:rPr>
          <w:lang w:val="en-US"/>
        </w:rPr>
        <w:t xml:space="preserve">The RC1 Combined Model also presents numerous failures compared to the </w:t>
      </w:r>
      <w:proofErr w:type="spellStart"/>
      <w:r w:rsidRPr="00B345A6">
        <w:rPr>
          <w:lang w:val="en-US"/>
        </w:rPr>
        <w:t>Alldiff</w:t>
      </w:r>
      <w:proofErr w:type="spellEnd"/>
      <w:r w:rsidRPr="00B345A6">
        <w:rPr>
          <w:lang w:val="en-US"/>
        </w:rPr>
        <w:t xml:space="preserve"> model which is the one with the least number of failures.</w:t>
      </w:r>
    </w:p>
    <w:p w14:paraId="732F208C" w14:textId="77777777" w:rsidR="002D348A" w:rsidRPr="00B345A6" w:rsidRDefault="002D348A" w:rsidP="002D348A">
      <w:pPr>
        <w:spacing w:line="276" w:lineRule="auto"/>
        <w:rPr>
          <w:lang w:val="en-US"/>
        </w:rPr>
      </w:pPr>
    </w:p>
    <w:p w14:paraId="221558B4" w14:textId="7200A03B" w:rsidR="00321DCB" w:rsidRPr="00B345A6" w:rsidRDefault="002D348A" w:rsidP="002D348A">
      <w:pPr>
        <w:spacing w:line="276" w:lineRule="auto"/>
        <w:rPr>
          <w:lang w:val="en-US"/>
        </w:rPr>
      </w:pPr>
      <w:r w:rsidRPr="00B345A6">
        <w:rPr>
          <w:lang w:val="en-US"/>
        </w:rPr>
        <w:t xml:space="preserve">It is noted that the </w:t>
      </w:r>
      <w:proofErr w:type="spellStart"/>
      <w:r w:rsidRPr="00B345A6">
        <w:rPr>
          <w:lang w:val="en-US"/>
        </w:rPr>
        <w:t>Alldiff</w:t>
      </w:r>
      <w:proofErr w:type="spellEnd"/>
      <w:r w:rsidRPr="00B345A6">
        <w:rPr>
          <w:lang w:val="en-US"/>
        </w:rPr>
        <w:t xml:space="preserve"> model presents fewer failures: this is justified by the fact that it uses three global constraints which allow to obtain a better result.</w:t>
      </w:r>
    </w:p>
    <w:p w14:paraId="457C6B09" w14:textId="77777777" w:rsidR="00321DCB" w:rsidRPr="00B345A6" w:rsidRDefault="00321DCB" w:rsidP="00C24726">
      <w:pPr>
        <w:spacing w:line="276" w:lineRule="auto"/>
        <w:rPr>
          <w:lang w:val="en-US"/>
        </w:rPr>
      </w:pPr>
    </w:p>
    <w:p w14:paraId="19BBABE3" w14:textId="154596D9" w:rsidR="002D5F64" w:rsidRPr="00B345A6" w:rsidRDefault="00B13552" w:rsidP="00C24726">
      <w:pPr>
        <w:spacing w:line="276" w:lineRule="auto"/>
        <w:rPr>
          <w:i/>
          <w:iCs/>
          <w:sz w:val="24"/>
          <w:szCs w:val="24"/>
          <w:u w:val="single"/>
          <w:lang w:val="en-US"/>
        </w:rPr>
      </w:pPr>
      <w:r w:rsidRPr="00B345A6">
        <w:rPr>
          <w:i/>
          <w:iCs/>
          <w:sz w:val="24"/>
          <w:szCs w:val="24"/>
          <w:u w:val="single"/>
          <w:lang w:val="en-US"/>
        </w:rPr>
        <w:t>What is happening when going rc1 → rc2 → rc3 ? Why?</w:t>
      </w:r>
    </w:p>
    <w:p w14:paraId="5753B8F6" w14:textId="08F58AD0" w:rsidR="002D5F64" w:rsidRPr="00B345A6" w:rsidRDefault="002D5F64" w:rsidP="00C24726">
      <w:pPr>
        <w:spacing w:line="276" w:lineRule="auto"/>
        <w:rPr>
          <w:lang w:val="en-US"/>
        </w:rPr>
      </w:pPr>
    </w:p>
    <w:p w14:paraId="73C45CB2" w14:textId="77777777" w:rsidR="00216B6C" w:rsidRPr="00B345A6" w:rsidRDefault="00216B6C" w:rsidP="00216B6C">
      <w:pPr>
        <w:spacing w:line="276" w:lineRule="auto"/>
        <w:rPr>
          <w:lang w:val="en-US"/>
        </w:rPr>
      </w:pPr>
      <w:r w:rsidRPr="00B345A6">
        <w:rPr>
          <w:lang w:val="en-US"/>
        </w:rPr>
        <w:t>The RC1 model is the one that provides the most constraints of all three combined models.</w:t>
      </w:r>
    </w:p>
    <w:p w14:paraId="4F25017D" w14:textId="77777777" w:rsidR="00216B6C" w:rsidRPr="00B345A6" w:rsidRDefault="00216B6C" w:rsidP="00216B6C">
      <w:pPr>
        <w:spacing w:line="276" w:lineRule="auto"/>
        <w:rPr>
          <w:lang w:val="en-US"/>
        </w:rPr>
      </w:pPr>
      <w:r w:rsidRPr="00B345A6">
        <w:rPr>
          <w:lang w:val="en-US"/>
        </w:rPr>
        <w:t>However, if we look at the RC1, RC2 and RC3 models, we notice if there are numerous constraints we get fewer failures when running the code. If, however, we remove constraints from the model (as in the case of RC3), we obtain a greater number of failures compared to the RC1 and RC2 models.</w:t>
      </w:r>
    </w:p>
    <w:p w14:paraId="59B6F6BE" w14:textId="77777777" w:rsidR="00216B6C" w:rsidRPr="00B345A6" w:rsidRDefault="00216B6C" w:rsidP="00216B6C">
      <w:pPr>
        <w:spacing w:line="276" w:lineRule="auto"/>
        <w:rPr>
          <w:lang w:val="en-US"/>
        </w:rPr>
      </w:pPr>
      <w:r w:rsidRPr="00B345A6">
        <w:rPr>
          <w:lang w:val="en-US"/>
        </w:rPr>
        <w:t>Between the first two models we have an approximately equal number of failures; there is a greater difference with the RC3 model.</w:t>
      </w:r>
    </w:p>
    <w:p w14:paraId="5B24CB29" w14:textId="77777777" w:rsidR="00216B6C" w:rsidRPr="00B345A6" w:rsidRDefault="00216B6C" w:rsidP="00216B6C">
      <w:pPr>
        <w:spacing w:line="276" w:lineRule="auto"/>
        <w:rPr>
          <w:lang w:val="en-US"/>
        </w:rPr>
      </w:pPr>
    </w:p>
    <w:p w14:paraId="2D92D291" w14:textId="77777777" w:rsidR="00216B6C" w:rsidRPr="00B345A6" w:rsidRDefault="00216B6C" w:rsidP="00216B6C">
      <w:pPr>
        <w:spacing w:line="276" w:lineRule="auto"/>
        <w:rPr>
          <w:lang w:val="en-US"/>
        </w:rPr>
      </w:pPr>
      <w:r w:rsidRPr="00B345A6">
        <w:rPr>
          <w:lang w:val="en-US"/>
        </w:rPr>
        <w:t xml:space="preserve">These differences are justified by the constraints that are removed by moving from the RC1 model to the RC2 model in which the </w:t>
      </w:r>
      <w:proofErr w:type="spellStart"/>
      <w:r w:rsidRPr="00B345A6">
        <w:rPr>
          <w:lang w:val="en-US"/>
        </w:rPr>
        <w:t>alldifferent</w:t>
      </w:r>
      <w:proofErr w:type="spellEnd"/>
      <w:r w:rsidRPr="00B345A6">
        <w:rPr>
          <w:lang w:val="en-US"/>
        </w:rPr>
        <w:t>() constraints are removed. By moving from the RC2 model to the RC3, a constraint relating to the diagonal attachment for the columns is removed.</w:t>
      </w:r>
    </w:p>
    <w:p w14:paraId="67E3BEA8" w14:textId="74A4C303" w:rsidR="00E92BE2" w:rsidRPr="00B345A6" w:rsidRDefault="00216B6C" w:rsidP="00216B6C">
      <w:pPr>
        <w:spacing w:line="276" w:lineRule="auto"/>
        <w:rPr>
          <w:lang w:val="en-US"/>
        </w:rPr>
      </w:pPr>
      <w:r w:rsidRPr="00B345A6">
        <w:rPr>
          <w:lang w:val="en-US"/>
        </w:rPr>
        <w:lastRenderedPageBreak/>
        <w:t>The removal of all these constraints, even if the remaining ones allow a correct solution, determine a reduction in performance.</w:t>
      </w:r>
    </w:p>
    <w:p w14:paraId="457FEAFA" w14:textId="77777777" w:rsidR="00216B6C" w:rsidRPr="00B345A6" w:rsidRDefault="00216B6C" w:rsidP="00216B6C">
      <w:pPr>
        <w:spacing w:line="276" w:lineRule="auto"/>
        <w:rPr>
          <w:lang w:val="en-US"/>
        </w:rPr>
      </w:pPr>
    </w:p>
    <w:p w14:paraId="26CD99BB" w14:textId="60CCB967" w:rsidR="002D5F64" w:rsidRPr="00B345A6" w:rsidRDefault="00B13552" w:rsidP="00C24726">
      <w:pPr>
        <w:spacing w:line="276" w:lineRule="auto"/>
        <w:rPr>
          <w:i/>
          <w:iCs/>
          <w:sz w:val="24"/>
          <w:szCs w:val="24"/>
          <w:u w:val="single"/>
          <w:lang w:val="en-US"/>
        </w:rPr>
      </w:pPr>
      <w:r w:rsidRPr="00B345A6">
        <w:rPr>
          <w:i/>
          <w:iCs/>
          <w:sz w:val="24"/>
          <w:szCs w:val="24"/>
          <w:u w:val="single"/>
          <w:lang w:val="en-US"/>
        </w:rPr>
        <w:t xml:space="preserve">What is happening when going </w:t>
      </w:r>
      <w:proofErr w:type="spellStart"/>
      <w:r w:rsidRPr="00B345A6">
        <w:rPr>
          <w:i/>
          <w:iCs/>
          <w:sz w:val="24"/>
          <w:szCs w:val="24"/>
          <w:u w:val="single"/>
          <w:lang w:val="en-US"/>
        </w:rPr>
        <w:t>alldiff</w:t>
      </w:r>
      <w:proofErr w:type="spellEnd"/>
      <w:r w:rsidRPr="00B345A6">
        <w:rPr>
          <w:i/>
          <w:iCs/>
          <w:sz w:val="24"/>
          <w:szCs w:val="24"/>
          <w:u w:val="single"/>
          <w:lang w:val="en-US"/>
        </w:rPr>
        <w:t xml:space="preserve"> → </w:t>
      </w:r>
      <w:proofErr w:type="spellStart"/>
      <w:r w:rsidRPr="00B345A6">
        <w:rPr>
          <w:i/>
          <w:iCs/>
          <w:sz w:val="24"/>
          <w:szCs w:val="24"/>
          <w:u w:val="single"/>
          <w:lang w:val="en-US"/>
        </w:rPr>
        <w:t>alldiffsym</w:t>
      </w:r>
      <w:proofErr w:type="spellEnd"/>
      <w:r w:rsidRPr="00B345A6">
        <w:rPr>
          <w:i/>
          <w:iCs/>
          <w:sz w:val="24"/>
          <w:szCs w:val="24"/>
          <w:u w:val="single"/>
          <w:lang w:val="en-US"/>
        </w:rPr>
        <w:t>? Why?</w:t>
      </w:r>
    </w:p>
    <w:p w14:paraId="7198DBD4" w14:textId="77777777" w:rsidR="00924EC1" w:rsidRPr="00B345A6" w:rsidRDefault="00924EC1" w:rsidP="00924EC1">
      <w:pPr>
        <w:spacing w:line="276" w:lineRule="auto"/>
        <w:rPr>
          <w:lang w:val="en-US"/>
        </w:rPr>
      </w:pPr>
      <w:r w:rsidRPr="00B345A6">
        <w:rPr>
          <w:lang w:val="en-US"/>
        </w:rPr>
        <w:t>Also referring to the number of failures of both models, it can be noted that the "</w:t>
      </w:r>
      <w:proofErr w:type="spellStart"/>
      <w:r w:rsidRPr="00B345A6">
        <w:rPr>
          <w:lang w:val="en-US"/>
        </w:rPr>
        <w:t>alldiffsym</w:t>
      </w:r>
      <w:proofErr w:type="spellEnd"/>
      <w:r w:rsidRPr="00B345A6">
        <w:rPr>
          <w:lang w:val="en-US"/>
        </w:rPr>
        <w:t>" model has a lower number of solutions than the "</w:t>
      </w:r>
      <w:proofErr w:type="spellStart"/>
      <w:r w:rsidRPr="00B345A6">
        <w:rPr>
          <w:lang w:val="en-US"/>
        </w:rPr>
        <w:t>alldiff</w:t>
      </w:r>
      <w:proofErr w:type="spellEnd"/>
      <w:r w:rsidRPr="00B345A6">
        <w:rPr>
          <w:lang w:val="en-US"/>
        </w:rPr>
        <w:t>" model.</w:t>
      </w:r>
    </w:p>
    <w:p w14:paraId="28C11012" w14:textId="1036598B" w:rsidR="00734363" w:rsidRDefault="00924EC1" w:rsidP="00924EC1">
      <w:pPr>
        <w:spacing w:line="276" w:lineRule="auto"/>
        <w:rPr>
          <w:lang w:val="en-US"/>
        </w:rPr>
      </w:pPr>
      <w:r w:rsidRPr="00B345A6">
        <w:rPr>
          <w:lang w:val="en-US"/>
        </w:rPr>
        <w:t>This is due to the fact that the "</w:t>
      </w:r>
      <w:proofErr w:type="spellStart"/>
      <w:r w:rsidRPr="00B345A6">
        <w:rPr>
          <w:lang w:val="en-US"/>
        </w:rPr>
        <w:t>alldiffsym</w:t>
      </w:r>
      <w:proofErr w:type="spellEnd"/>
      <w:r w:rsidRPr="00B345A6">
        <w:rPr>
          <w:lang w:val="en-US"/>
        </w:rPr>
        <w:t>" model uses additional constraints which allowed reducing the number of valid solutions, reducing the symmetries in the solutions.</w:t>
      </w:r>
    </w:p>
    <w:p w14:paraId="2E91921A" w14:textId="77777777" w:rsidR="00570BD4" w:rsidRDefault="00570BD4" w:rsidP="00924EC1">
      <w:pPr>
        <w:spacing w:line="276" w:lineRule="auto"/>
        <w:rPr>
          <w:lang w:val="en-US"/>
        </w:rPr>
      </w:pPr>
    </w:p>
    <w:p w14:paraId="54F30758" w14:textId="77777777" w:rsidR="00570BD4" w:rsidRPr="00570BD4" w:rsidRDefault="00570BD4" w:rsidP="00570BD4">
      <w:pPr>
        <w:spacing w:line="276" w:lineRule="auto"/>
        <w:rPr>
          <w:color w:val="FF0000"/>
          <w:lang w:val="en-US"/>
        </w:rPr>
      </w:pPr>
      <w:r w:rsidRPr="00570BD4">
        <w:rPr>
          <w:b/>
          <w:bCs/>
          <w:color w:val="FF0000"/>
          <w:lang w:val="en-US"/>
        </w:rPr>
        <w:t>Warning</w:t>
      </w:r>
      <w:r w:rsidRPr="00570BD4">
        <w:rPr>
          <w:color w:val="FF0000"/>
          <w:lang w:val="en-US"/>
        </w:rPr>
        <w:t>: we use the terminology "failure" in a search tree, not "error". </w:t>
      </w:r>
    </w:p>
    <w:p w14:paraId="0A6DA8D1" w14:textId="77777777" w:rsidR="00570BD4" w:rsidRPr="00570BD4" w:rsidRDefault="00570BD4" w:rsidP="00570BD4">
      <w:pPr>
        <w:spacing w:line="276" w:lineRule="auto"/>
        <w:rPr>
          <w:color w:val="FF0000"/>
        </w:rPr>
      </w:pPr>
      <w:r w:rsidRPr="00570BD4">
        <w:rPr>
          <w:color w:val="FF0000"/>
          <w:lang w:val="en-US"/>
        </w:rPr>
        <w:t>Well done! However, you need to be more specific when you comment on the combined models.  </w:t>
      </w:r>
      <w:proofErr w:type="spellStart"/>
      <w:r w:rsidRPr="00570BD4">
        <w:rPr>
          <w:color w:val="FF0000"/>
        </w:rPr>
        <w:t>Currently</w:t>
      </w:r>
      <w:proofErr w:type="spellEnd"/>
      <w:r w:rsidRPr="00570BD4">
        <w:rPr>
          <w:color w:val="FF0000"/>
        </w:rPr>
        <w:t xml:space="preserve">, </w:t>
      </w:r>
      <w:proofErr w:type="spellStart"/>
      <w:r w:rsidRPr="00570BD4">
        <w:rPr>
          <w:color w:val="FF0000"/>
        </w:rPr>
        <w:t>you</w:t>
      </w:r>
      <w:proofErr w:type="spellEnd"/>
      <w:r w:rsidRPr="00570BD4">
        <w:rPr>
          <w:color w:val="FF0000"/>
        </w:rPr>
        <w:t xml:space="preserve"> do not </w:t>
      </w:r>
      <w:proofErr w:type="spellStart"/>
      <w:r w:rsidRPr="00570BD4">
        <w:rPr>
          <w:color w:val="FF0000"/>
        </w:rPr>
        <w:t>explain</w:t>
      </w:r>
      <w:proofErr w:type="spellEnd"/>
      <w:r w:rsidRPr="00570BD4">
        <w:rPr>
          <w:color w:val="FF0000"/>
        </w:rPr>
        <w:t xml:space="preserve"> the </w:t>
      </w:r>
      <w:proofErr w:type="spellStart"/>
      <w:r w:rsidRPr="00570BD4">
        <w:rPr>
          <w:color w:val="FF0000"/>
        </w:rPr>
        <w:t>reason</w:t>
      </w:r>
      <w:proofErr w:type="spellEnd"/>
      <w:r w:rsidRPr="00570BD4">
        <w:rPr>
          <w:color w:val="FF0000"/>
        </w:rPr>
        <w:t xml:space="preserve"> </w:t>
      </w:r>
      <w:proofErr w:type="spellStart"/>
      <w:r w:rsidRPr="00570BD4">
        <w:rPr>
          <w:color w:val="FF0000"/>
        </w:rPr>
        <w:t>why</w:t>
      </w:r>
      <w:proofErr w:type="spellEnd"/>
      <w:r w:rsidRPr="00570BD4">
        <w:rPr>
          <w:color w:val="FF0000"/>
        </w:rPr>
        <w:t>:</w:t>
      </w:r>
    </w:p>
    <w:p w14:paraId="2BF21858" w14:textId="25E73448" w:rsidR="00570BD4" w:rsidRPr="00E3246E" w:rsidRDefault="00570BD4" w:rsidP="00E3246E">
      <w:pPr>
        <w:pStyle w:val="Paragrafoelenco"/>
        <w:numPr>
          <w:ilvl w:val="0"/>
          <w:numId w:val="4"/>
        </w:numPr>
        <w:spacing w:line="276" w:lineRule="auto"/>
        <w:rPr>
          <w:color w:val="FF0000"/>
          <w:lang w:val="en-US"/>
        </w:rPr>
      </w:pPr>
      <w:r w:rsidRPr="00E3246E">
        <w:rPr>
          <w:color w:val="FF0000"/>
          <w:lang w:val="en-US"/>
        </w:rPr>
        <w:t>"A fundamental part of the code is the "channeling constraint" which allows you to reduce errors and obtain a more reliable solution."</w:t>
      </w:r>
    </w:p>
    <w:p w14:paraId="019CA736" w14:textId="4205E9D1" w:rsidR="00570BD4" w:rsidRPr="00E3246E" w:rsidRDefault="00570BD4" w:rsidP="00E3246E">
      <w:pPr>
        <w:pStyle w:val="Paragrafoelenco"/>
        <w:numPr>
          <w:ilvl w:val="0"/>
          <w:numId w:val="4"/>
        </w:numPr>
        <w:spacing w:line="276" w:lineRule="auto"/>
        <w:rPr>
          <w:color w:val="FF0000"/>
          <w:lang w:val="en-US"/>
        </w:rPr>
      </w:pPr>
      <w:r w:rsidRPr="00E3246E">
        <w:rPr>
          <w:color w:val="FF0000"/>
          <w:lang w:val="en-US"/>
        </w:rPr>
        <w:t>"The removal of all these constraints, even if the remaining ones allow a correct solution, determine a reduction in performance." </w:t>
      </w:r>
    </w:p>
    <w:p w14:paraId="71C781C7" w14:textId="77777777" w:rsidR="00570BD4" w:rsidRPr="00570BD4" w:rsidRDefault="00570BD4" w:rsidP="00570BD4">
      <w:pPr>
        <w:spacing w:line="276" w:lineRule="auto"/>
        <w:rPr>
          <w:color w:val="FF0000"/>
          <w:lang w:val="en-US"/>
        </w:rPr>
      </w:pPr>
      <w:r w:rsidRPr="00570BD4">
        <w:rPr>
          <w:color w:val="FF0000"/>
          <w:lang w:val="en-US"/>
        </w:rPr>
        <w:t>I suggest that you pass over the modelling topics and give concrete reasons why a combined model (like rc1) is better than r, and why removing the constraints when going from rc1 to rc2 and then to rc3 degrade the performance. </w:t>
      </w:r>
    </w:p>
    <w:p w14:paraId="57C7CE2C" w14:textId="77777777" w:rsidR="002F1A77" w:rsidRPr="00E3246E" w:rsidRDefault="002F1A77" w:rsidP="00A309D0">
      <w:pPr>
        <w:spacing w:line="276" w:lineRule="auto"/>
        <w:rPr>
          <w:lang w:val="en-US"/>
        </w:rPr>
      </w:pPr>
    </w:p>
    <w:p w14:paraId="408ED724" w14:textId="4DCF3F98" w:rsidR="006A2458" w:rsidRPr="00E3246E" w:rsidRDefault="006A2458" w:rsidP="00A309D0">
      <w:pPr>
        <w:spacing w:line="276" w:lineRule="auto"/>
        <w:rPr>
          <w:b/>
          <w:bCs/>
          <w:lang w:val="en-US"/>
        </w:rPr>
      </w:pPr>
      <w:r w:rsidRPr="00E3246E">
        <w:rPr>
          <w:b/>
          <w:bCs/>
          <w:lang w:val="en-US"/>
        </w:rPr>
        <w:t>RISPOSTA</w:t>
      </w:r>
    </w:p>
    <w:p w14:paraId="5989D77C" w14:textId="77777777" w:rsidR="006A2458" w:rsidRPr="00E3246E" w:rsidRDefault="006A2458" w:rsidP="002F1A77">
      <w:pPr>
        <w:spacing w:line="276" w:lineRule="auto"/>
        <w:rPr>
          <w:lang w:val="en-US"/>
        </w:rPr>
      </w:pPr>
    </w:p>
    <w:p w14:paraId="67A85156" w14:textId="22C7796C" w:rsidR="002F1A77" w:rsidRPr="00E3246E" w:rsidRDefault="002F1A77" w:rsidP="002F1A77">
      <w:pPr>
        <w:spacing w:line="276" w:lineRule="auto"/>
        <w:rPr>
          <w:lang w:val="en-US"/>
        </w:rPr>
      </w:pPr>
      <w:r w:rsidRPr="00E3246E">
        <w:rPr>
          <w:lang w:val="en-US"/>
        </w:rPr>
        <w:t>The combined RC1 model is better than R because it considers both constraints on rows and columns and because it integrates a second model that broadens the domain of variables involved, providing a more complete representation of the problem. The integration of a second model which broadens the domain of the variables involved allows for increasing propagation and modifying the search space.</w:t>
      </w:r>
    </w:p>
    <w:p w14:paraId="3F4537DE" w14:textId="77777777" w:rsidR="002F1A77" w:rsidRPr="00E3246E" w:rsidRDefault="002F1A77" w:rsidP="002F1A77">
      <w:pPr>
        <w:spacing w:line="276" w:lineRule="auto"/>
        <w:rPr>
          <w:lang w:val="en-US"/>
        </w:rPr>
      </w:pPr>
    </w:p>
    <w:p w14:paraId="5D7D2181" w14:textId="77777777" w:rsidR="002F1A77" w:rsidRPr="00E3246E" w:rsidRDefault="002F1A77" w:rsidP="002F1A77">
      <w:pPr>
        <w:spacing w:line="276" w:lineRule="auto"/>
        <w:rPr>
          <w:lang w:val="en-US"/>
        </w:rPr>
      </w:pPr>
      <w:r w:rsidRPr="00E3246E">
        <w:rPr>
          <w:lang w:val="en-US"/>
        </w:rPr>
        <w:t>Models RC2 and RC3 degrade performance compared to RC1 because they remove or neglect important constraints that affect the correctness of solutions or the ability to find them efficiently.</w:t>
      </w:r>
    </w:p>
    <w:p w14:paraId="247B343F" w14:textId="77777777" w:rsidR="002F1A77" w:rsidRPr="00E3246E" w:rsidRDefault="002F1A77" w:rsidP="002F1A77">
      <w:pPr>
        <w:spacing w:line="276" w:lineRule="auto"/>
        <w:rPr>
          <w:lang w:val="en-US"/>
        </w:rPr>
      </w:pPr>
      <w:r w:rsidRPr="00E3246E">
        <w:rPr>
          <w:lang w:val="en-US"/>
        </w:rPr>
        <w:t xml:space="preserve">In the RC2 model, two alleys are removed: the one on the rows and the one on the columns. This is possible thanks to the presence of the channeling constraint which provides the same information that the Xi and </w:t>
      </w:r>
      <w:proofErr w:type="spellStart"/>
      <w:r w:rsidRPr="00E3246E">
        <w:rPr>
          <w:lang w:val="en-US"/>
        </w:rPr>
        <w:t>Yj</w:t>
      </w:r>
      <w:proofErr w:type="spellEnd"/>
      <w:r w:rsidRPr="00E3246E">
        <w:rPr>
          <w:lang w:val="en-US"/>
        </w:rPr>
        <w:t xml:space="preserve"> values must be different. Even if the information is the same, the presence of two implicit constraints improves the performance of the model.</w:t>
      </w:r>
    </w:p>
    <w:p w14:paraId="25901B52" w14:textId="77777777" w:rsidR="002F1A77" w:rsidRPr="00E3246E" w:rsidRDefault="002F1A77" w:rsidP="002F1A77">
      <w:pPr>
        <w:spacing w:line="276" w:lineRule="auto"/>
        <w:rPr>
          <w:lang w:val="en-US"/>
        </w:rPr>
      </w:pPr>
    </w:p>
    <w:p w14:paraId="770183EA" w14:textId="2474E8BD" w:rsidR="002F1A77" w:rsidRPr="00E3246E" w:rsidRDefault="002F1A77" w:rsidP="002F1A77">
      <w:pPr>
        <w:spacing w:line="276" w:lineRule="auto"/>
        <w:rPr>
          <w:lang w:val="en-US"/>
        </w:rPr>
      </w:pPr>
      <w:r w:rsidRPr="00E3246E">
        <w:rPr>
          <w:lang w:val="en-US"/>
        </w:rPr>
        <w:t>The RC3 model performs worse than RC2 because we remove another implicit constraint that provides extra information for the diagonal attack.</w:t>
      </w:r>
    </w:p>
    <w:p w14:paraId="3C9F57B7" w14:textId="77777777" w:rsidR="00CF7655" w:rsidRPr="00E3246E" w:rsidRDefault="00CF7655" w:rsidP="00CF7655">
      <w:pPr>
        <w:spacing w:line="276" w:lineRule="auto"/>
        <w:rPr>
          <w:lang w:val="en-US"/>
        </w:rPr>
      </w:pPr>
    </w:p>
    <w:p w14:paraId="2169C2BA" w14:textId="77777777" w:rsidR="00D16D0A" w:rsidRPr="00E3246E" w:rsidRDefault="00D16D0A" w:rsidP="00CF7655">
      <w:pPr>
        <w:spacing w:line="276" w:lineRule="auto"/>
        <w:rPr>
          <w:lang w:val="en-US"/>
        </w:rPr>
      </w:pPr>
    </w:p>
    <w:p w14:paraId="0F6819F0" w14:textId="77777777" w:rsidR="00D16D0A" w:rsidRPr="00E3246E" w:rsidRDefault="00D16D0A" w:rsidP="00CF7655">
      <w:pPr>
        <w:spacing w:line="276" w:lineRule="auto"/>
        <w:rPr>
          <w:lang w:val="en-US"/>
        </w:rPr>
      </w:pPr>
    </w:p>
    <w:p w14:paraId="540BC121" w14:textId="77777777" w:rsidR="00ED605C" w:rsidRPr="00E3246E" w:rsidRDefault="00ED605C" w:rsidP="00CF7655">
      <w:pPr>
        <w:spacing w:line="276" w:lineRule="auto"/>
        <w:rPr>
          <w:lang w:val="en-US"/>
        </w:rPr>
      </w:pPr>
    </w:p>
    <w:p w14:paraId="3E6B9F77" w14:textId="77777777" w:rsidR="00ED605C" w:rsidRPr="00E3246E" w:rsidRDefault="00ED605C" w:rsidP="00CF7655">
      <w:pPr>
        <w:spacing w:line="276" w:lineRule="auto"/>
        <w:rPr>
          <w:lang w:val="en-US"/>
        </w:rPr>
      </w:pPr>
    </w:p>
    <w:p w14:paraId="18F58687" w14:textId="77777777" w:rsidR="00ED605C" w:rsidRPr="00E3246E" w:rsidRDefault="00ED605C" w:rsidP="00CF7655">
      <w:pPr>
        <w:spacing w:line="276" w:lineRule="auto"/>
        <w:rPr>
          <w:lang w:val="en-US"/>
        </w:rPr>
      </w:pPr>
    </w:p>
    <w:p w14:paraId="312D9FD5" w14:textId="77777777" w:rsidR="00ED605C" w:rsidRPr="00E3246E" w:rsidRDefault="00ED605C" w:rsidP="00CF7655">
      <w:pPr>
        <w:spacing w:line="276" w:lineRule="auto"/>
        <w:rPr>
          <w:lang w:val="en-US"/>
        </w:rPr>
      </w:pPr>
    </w:p>
    <w:p w14:paraId="0B2AA543" w14:textId="77777777" w:rsidR="00ED605C" w:rsidRPr="00E3246E" w:rsidRDefault="00ED605C" w:rsidP="00CF7655">
      <w:pPr>
        <w:spacing w:line="276" w:lineRule="auto"/>
        <w:rPr>
          <w:lang w:val="en-US"/>
        </w:rPr>
      </w:pPr>
    </w:p>
    <w:p w14:paraId="2DCF1957" w14:textId="77777777" w:rsidR="00ED605C" w:rsidRPr="00E3246E" w:rsidRDefault="00ED605C" w:rsidP="00CF7655">
      <w:pPr>
        <w:spacing w:line="276" w:lineRule="auto"/>
        <w:rPr>
          <w:lang w:val="en-US"/>
        </w:rPr>
      </w:pPr>
    </w:p>
    <w:p w14:paraId="448B0238" w14:textId="77777777" w:rsidR="00912F1A" w:rsidRPr="00E3246E" w:rsidRDefault="00912F1A" w:rsidP="00912F1A">
      <w:pPr>
        <w:spacing w:line="276" w:lineRule="auto"/>
        <w:rPr>
          <w:color w:val="FF0000"/>
          <w:lang w:val="en-US"/>
        </w:rPr>
      </w:pPr>
      <w:r w:rsidRPr="00E3246E">
        <w:rPr>
          <w:b/>
          <w:bCs/>
          <w:color w:val="FF0000"/>
          <w:lang w:val="en-US"/>
        </w:rPr>
        <w:t>Comments on the second submission:</w:t>
      </w:r>
    </w:p>
    <w:p w14:paraId="23E0F3B0" w14:textId="77777777" w:rsidR="00912F1A" w:rsidRPr="00E3246E" w:rsidRDefault="00912F1A" w:rsidP="00912F1A">
      <w:pPr>
        <w:spacing w:line="276" w:lineRule="auto"/>
        <w:rPr>
          <w:color w:val="FF0000"/>
        </w:rPr>
      </w:pPr>
      <w:r w:rsidRPr="00E3246E">
        <w:rPr>
          <w:b/>
          <w:bCs/>
          <w:color w:val="FF0000"/>
          <w:lang w:val="en-US"/>
        </w:rPr>
        <w:lastRenderedPageBreak/>
        <w:t>- R to RC1: </w:t>
      </w:r>
      <w:r w:rsidRPr="00E3246E">
        <w:rPr>
          <w:color w:val="FF0000"/>
          <w:lang w:val="en-US"/>
        </w:rPr>
        <w:t xml:space="preserve">" broadens the domain of variables involved" -&gt; I don't know what you mean by this, I don't remember to have said anything like that </w:t>
      </w:r>
      <w:r w:rsidRPr="00E3246E">
        <w:rPr>
          <w:rFonts w:ascii="Apple Color Emoji" w:hAnsi="Apple Color Emoji" w:cs="Apple Color Emoji"/>
          <w:color w:val="FF0000"/>
        </w:rPr>
        <w:t>😅</w:t>
      </w:r>
      <w:r w:rsidRPr="00E3246E">
        <w:rPr>
          <w:color w:val="FF0000"/>
          <w:lang w:val="en-US"/>
        </w:rPr>
        <w:t xml:space="preserve"> Combining models in this case benefits from "enhanced constraint propagation". </w:t>
      </w:r>
      <w:r w:rsidRPr="00E3246E">
        <w:rPr>
          <w:color w:val="FF0000"/>
        </w:rPr>
        <w:t xml:space="preserve">Do </w:t>
      </w:r>
      <w:proofErr w:type="spellStart"/>
      <w:r w:rsidRPr="00E3246E">
        <w:rPr>
          <w:color w:val="FF0000"/>
        </w:rPr>
        <w:t>you</w:t>
      </w:r>
      <w:proofErr w:type="spellEnd"/>
      <w:r w:rsidRPr="00E3246E">
        <w:rPr>
          <w:color w:val="FF0000"/>
        </w:rPr>
        <w:t xml:space="preserve"> </w:t>
      </w:r>
      <w:proofErr w:type="spellStart"/>
      <w:r w:rsidRPr="00E3246E">
        <w:rPr>
          <w:color w:val="FF0000"/>
        </w:rPr>
        <w:t>understand</w:t>
      </w:r>
      <w:proofErr w:type="spellEnd"/>
      <w:r w:rsidRPr="00E3246E">
        <w:rPr>
          <w:color w:val="FF0000"/>
        </w:rPr>
        <w:t xml:space="preserve"> </w:t>
      </w:r>
      <w:proofErr w:type="spellStart"/>
      <w:r w:rsidRPr="00E3246E">
        <w:rPr>
          <w:color w:val="FF0000"/>
        </w:rPr>
        <w:t>what</w:t>
      </w:r>
      <w:proofErr w:type="spellEnd"/>
      <w:r w:rsidRPr="00E3246E">
        <w:rPr>
          <w:color w:val="FF0000"/>
        </w:rPr>
        <w:t xml:space="preserve"> </w:t>
      </w:r>
      <w:proofErr w:type="spellStart"/>
      <w:r w:rsidRPr="00E3246E">
        <w:rPr>
          <w:color w:val="FF0000"/>
        </w:rPr>
        <w:t>we</w:t>
      </w:r>
      <w:proofErr w:type="spellEnd"/>
      <w:r w:rsidRPr="00E3246E">
        <w:rPr>
          <w:color w:val="FF0000"/>
        </w:rPr>
        <w:t xml:space="preserve"> </w:t>
      </w:r>
      <w:proofErr w:type="spellStart"/>
      <w:r w:rsidRPr="00E3246E">
        <w:rPr>
          <w:color w:val="FF0000"/>
        </w:rPr>
        <w:t>mean</w:t>
      </w:r>
      <w:proofErr w:type="spellEnd"/>
      <w:r w:rsidRPr="00E3246E">
        <w:rPr>
          <w:color w:val="FF0000"/>
        </w:rPr>
        <w:t xml:space="preserve"> by </w:t>
      </w:r>
      <w:proofErr w:type="spellStart"/>
      <w:r w:rsidRPr="00E3246E">
        <w:rPr>
          <w:color w:val="FF0000"/>
        </w:rPr>
        <w:t>this</w:t>
      </w:r>
      <w:proofErr w:type="spellEnd"/>
      <w:r w:rsidRPr="00E3246E">
        <w:rPr>
          <w:color w:val="FF0000"/>
        </w:rPr>
        <w:t>? </w:t>
      </w:r>
    </w:p>
    <w:p w14:paraId="27111190" w14:textId="77777777" w:rsidR="00912F1A" w:rsidRPr="00E3246E" w:rsidRDefault="00912F1A" w:rsidP="00D16D0A">
      <w:pPr>
        <w:spacing w:line="276" w:lineRule="auto"/>
        <w:rPr>
          <w:color w:val="FF0000"/>
        </w:rPr>
      </w:pPr>
    </w:p>
    <w:p w14:paraId="05134F76" w14:textId="77777777" w:rsidR="00F30732" w:rsidRPr="00E3246E" w:rsidRDefault="00F30732" w:rsidP="00D16D0A">
      <w:pPr>
        <w:spacing w:line="276" w:lineRule="auto"/>
        <w:rPr>
          <w:color w:val="FF0000"/>
        </w:rPr>
      </w:pPr>
    </w:p>
    <w:p w14:paraId="279B9217" w14:textId="2EC54FA0" w:rsidR="00F30732" w:rsidRPr="00E3246E" w:rsidRDefault="00F30732" w:rsidP="00D16D0A">
      <w:pPr>
        <w:spacing w:line="276" w:lineRule="auto"/>
        <w:rPr>
          <w:i/>
          <w:iCs/>
          <w:color w:val="404040" w:themeColor="text1" w:themeTint="BF"/>
        </w:rPr>
      </w:pPr>
      <w:r w:rsidRPr="00E3246E">
        <w:rPr>
          <w:i/>
          <w:iCs/>
          <w:color w:val="404040" w:themeColor="text1" w:themeTint="BF"/>
        </w:rPr>
        <w:t>La frase "amplia il dominio delle variabili coinvolte" potrebbe essere un po' ambigua. Potreste voler spiegare meglio cosa intendete con "ampliare il dominio delle variabili coinvolte", ad esempio, specificando che il secondo modello introduce nuovi vincoli o variabili che migliorano la rappresentazione del problema.</w:t>
      </w:r>
    </w:p>
    <w:p w14:paraId="25DF4ADE" w14:textId="0C5B9681" w:rsidR="00672314" w:rsidRPr="00E3246E" w:rsidRDefault="00CE228B" w:rsidP="00D16D0A">
      <w:pPr>
        <w:spacing w:line="276" w:lineRule="auto"/>
        <w:rPr>
          <w:color w:val="000000" w:themeColor="text1"/>
        </w:rPr>
      </w:pPr>
      <w:r w:rsidRPr="00E3246E">
        <w:rPr>
          <w:color w:val="000000" w:themeColor="text1"/>
        </w:rPr>
        <w:t>Il dominio in realtà viene ridotto</w:t>
      </w:r>
      <w:r w:rsidR="006968E4" w:rsidRPr="00E3246E">
        <w:rPr>
          <w:color w:val="000000" w:themeColor="text1"/>
        </w:rPr>
        <w:t xml:space="preserve">, quindi il problema è più facile da risolvere. </w:t>
      </w:r>
    </w:p>
    <w:p w14:paraId="28287D90" w14:textId="77777777" w:rsidR="001E24FD" w:rsidRPr="00E3246E" w:rsidRDefault="001E24FD" w:rsidP="00D16D0A">
      <w:pPr>
        <w:spacing w:line="276" w:lineRule="auto"/>
        <w:rPr>
          <w:color w:val="000000" w:themeColor="text1"/>
        </w:rPr>
      </w:pPr>
    </w:p>
    <w:p w14:paraId="3F134656" w14:textId="0D1702EE" w:rsidR="001E24FD" w:rsidRPr="00E3246E" w:rsidRDefault="001E24FD" w:rsidP="00D16D0A">
      <w:pPr>
        <w:spacing w:line="276" w:lineRule="auto"/>
        <w:rPr>
          <w:color w:val="404040" w:themeColor="text1" w:themeTint="BF"/>
        </w:rPr>
      </w:pPr>
      <w:r w:rsidRPr="00E3246E">
        <w:rPr>
          <w:color w:val="404040" w:themeColor="text1" w:themeTint="BF"/>
        </w:rPr>
        <w:t>"propagazione dei vincoli migliorata" è un concetto chiave, ma spiegarlo in modo più dettagliato. Potreste spiegare come l'uso di due modelli che contengono vincoli impliciti crea una propagazione dei vincoli più forte, aiutando così il risolutore a trovare soluzioni più efficientemente.</w:t>
      </w:r>
    </w:p>
    <w:p w14:paraId="726B4B16" w14:textId="76BEAEC8" w:rsidR="00D20842" w:rsidRPr="00E3246E" w:rsidRDefault="00E22FDB" w:rsidP="00D16D0A">
      <w:pPr>
        <w:spacing w:line="276" w:lineRule="auto"/>
        <w:rPr>
          <w:color w:val="000000" w:themeColor="text1"/>
        </w:rPr>
      </w:pPr>
      <w:r w:rsidRPr="00E3246E">
        <w:rPr>
          <w:color w:val="000000" w:themeColor="text1"/>
        </w:rPr>
        <w:t xml:space="preserve">Con il RC1 abbiamo aggiunto il </w:t>
      </w:r>
      <w:proofErr w:type="spellStart"/>
      <w:r w:rsidRPr="00E3246E">
        <w:rPr>
          <w:color w:val="000000" w:themeColor="text1"/>
        </w:rPr>
        <w:t>channelling</w:t>
      </w:r>
      <w:proofErr w:type="spellEnd"/>
      <w:r w:rsidRPr="00E3246E">
        <w:rPr>
          <w:color w:val="000000" w:themeColor="text1"/>
        </w:rPr>
        <w:t xml:space="preserve"> </w:t>
      </w:r>
      <w:proofErr w:type="spellStart"/>
      <w:r w:rsidRPr="00E3246E">
        <w:rPr>
          <w:color w:val="000000" w:themeColor="text1"/>
        </w:rPr>
        <w:t>constraint</w:t>
      </w:r>
      <w:proofErr w:type="spellEnd"/>
      <w:r w:rsidRPr="00E3246E">
        <w:rPr>
          <w:color w:val="000000" w:themeColor="text1"/>
        </w:rPr>
        <w:t xml:space="preserve"> che permette di mantenere la consistenza tra le variabili dei due modelli. I benefici che comporta </w:t>
      </w:r>
      <w:r w:rsidR="00F917B6" w:rsidRPr="00E3246E">
        <w:rPr>
          <w:color w:val="000000" w:themeColor="text1"/>
        </w:rPr>
        <w:t>il miglioramento della propagazione</w:t>
      </w:r>
      <w:r w:rsidR="003A3DA5" w:rsidRPr="00E3246E">
        <w:rPr>
          <w:color w:val="000000" w:themeColor="text1"/>
        </w:rPr>
        <w:t>.</w:t>
      </w:r>
      <w:r w:rsidR="00F917B6" w:rsidRPr="00E3246E">
        <w:rPr>
          <w:color w:val="000000" w:themeColor="text1"/>
        </w:rPr>
        <w:t xml:space="preserve"> </w:t>
      </w:r>
    </w:p>
    <w:p w14:paraId="24E770BC" w14:textId="5B2C53AB" w:rsidR="00EA6CE8" w:rsidRPr="00E3246E" w:rsidRDefault="00EA6CE8" w:rsidP="00D16D0A">
      <w:pPr>
        <w:spacing w:line="276" w:lineRule="auto"/>
        <w:rPr>
          <w:color w:val="000000" w:themeColor="text1"/>
        </w:rPr>
      </w:pPr>
    </w:p>
    <w:p w14:paraId="1914D11E" w14:textId="707BE94F" w:rsidR="00A060C1" w:rsidRPr="00E3246E" w:rsidRDefault="00A060C1" w:rsidP="00D16D0A">
      <w:pPr>
        <w:spacing w:line="276" w:lineRule="auto"/>
        <w:rPr>
          <w:color w:val="000000" w:themeColor="text1"/>
        </w:rPr>
      </w:pPr>
      <w:r w:rsidRPr="00E3246E">
        <w:rPr>
          <w:color w:val="000000" w:themeColor="text1"/>
        </w:rPr>
        <w:t>PRIMA PARTE</w:t>
      </w:r>
    </w:p>
    <w:p w14:paraId="7CF57156" w14:textId="0E81E0BF" w:rsidR="00A060C1" w:rsidRPr="00E3246E" w:rsidRDefault="00202DC6" w:rsidP="00D16D0A">
      <w:pPr>
        <w:spacing w:line="276" w:lineRule="auto"/>
        <w:rPr>
          <w:color w:val="7F7F7F" w:themeColor="text1" w:themeTint="80"/>
          <w:lang w:val="en-US"/>
        </w:rPr>
      </w:pPr>
      <w:r w:rsidRPr="00E3246E">
        <w:rPr>
          <w:color w:val="7F7F7F" w:themeColor="text1" w:themeTint="80"/>
          <w:lang w:val="en-US"/>
        </w:rPr>
        <w:t>Sorry, maybe we did not explain ourselves well. By "broadens the domain of variables involved" we meant that the RC1 model introduces a new variable (cols) and consequently new constraints. The introduction of new constraints broadens the domain and this allows an easier resolution of the problem.</w:t>
      </w:r>
    </w:p>
    <w:p w14:paraId="7936EEA2" w14:textId="77777777" w:rsidR="00202DC6" w:rsidRPr="00E3246E" w:rsidRDefault="00202DC6" w:rsidP="00D16D0A">
      <w:pPr>
        <w:spacing w:line="276" w:lineRule="auto"/>
        <w:rPr>
          <w:color w:val="000000" w:themeColor="text1"/>
          <w:lang w:val="en-US"/>
        </w:rPr>
      </w:pPr>
    </w:p>
    <w:p w14:paraId="6A62E248" w14:textId="6853C754" w:rsidR="00A060C1" w:rsidRPr="00E3246E" w:rsidRDefault="00A060C1" w:rsidP="00D16D0A">
      <w:pPr>
        <w:spacing w:line="276" w:lineRule="auto"/>
        <w:rPr>
          <w:color w:val="000000" w:themeColor="text1"/>
          <w:lang w:val="en-US"/>
        </w:rPr>
      </w:pPr>
      <w:r w:rsidRPr="00E3246E">
        <w:rPr>
          <w:color w:val="000000" w:themeColor="text1"/>
          <w:lang w:val="en-US"/>
        </w:rPr>
        <w:t>SECONDA PARTE</w:t>
      </w:r>
    </w:p>
    <w:p w14:paraId="0D4F2415" w14:textId="77777777" w:rsidR="00737189" w:rsidRPr="00E3246E" w:rsidRDefault="00737189" w:rsidP="00737189">
      <w:pPr>
        <w:spacing w:line="276" w:lineRule="auto"/>
        <w:rPr>
          <w:color w:val="7F7F7F" w:themeColor="text1" w:themeTint="80"/>
          <w:lang w:val="en-US"/>
        </w:rPr>
      </w:pPr>
      <w:r w:rsidRPr="00E3246E">
        <w:rPr>
          <w:color w:val="7F7F7F" w:themeColor="text1" w:themeTint="80"/>
          <w:lang w:val="en-US"/>
        </w:rPr>
        <w:t>In the combined RC1 model, we added Channeling Constraints, which plays an important role: it allows us to maintain consistency between the variables in the two models. The combined model has several benefits, including improved propagation.</w:t>
      </w:r>
    </w:p>
    <w:p w14:paraId="3027F5B9" w14:textId="77777777" w:rsidR="00737189" w:rsidRPr="00E3246E" w:rsidRDefault="00737189" w:rsidP="00737189">
      <w:pPr>
        <w:spacing w:line="276" w:lineRule="auto"/>
        <w:rPr>
          <w:color w:val="7F7F7F" w:themeColor="text1" w:themeTint="80"/>
          <w:lang w:val="en-US"/>
        </w:rPr>
      </w:pPr>
      <w:r w:rsidRPr="00E3246E">
        <w:rPr>
          <w:color w:val="7F7F7F" w:themeColor="text1" w:themeTint="80"/>
          <w:lang w:val="en-US"/>
        </w:rPr>
        <w:t>Thanks to Channeling Constraints, we are able to use constraints to maintain consistency between the variables in the two models: these additional constraints help identify good solutions more efficiently, since the constraints help "propagate" information more quickly between the variables involved.</w:t>
      </w:r>
    </w:p>
    <w:p w14:paraId="52D48C06" w14:textId="77777777" w:rsidR="00111E66" w:rsidRPr="00E3246E" w:rsidRDefault="00111E66" w:rsidP="00737189">
      <w:pPr>
        <w:spacing w:line="276" w:lineRule="auto"/>
        <w:rPr>
          <w:color w:val="000000" w:themeColor="text1"/>
          <w:lang w:val="en-US"/>
        </w:rPr>
      </w:pPr>
    </w:p>
    <w:p w14:paraId="080A879D" w14:textId="77777777" w:rsidR="00E22FDB" w:rsidRPr="00E3246E" w:rsidRDefault="00E22FDB" w:rsidP="00D16D0A">
      <w:pPr>
        <w:spacing w:line="276" w:lineRule="auto"/>
        <w:rPr>
          <w:color w:val="000000" w:themeColor="text1"/>
          <w:lang w:val="en-US"/>
        </w:rPr>
      </w:pPr>
    </w:p>
    <w:p w14:paraId="77EC6C54" w14:textId="77777777" w:rsidR="00912F1A" w:rsidRPr="00E3246E" w:rsidRDefault="00912F1A" w:rsidP="00912F1A">
      <w:pPr>
        <w:spacing w:line="276" w:lineRule="auto"/>
        <w:rPr>
          <w:color w:val="FF0000"/>
          <w:lang w:val="en-US"/>
        </w:rPr>
      </w:pPr>
      <w:r w:rsidRPr="00E3246E">
        <w:rPr>
          <w:b/>
          <w:bCs/>
          <w:color w:val="FF0000"/>
          <w:lang w:val="en-US"/>
        </w:rPr>
        <w:t>- R1 to R2 to RC3: </w:t>
      </w:r>
      <w:r w:rsidRPr="00E3246E">
        <w:rPr>
          <w:color w:val="FF0000"/>
          <w:lang w:val="en-US"/>
        </w:rPr>
        <w:t>none of the removed constraints affect the correctness. As I explained in the lecture (which you can verify by studying again), the removed constraints are implied by the other constraints (</w:t>
      </w:r>
      <w:proofErr w:type="spellStart"/>
      <w:r w:rsidRPr="00E3246E">
        <w:rPr>
          <w:color w:val="FF0000"/>
          <w:lang w:val="en-US"/>
        </w:rPr>
        <w:t>alldifferent</w:t>
      </w:r>
      <w:proofErr w:type="spellEnd"/>
      <w:r w:rsidRPr="00E3246E">
        <w:rPr>
          <w:color w:val="FF0000"/>
          <w:lang w:val="en-US"/>
        </w:rPr>
        <w:t xml:space="preserve"> by the channeling, column attack via the same constraint in the other model + </w:t>
      </w:r>
      <w:proofErr w:type="spellStart"/>
      <w:r w:rsidRPr="00E3246E">
        <w:rPr>
          <w:color w:val="FF0000"/>
          <w:lang w:val="en-US"/>
        </w:rPr>
        <w:t>channelling</w:t>
      </w:r>
      <w:proofErr w:type="spellEnd"/>
      <w:r w:rsidRPr="00E3246E">
        <w:rPr>
          <w:color w:val="FF0000"/>
          <w:lang w:val="en-US"/>
        </w:rPr>
        <w:t>,  that's why they are safe to remove. Does this make sense? </w:t>
      </w:r>
    </w:p>
    <w:p w14:paraId="4404BC77" w14:textId="77777777" w:rsidR="00912F1A" w:rsidRPr="00E3246E" w:rsidRDefault="00912F1A" w:rsidP="00912F1A">
      <w:pPr>
        <w:spacing w:line="276" w:lineRule="auto"/>
        <w:rPr>
          <w:color w:val="FF0000"/>
          <w:lang w:val="en-US"/>
        </w:rPr>
      </w:pPr>
      <w:r w:rsidRPr="00E3246E">
        <w:rPr>
          <w:color w:val="FF0000"/>
          <w:lang w:val="en-US"/>
        </w:rPr>
        <w:t>What changes however is the solver performance as you also said. The presence of the implied constraints lets the solver find the solutions quicker (as you also noticed in the sequence problem). Indeed, you wrote for the sequence puzzle the following: "The constraints inserted only provide additional information and create greater propagation for the model which allows it to arrive at the solution more quickly."</w:t>
      </w:r>
    </w:p>
    <w:p w14:paraId="0B1F5971" w14:textId="77777777" w:rsidR="000413C0" w:rsidRPr="00E3246E" w:rsidRDefault="000413C0" w:rsidP="00CF7655">
      <w:pPr>
        <w:spacing w:line="276" w:lineRule="auto"/>
        <w:rPr>
          <w:lang w:val="en-US"/>
        </w:rPr>
      </w:pPr>
    </w:p>
    <w:p w14:paraId="2BFB9BBA" w14:textId="7A07AD42" w:rsidR="000413C0" w:rsidRPr="00E3246E" w:rsidRDefault="00292636" w:rsidP="00CF7655">
      <w:pPr>
        <w:spacing w:line="276" w:lineRule="auto"/>
        <w:rPr>
          <w:color w:val="7F7F7F" w:themeColor="text1" w:themeTint="80"/>
          <w:lang w:val="en-US"/>
        </w:rPr>
      </w:pPr>
      <w:r w:rsidRPr="00E3246E">
        <w:rPr>
          <w:color w:val="7F7F7F" w:themeColor="text1" w:themeTint="80"/>
          <w:lang w:val="en-US"/>
        </w:rPr>
        <w:t>We explained ourselves wrongly. Removing the constraints does not affect correctness because the constraints are implicitly present in the others. In fact, as we wrote for the sequence puzzle, the implicit constraints only give extra information and allow more propagation for the model: this allows us to arrive at the solution more quickly. Removing the constraints does not lead to erroneous results but only to a small drop in performance.</w:t>
      </w:r>
    </w:p>
    <w:p w14:paraId="729A4E6A" w14:textId="77777777" w:rsidR="000413C0" w:rsidRPr="00E3246E" w:rsidRDefault="000413C0" w:rsidP="00CF7655">
      <w:pPr>
        <w:spacing w:line="276" w:lineRule="auto"/>
        <w:rPr>
          <w:lang w:val="en-US"/>
        </w:rPr>
      </w:pPr>
    </w:p>
    <w:p w14:paraId="54D3082D" w14:textId="7065807A" w:rsidR="000413C0" w:rsidRPr="00E3246E" w:rsidRDefault="00111E66" w:rsidP="00CF7655">
      <w:pPr>
        <w:spacing w:line="276" w:lineRule="auto"/>
        <w:rPr>
          <w:b/>
          <w:bCs/>
          <w:lang w:val="en-US"/>
        </w:rPr>
      </w:pPr>
      <w:r w:rsidRPr="00E3246E">
        <w:rPr>
          <w:b/>
          <w:bCs/>
          <w:lang w:val="en-US"/>
        </w:rPr>
        <w:t>RISPOSTA</w:t>
      </w:r>
    </w:p>
    <w:p w14:paraId="3B877DBC" w14:textId="77777777" w:rsidR="003C335F" w:rsidRPr="00E3246E" w:rsidRDefault="003C335F" w:rsidP="00F54CED">
      <w:pPr>
        <w:spacing w:line="276" w:lineRule="auto"/>
        <w:rPr>
          <w:color w:val="000000" w:themeColor="text1"/>
          <w:lang w:val="en-US"/>
        </w:rPr>
      </w:pPr>
    </w:p>
    <w:p w14:paraId="1802FDD4" w14:textId="392ACABE" w:rsidR="003C335F" w:rsidRPr="00E3246E" w:rsidRDefault="003C335F" w:rsidP="00F54CED">
      <w:pPr>
        <w:spacing w:line="276" w:lineRule="auto"/>
        <w:rPr>
          <w:color w:val="000000" w:themeColor="text1"/>
          <w:lang w:val="en-US"/>
        </w:rPr>
      </w:pPr>
      <w:r w:rsidRPr="00E3246E">
        <w:rPr>
          <w:color w:val="000000" w:themeColor="text1"/>
          <w:lang w:val="en-US"/>
        </w:rPr>
        <w:t>Sorry, maybe we did not explain ourselves well. By "broadens the domain of variables involved" we meant that the RC1 model introduces a new variable (cols) and consequently new constraints. The introduction of new constraints broadens the domain and this allows an easier resolution of the problem.</w:t>
      </w:r>
      <w:r w:rsidRPr="00E3246E">
        <w:rPr>
          <w:color w:val="000000" w:themeColor="text1"/>
          <w:lang w:val="en-US"/>
        </w:rPr>
        <w:br/>
      </w:r>
      <w:r w:rsidRPr="00E3246E">
        <w:rPr>
          <w:color w:val="000000" w:themeColor="text1"/>
          <w:lang w:val="en-US"/>
        </w:rPr>
        <w:br/>
        <w:t>In the combined RC1 model, we added Channeling Constraints, which plays an important role: it allows us to maintain consistency between the variables in the two models. The combined model has several benefits, including improved propagation.</w:t>
      </w:r>
      <w:r w:rsidRPr="00E3246E">
        <w:rPr>
          <w:color w:val="000000" w:themeColor="text1"/>
          <w:lang w:val="en-US"/>
        </w:rPr>
        <w:br/>
        <w:t>Thanks to Channeling Constraints, we are able to use constraints to maintain consistency between the variables in the two models: these additional constraints help identify good solutions more efficiently, since the constraints help "propagate" information more quickly between the variables involved.</w:t>
      </w:r>
      <w:r w:rsidRPr="00E3246E">
        <w:rPr>
          <w:color w:val="000000" w:themeColor="text1"/>
          <w:lang w:val="en-US"/>
        </w:rPr>
        <w:br/>
      </w:r>
      <w:r w:rsidRPr="00E3246E">
        <w:rPr>
          <w:color w:val="000000" w:themeColor="text1"/>
          <w:lang w:val="en-US"/>
        </w:rPr>
        <w:br/>
      </w:r>
      <w:proofErr w:type="spellStart"/>
      <w:r w:rsidRPr="00E3246E">
        <w:rPr>
          <w:color w:val="000000" w:themeColor="text1"/>
        </w:rPr>
        <w:t>We</w:t>
      </w:r>
      <w:proofErr w:type="spellEnd"/>
      <w:r w:rsidRPr="00E3246E">
        <w:rPr>
          <w:color w:val="000000" w:themeColor="text1"/>
        </w:rPr>
        <w:t xml:space="preserve"> </w:t>
      </w:r>
      <w:proofErr w:type="spellStart"/>
      <w:r w:rsidRPr="00E3246E">
        <w:rPr>
          <w:color w:val="000000" w:themeColor="text1"/>
        </w:rPr>
        <w:t>explained</w:t>
      </w:r>
      <w:proofErr w:type="spellEnd"/>
      <w:r w:rsidRPr="00E3246E">
        <w:rPr>
          <w:color w:val="000000" w:themeColor="text1"/>
        </w:rPr>
        <w:t xml:space="preserve"> </w:t>
      </w:r>
      <w:proofErr w:type="spellStart"/>
      <w:r w:rsidRPr="00E3246E">
        <w:rPr>
          <w:color w:val="000000" w:themeColor="text1"/>
        </w:rPr>
        <w:t>ourselves</w:t>
      </w:r>
      <w:proofErr w:type="spellEnd"/>
      <w:r w:rsidRPr="00E3246E">
        <w:rPr>
          <w:color w:val="000000" w:themeColor="text1"/>
        </w:rPr>
        <w:t xml:space="preserve"> </w:t>
      </w:r>
      <w:proofErr w:type="spellStart"/>
      <w:r w:rsidRPr="00E3246E">
        <w:rPr>
          <w:color w:val="000000" w:themeColor="text1"/>
        </w:rPr>
        <w:t>wrongly</w:t>
      </w:r>
      <w:proofErr w:type="spellEnd"/>
      <w:r w:rsidRPr="00E3246E">
        <w:rPr>
          <w:color w:val="000000" w:themeColor="text1"/>
        </w:rPr>
        <w:t xml:space="preserve">. </w:t>
      </w:r>
      <w:r w:rsidRPr="00E3246E">
        <w:rPr>
          <w:color w:val="000000" w:themeColor="text1"/>
          <w:lang w:val="en-US"/>
        </w:rPr>
        <w:t>Removing the constraints does not affect correctness because the constraints are implicitly present in the others. In fact, as we wrote for the sequence puzzle, the implicit constraints only give extra information and allow more propagation for the model: this allows us to arrive at the solution more quickly. Removing the constraints does not lead to erroneous results but only to a small drop in performance.</w:t>
      </w:r>
    </w:p>
    <w:p w14:paraId="4FDC46DB" w14:textId="77777777" w:rsidR="00852154" w:rsidRPr="00E3246E" w:rsidRDefault="00852154" w:rsidP="00CF7655">
      <w:pPr>
        <w:spacing w:line="276" w:lineRule="auto"/>
        <w:rPr>
          <w:lang w:val="en-US"/>
        </w:rPr>
      </w:pPr>
    </w:p>
    <w:p w14:paraId="5A0E0360" w14:textId="77777777" w:rsidR="00D74882" w:rsidRPr="00E3246E" w:rsidRDefault="00D74882" w:rsidP="00CF7655">
      <w:pPr>
        <w:spacing w:line="276" w:lineRule="auto"/>
        <w:rPr>
          <w:lang w:val="en-US"/>
        </w:rPr>
      </w:pPr>
    </w:p>
    <w:p w14:paraId="4C3D21D9" w14:textId="77777777" w:rsidR="00D74882" w:rsidRPr="00E3246E" w:rsidRDefault="00D74882" w:rsidP="00CF7655">
      <w:pPr>
        <w:spacing w:line="276" w:lineRule="auto"/>
        <w:rPr>
          <w:lang w:val="en-US"/>
        </w:rPr>
      </w:pPr>
    </w:p>
    <w:p w14:paraId="3C91EAD2" w14:textId="77777777" w:rsidR="00D74882" w:rsidRPr="00E3246E" w:rsidRDefault="00D74882" w:rsidP="00D74882">
      <w:pPr>
        <w:spacing w:line="276" w:lineRule="auto"/>
        <w:rPr>
          <w:b/>
          <w:bCs/>
          <w:color w:val="FF0000"/>
          <w:lang w:val="en-US"/>
        </w:rPr>
      </w:pPr>
      <w:r w:rsidRPr="00E3246E">
        <w:rPr>
          <w:b/>
          <w:bCs/>
          <w:color w:val="FF0000"/>
          <w:lang w:val="en-US"/>
        </w:rPr>
        <w:t>- R -&gt; RC1</w:t>
      </w:r>
    </w:p>
    <w:p w14:paraId="5F913C2E" w14:textId="77777777" w:rsidR="00D74882" w:rsidRPr="00E3246E" w:rsidRDefault="00D74882" w:rsidP="00D74882">
      <w:pPr>
        <w:spacing w:line="276" w:lineRule="auto"/>
        <w:rPr>
          <w:color w:val="FF0000"/>
          <w:lang w:val="en-US"/>
        </w:rPr>
      </w:pPr>
      <w:r w:rsidRPr="00E3246E">
        <w:rPr>
          <w:color w:val="FF0000"/>
          <w:lang w:val="en-US"/>
        </w:rPr>
        <w:t>"</w:t>
      </w:r>
      <w:proofErr w:type="spellStart"/>
      <w:r w:rsidRPr="00E3246E">
        <w:rPr>
          <w:color w:val="FF0000"/>
          <w:lang w:val="en-US"/>
        </w:rPr>
        <w:t>Broadining</w:t>
      </w:r>
      <w:proofErr w:type="spellEnd"/>
      <w:r w:rsidRPr="00E3246E">
        <w:rPr>
          <w:color w:val="FF0000"/>
          <w:lang w:val="en-US"/>
        </w:rPr>
        <w:t xml:space="preserve"> the domain" is not concept in CP, so I don't know what you mean by that, better avoid it </w:t>
      </w:r>
    </w:p>
    <w:p w14:paraId="3FBD7644" w14:textId="29A24B39" w:rsidR="00D74882" w:rsidRPr="00E3246E" w:rsidRDefault="00370860" w:rsidP="00CF7655">
      <w:pPr>
        <w:spacing w:line="276" w:lineRule="auto"/>
        <w:rPr>
          <w:color w:val="FF0000"/>
          <w:lang w:val="en-US"/>
        </w:rPr>
      </w:pPr>
      <w:r w:rsidRPr="00E3246E">
        <w:rPr>
          <w:color w:val="FF0000"/>
          <w:lang w:val="en-US"/>
        </w:rPr>
        <w:t>We don't have an optimization problem here, so all solutions are equally good, hence no concept of "good solutions" either </w:t>
      </w:r>
    </w:p>
    <w:p w14:paraId="12F8C126" w14:textId="77777777" w:rsidR="00370860" w:rsidRPr="00E3246E" w:rsidRDefault="00370860" w:rsidP="00CF7655">
      <w:pPr>
        <w:spacing w:line="276" w:lineRule="auto"/>
        <w:rPr>
          <w:color w:val="FF0000"/>
          <w:lang w:val="en-US"/>
        </w:rPr>
      </w:pPr>
    </w:p>
    <w:p w14:paraId="39F20EE7" w14:textId="0C5433BF" w:rsidR="00370860" w:rsidRPr="00E3246E" w:rsidRDefault="00370860" w:rsidP="00CF7655">
      <w:pPr>
        <w:spacing w:line="276" w:lineRule="auto"/>
        <w:rPr>
          <w:color w:val="FF0000"/>
          <w:lang w:val="en-US"/>
        </w:rPr>
      </w:pPr>
      <w:r w:rsidRPr="00E3246E">
        <w:rPr>
          <w:color w:val="FF0000"/>
          <w:lang w:val="en-US"/>
        </w:rPr>
        <w:t>The answer to the question is indeed here: " .. since the [</w:t>
      </w:r>
      <w:proofErr w:type="spellStart"/>
      <w:r w:rsidRPr="00E3246E">
        <w:rPr>
          <w:color w:val="FF0000"/>
          <w:lang w:val="en-US"/>
        </w:rPr>
        <w:t>channelling</w:t>
      </w:r>
      <w:proofErr w:type="spellEnd"/>
      <w:r w:rsidRPr="00E3246E">
        <w:rPr>
          <w:color w:val="FF0000"/>
          <w:lang w:val="en-US"/>
        </w:rPr>
        <w:t xml:space="preserve">] constraints help propagate information more quickly between the variables involved." The domain reductions in one model propagates to the second model (via the </w:t>
      </w:r>
      <w:proofErr w:type="spellStart"/>
      <w:r w:rsidRPr="00E3246E">
        <w:rPr>
          <w:color w:val="FF0000"/>
          <w:lang w:val="en-US"/>
        </w:rPr>
        <w:t>channelling</w:t>
      </w:r>
      <w:proofErr w:type="spellEnd"/>
      <w:r w:rsidRPr="00E3246E">
        <w:rPr>
          <w:color w:val="FF0000"/>
          <w:lang w:val="en-US"/>
        </w:rPr>
        <w:t xml:space="preserve"> constraints), which can invoke further reductions in that model which can then be propagated to the initial model (again via the </w:t>
      </w:r>
      <w:proofErr w:type="spellStart"/>
      <w:r w:rsidRPr="00E3246E">
        <w:rPr>
          <w:color w:val="FF0000"/>
          <w:lang w:val="en-US"/>
        </w:rPr>
        <w:t>channelling</w:t>
      </w:r>
      <w:proofErr w:type="spellEnd"/>
      <w:r w:rsidRPr="00E3246E">
        <w:rPr>
          <w:color w:val="FF0000"/>
          <w:lang w:val="en-US"/>
        </w:rPr>
        <w:t xml:space="preserve"> constraints) and so on...This is the main reason why a combined model bring about more constraint propagation.</w:t>
      </w:r>
    </w:p>
    <w:p w14:paraId="5F79060E" w14:textId="77777777" w:rsidR="00370860" w:rsidRPr="00E3246E" w:rsidRDefault="00370860" w:rsidP="00CF7655">
      <w:pPr>
        <w:spacing w:line="276" w:lineRule="auto"/>
        <w:rPr>
          <w:color w:val="FF0000"/>
          <w:lang w:val="en-US"/>
        </w:rPr>
      </w:pPr>
    </w:p>
    <w:p w14:paraId="747ECD6B" w14:textId="11BE263D" w:rsidR="00370860" w:rsidRPr="00E3246E" w:rsidRDefault="00E41D9D" w:rsidP="00CF7655">
      <w:pPr>
        <w:spacing w:line="276" w:lineRule="auto"/>
        <w:rPr>
          <w:b/>
          <w:bCs/>
          <w:color w:val="FF0000"/>
          <w:lang w:val="en-US"/>
        </w:rPr>
      </w:pPr>
      <w:r w:rsidRPr="00E3246E">
        <w:rPr>
          <w:b/>
          <w:bCs/>
          <w:color w:val="FF0000"/>
          <w:lang w:val="en-US"/>
        </w:rPr>
        <w:t>- R1 -&gt; R2 -&gt; RC3</w:t>
      </w:r>
    </w:p>
    <w:p w14:paraId="3889038C" w14:textId="51337EDA" w:rsidR="00E41D9D" w:rsidRPr="00E3246E" w:rsidRDefault="00E41D9D" w:rsidP="00CF7655">
      <w:pPr>
        <w:spacing w:line="276" w:lineRule="auto"/>
        <w:rPr>
          <w:color w:val="FF0000"/>
          <w:lang w:val="en-US"/>
        </w:rPr>
      </w:pPr>
      <w:r w:rsidRPr="00E3246E">
        <w:rPr>
          <w:color w:val="FF0000"/>
          <w:lang w:val="en-US"/>
        </w:rPr>
        <w:t>yes, indeed.</w:t>
      </w:r>
    </w:p>
    <w:p w14:paraId="2E2E1527" w14:textId="1D2996DF" w:rsidR="00E41D9D" w:rsidRPr="00E3246E" w:rsidRDefault="00E41D9D" w:rsidP="00CF7655">
      <w:pPr>
        <w:spacing w:line="276" w:lineRule="auto"/>
        <w:rPr>
          <w:color w:val="FF0000"/>
          <w:lang w:val="en-US"/>
        </w:rPr>
      </w:pPr>
      <w:proofErr w:type="spellStart"/>
      <w:r w:rsidRPr="00E3246E">
        <w:rPr>
          <w:color w:val="FF0000"/>
        </w:rPr>
        <w:t>Well</w:t>
      </w:r>
      <w:proofErr w:type="spellEnd"/>
      <w:r w:rsidRPr="00E3246E">
        <w:rPr>
          <w:color w:val="FF0000"/>
        </w:rPr>
        <w:t xml:space="preserve"> </w:t>
      </w:r>
      <w:proofErr w:type="spellStart"/>
      <w:r w:rsidRPr="00E3246E">
        <w:rPr>
          <w:color w:val="FF0000"/>
        </w:rPr>
        <w:t>done</w:t>
      </w:r>
      <w:proofErr w:type="spellEnd"/>
      <w:r w:rsidRPr="00E3246E">
        <w:rPr>
          <w:color w:val="FF0000"/>
        </w:rPr>
        <w:t>!</w:t>
      </w:r>
    </w:p>
    <w:p w14:paraId="0E545B33" w14:textId="77777777" w:rsidR="00D74882" w:rsidRPr="00E3246E" w:rsidRDefault="00D74882" w:rsidP="00CF7655">
      <w:pPr>
        <w:spacing w:line="276" w:lineRule="auto"/>
        <w:rPr>
          <w:lang w:val="en-US"/>
        </w:rPr>
      </w:pPr>
    </w:p>
    <w:sectPr w:rsidR="00D74882" w:rsidRPr="00E3246E" w:rsidSect="001D28F9">
      <w:headerReference w:type="default" r:id="rId7"/>
      <w:pgSz w:w="11906" w:h="16838"/>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E4F96" w14:textId="77777777" w:rsidR="001D28F9" w:rsidRDefault="001D28F9" w:rsidP="000878A3">
      <w:r>
        <w:separator/>
      </w:r>
    </w:p>
  </w:endnote>
  <w:endnote w:type="continuationSeparator" w:id="0">
    <w:p w14:paraId="56AEA01B" w14:textId="77777777" w:rsidR="001D28F9" w:rsidRDefault="001D28F9" w:rsidP="000878A3">
      <w:r>
        <w:continuationSeparator/>
      </w:r>
    </w:p>
  </w:endnote>
  <w:endnote w:type="continuationNotice" w:id="1">
    <w:p w14:paraId="503A23AE" w14:textId="77777777" w:rsidR="001D28F9" w:rsidRDefault="001D28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Corpo)">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C2CB0" w14:textId="77777777" w:rsidR="001D28F9" w:rsidRDefault="001D28F9" w:rsidP="000878A3">
      <w:r>
        <w:separator/>
      </w:r>
    </w:p>
  </w:footnote>
  <w:footnote w:type="continuationSeparator" w:id="0">
    <w:p w14:paraId="0045B850" w14:textId="77777777" w:rsidR="001D28F9" w:rsidRDefault="001D28F9" w:rsidP="000878A3">
      <w:r>
        <w:continuationSeparator/>
      </w:r>
    </w:p>
  </w:footnote>
  <w:footnote w:type="continuationNotice" w:id="1">
    <w:p w14:paraId="12B55FFE" w14:textId="77777777" w:rsidR="001D28F9" w:rsidRDefault="001D28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F2C7B" w14:textId="3701CF3D" w:rsidR="000878A3" w:rsidRPr="00710116" w:rsidRDefault="00D113D4" w:rsidP="007B0506">
    <w:pPr>
      <w:pStyle w:val="Intestazione"/>
      <w:jc w:val="center"/>
      <w:rPr>
        <w:sz w:val="24"/>
        <w:szCs w:val="24"/>
      </w:rPr>
    </w:pPr>
    <w:r w:rsidRPr="00710116">
      <w:rPr>
        <w:b/>
        <w:sz w:val="24"/>
        <w:szCs w:val="24"/>
      </w:rPr>
      <w:t xml:space="preserve">Martina </w:t>
    </w:r>
    <w:proofErr w:type="spellStart"/>
    <w:r w:rsidRPr="00710116">
      <w:rPr>
        <w:b/>
        <w:sz w:val="24"/>
        <w:szCs w:val="24"/>
      </w:rPr>
      <w:t>Daghia</w:t>
    </w:r>
    <w:proofErr w:type="spellEnd"/>
    <w:r w:rsidRPr="00710116">
      <w:rPr>
        <w:sz w:val="24"/>
        <w:szCs w:val="24"/>
      </w:rPr>
      <w:t xml:space="preserve"> </w:t>
    </w:r>
    <w:r w:rsidR="007B0506" w:rsidRPr="00710116">
      <w:rPr>
        <w:sz w:val="24"/>
        <w:szCs w:val="24"/>
      </w:rPr>
      <w:t xml:space="preserve"> 0001097932 -</w:t>
    </w:r>
    <w:r w:rsidR="00AE5548" w:rsidRPr="00710116">
      <w:rPr>
        <w:sz w:val="24"/>
        <w:szCs w:val="24"/>
      </w:rPr>
      <w:t xml:space="preserve"> </w:t>
    </w:r>
    <w:r w:rsidR="00AE5548" w:rsidRPr="00710116">
      <w:rPr>
        <w:b/>
        <w:sz w:val="24"/>
        <w:szCs w:val="24"/>
      </w:rPr>
      <w:t>Martina Zauli</w:t>
    </w:r>
    <w:r w:rsidR="007B0506" w:rsidRPr="00710116">
      <w:rPr>
        <w:sz w:val="24"/>
        <w:szCs w:val="24"/>
      </w:rPr>
      <w:t xml:space="preserve"> 0001097933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6803"/>
    <w:multiLevelType w:val="hybridMultilevel"/>
    <w:tmpl w:val="4FDCFCCE"/>
    <w:lvl w:ilvl="0" w:tplc="358454B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D30D89"/>
    <w:multiLevelType w:val="hybridMultilevel"/>
    <w:tmpl w:val="0CC421D6"/>
    <w:lvl w:ilvl="0" w:tplc="E0EC7F3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BC17D3"/>
    <w:multiLevelType w:val="hybridMultilevel"/>
    <w:tmpl w:val="3D9ABB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4327B67"/>
    <w:multiLevelType w:val="hybridMultilevel"/>
    <w:tmpl w:val="D78479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6B25BE5"/>
    <w:multiLevelType w:val="hybridMultilevel"/>
    <w:tmpl w:val="25DE0026"/>
    <w:lvl w:ilvl="0" w:tplc="D876A24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46198899">
    <w:abstractNumId w:val="1"/>
  </w:num>
  <w:num w:numId="2" w16cid:durableId="723988670">
    <w:abstractNumId w:val="2"/>
  </w:num>
  <w:num w:numId="3" w16cid:durableId="389234981">
    <w:abstractNumId w:val="4"/>
  </w:num>
  <w:num w:numId="4" w16cid:durableId="6173862">
    <w:abstractNumId w:val="3"/>
  </w:num>
  <w:num w:numId="5" w16cid:durableId="832532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08"/>
  <w:hyphenationZone w:val="283"/>
  <w:drawingGridHorizontalSpacing w:val="10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A6"/>
    <w:rsid w:val="00000D83"/>
    <w:rsid w:val="00032E3A"/>
    <w:rsid w:val="000337D6"/>
    <w:rsid w:val="000344A2"/>
    <w:rsid w:val="000413C0"/>
    <w:rsid w:val="000522FA"/>
    <w:rsid w:val="00055F11"/>
    <w:rsid w:val="000565BF"/>
    <w:rsid w:val="00066452"/>
    <w:rsid w:val="000714C3"/>
    <w:rsid w:val="00080905"/>
    <w:rsid w:val="000878A3"/>
    <w:rsid w:val="00092DE3"/>
    <w:rsid w:val="00094C96"/>
    <w:rsid w:val="000B60D8"/>
    <w:rsid w:val="000B79F3"/>
    <w:rsid w:val="000C0509"/>
    <w:rsid w:val="000E5385"/>
    <w:rsid w:val="000F7132"/>
    <w:rsid w:val="001036A9"/>
    <w:rsid w:val="00111500"/>
    <w:rsid w:val="00111E66"/>
    <w:rsid w:val="001127C8"/>
    <w:rsid w:val="001224D6"/>
    <w:rsid w:val="00122CD0"/>
    <w:rsid w:val="001230A6"/>
    <w:rsid w:val="001302F1"/>
    <w:rsid w:val="00150890"/>
    <w:rsid w:val="001604B6"/>
    <w:rsid w:val="00165B4C"/>
    <w:rsid w:val="00170465"/>
    <w:rsid w:val="001A2722"/>
    <w:rsid w:val="001A2C22"/>
    <w:rsid w:val="001A3D8F"/>
    <w:rsid w:val="001A5BBF"/>
    <w:rsid w:val="001A722C"/>
    <w:rsid w:val="001B2025"/>
    <w:rsid w:val="001D28F9"/>
    <w:rsid w:val="001E24FD"/>
    <w:rsid w:val="001E46D5"/>
    <w:rsid w:val="001E49ED"/>
    <w:rsid w:val="001F7BA8"/>
    <w:rsid w:val="002022EE"/>
    <w:rsid w:val="00202DC6"/>
    <w:rsid w:val="00216B6C"/>
    <w:rsid w:val="002218FB"/>
    <w:rsid w:val="00231D78"/>
    <w:rsid w:val="00236FA8"/>
    <w:rsid w:val="00243B1E"/>
    <w:rsid w:val="00252D96"/>
    <w:rsid w:val="002757F2"/>
    <w:rsid w:val="00292636"/>
    <w:rsid w:val="00292F8A"/>
    <w:rsid w:val="002A34F5"/>
    <w:rsid w:val="002D348A"/>
    <w:rsid w:val="002D512B"/>
    <w:rsid w:val="002D5F64"/>
    <w:rsid w:val="002E6DD9"/>
    <w:rsid w:val="002F1A77"/>
    <w:rsid w:val="00305233"/>
    <w:rsid w:val="0030573D"/>
    <w:rsid w:val="00321DCB"/>
    <w:rsid w:val="0032691A"/>
    <w:rsid w:val="00346072"/>
    <w:rsid w:val="003550C7"/>
    <w:rsid w:val="00357079"/>
    <w:rsid w:val="00370860"/>
    <w:rsid w:val="00381CFE"/>
    <w:rsid w:val="003876B1"/>
    <w:rsid w:val="00392951"/>
    <w:rsid w:val="00393617"/>
    <w:rsid w:val="00396E8E"/>
    <w:rsid w:val="003A168E"/>
    <w:rsid w:val="003A1D4B"/>
    <w:rsid w:val="003A3DA5"/>
    <w:rsid w:val="003B1043"/>
    <w:rsid w:val="003B4EB9"/>
    <w:rsid w:val="003C1A97"/>
    <w:rsid w:val="003C2806"/>
    <w:rsid w:val="003C335F"/>
    <w:rsid w:val="003C64B2"/>
    <w:rsid w:val="003E5B21"/>
    <w:rsid w:val="00415B6A"/>
    <w:rsid w:val="00421ABB"/>
    <w:rsid w:val="00422A8B"/>
    <w:rsid w:val="00427F8F"/>
    <w:rsid w:val="00434B9D"/>
    <w:rsid w:val="0044359C"/>
    <w:rsid w:val="00450E97"/>
    <w:rsid w:val="004605AA"/>
    <w:rsid w:val="004652E5"/>
    <w:rsid w:val="00466E98"/>
    <w:rsid w:val="00471123"/>
    <w:rsid w:val="00472428"/>
    <w:rsid w:val="0048051C"/>
    <w:rsid w:val="00483604"/>
    <w:rsid w:val="00486039"/>
    <w:rsid w:val="004A5B35"/>
    <w:rsid w:val="004B15A8"/>
    <w:rsid w:val="004B50E8"/>
    <w:rsid w:val="004B516F"/>
    <w:rsid w:val="004E44CD"/>
    <w:rsid w:val="004E47D4"/>
    <w:rsid w:val="004E7880"/>
    <w:rsid w:val="00501D4E"/>
    <w:rsid w:val="00520A2C"/>
    <w:rsid w:val="005220A1"/>
    <w:rsid w:val="00524AB4"/>
    <w:rsid w:val="00525E7D"/>
    <w:rsid w:val="00532FE2"/>
    <w:rsid w:val="00536C53"/>
    <w:rsid w:val="00557F6D"/>
    <w:rsid w:val="00570BD4"/>
    <w:rsid w:val="00574111"/>
    <w:rsid w:val="005833AE"/>
    <w:rsid w:val="0058648A"/>
    <w:rsid w:val="00595DBD"/>
    <w:rsid w:val="005A0817"/>
    <w:rsid w:val="005B7D07"/>
    <w:rsid w:val="005B7DD5"/>
    <w:rsid w:val="005C7A28"/>
    <w:rsid w:val="005D237D"/>
    <w:rsid w:val="005D3AB4"/>
    <w:rsid w:val="005D6F77"/>
    <w:rsid w:val="005F15E2"/>
    <w:rsid w:val="005F21FF"/>
    <w:rsid w:val="00606EA6"/>
    <w:rsid w:val="006104E3"/>
    <w:rsid w:val="00614D8F"/>
    <w:rsid w:val="006225E4"/>
    <w:rsid w:val="00624F16"/>
    <w:rsid w:val="00634082"/>
    <w:rsid w:val="006348BB"/>
    <w:rsid w:val="00637A96"/>
    <w:rsid w:val="00651678"/>
    <w:rsid w:val="006562CB"/>
    <w:rsid w:val="00657854"/>
    <w:rsid w:val="0066343C"/>
    <w:rsid w:val="00663571"/>
    <w:rsid w:val="00672314"/>
    <w:rsid w:val="00680129"/>
    <w:rsid w:val="006807A4"/>
    <w:rsid w:val="00683F9A"/>
    <w:rsid w:val="00695137"/>
    <w:rsid w:val="006968E4"/>
    <w:rsid w:val="006A2458"/>
    <w:rsid w:val="006B03A7"/>
    <w:rsid w:val="006B0F20"/>
    <w:rsid w:val="006C7EC0"/>
    <w:rsid w:val="006D337B"/>
    <w:rsid w:val="006D3FA6"/>
    <w:rsid w:val="006D728D"/>
    <w:rsid w:val="006F1299"/>
    <w:rsid w:val="00702887"/>
    <w:rsid w:val="00710116"/>
    <w:rsid w:val="00712E2B"/>
    <w:rsid w:val="00723703"/>
    <w:rsid w:val="00726B51"/>
    <w:rsid w:val="00730211"/>
    <w:rsid w:val="007321CE"/>
    <w:rsid w:val="00734363"/>
    <w:rsid w:val="00736345"/>
    <w:rsid w:val="00737189"/>
    <w:rsid w:val="007432C9"/>
    <w:rsid w:val="00747ACC"/>
    <w:rsid w:val="00757595"/>
    <w:rsid w:val="007606C0"/>
    <w:rsid w:val="00771FFA"/>
    <w:rsid w:val="007A0238"/>
    <w:rsid w:val="007A49B7"/>
    <w:rsid w:val="007B0506"/>
    <w:rsid w:val="007C146B"/>
    <w:rsid w:val="007C2DB2"/>
    <w:rsid w:val="007C72BF"/>
    <w:rsid w:val="007D300B"/>
    <w:rsid w:val="007E779E"/>
    <w:rsid w:val="00804837"/>
    <w:rsid w:val="00807276"/>
    <w:rsid w:val="0081139D"/>
    <w:rsid w:val="00821CB5"/>
    <w:rsid w:val="0085046D"/>
    <w:rsid w:val="00852154"/>
    <w:rsid w:val="008561F9"/>
    <w:rsid w:val="008702CC"/>
    <w:rsid w:val="008746B7"/>
    <w:rsid w:val="0087522C"/>
    <w:rsid w:val="00880C50"/>
    <w:rsid w:val="00881208"/>
    <w:rsid w:val="00886DB0"/>
    <w:rsid w:val="008B73BA"/>
    <w:rsid w:val="008D560F"/>
    <w:rsid w:val="008D6B16"/>
    <w:rsid w:val="00906393"/>
    <w:rsid w:val="00911687"/>
    <w:rsid w:val="00912F1A"/>
    <w:rsid w:val="00923929"/>
    <w:rsid w:val="00924B9D"/>
    <w:rsid w:val="00924EC1"/>
    <w:rsid w:val="0092565B"/>
    <w:rsid w:val="00930308"/>
    <w:rsid w:val="00942D4F"/>
    <w:rsid w:val="00963BA6"/>
    <w:rsid w:val="00964E6F"/>
    <w:rsid w:val="009739CD"/>
    <w:rsid w:val="00973EFB"/>
    <w:rsid w:val="009B3DF0"/>
    <w:rsid w:val="009C671D"/>
    <w:rsid w:val="009C6CA6"/>
    <w:rsid w:val="009C6D90"/>
    <w:rsid w:val="009D49A2"/>
    <w:rsid w:val="009D5054"/>
    <w:rsid w:val="00A04621"/>
    <w:rsid w:val="00A060C1"/>
    <w:rsid w:val="00A14AD1"/>
    <w:rsid w:val="00A243FA"/>
    <w:rsid w:val="00A25443"/>
    <w:rsid w:val="00A309D0"/>
    <w:rsid w:val="00A55021"/>
    <w:rsid w:val="00A6032B"/>
    <w:rsid w:val="00A6269A"/>
    <w:rsid w:val="00A71B98"/>
    <w:rsid w:val="00A73C42"/>
    <w:rsid w:val="00A73CF1"/>
    <w:rsid w:val="00A77847"/>
    <w:rsid w:val="00A8030D"/>
    <w:rsid w:val="00A864D4"/>
    <w:rsid w:val="00A94ABB"/>
    <w:rsid w:val="00AA2FCF"/>
    <w:rsid w:val="00AB729C"/>
    <w:rsid w:val="00AC3D4D"/>
    <w:rsid w:val="00AC5159"/>
    <w:rsid w:val="00AD4891"/>
    <w:rsid w:val="00AD653D"/>
    <w:rsid w:val="00AE3151"/>
    <w:rsid w:val="00AE5548"/>
    <w:rsid w:val="00AE62C7"/>
    <w:rsid w:val="00AE6A30"/>
    <w:rsid w:val="00AE7388"/>
    <w:rsid w:val="00AE7AA9"/>
    <w:rsid w:val="00B12029"/>
    <w:rsid w:val="00B13552"/>
    <w:rsid w:val="00B25478"/>
    <w:rsid w:val="00B3252E"/>
    <w:rsid w:val="00B345A6"/>
    <w:rsid w:val="00B357B1"/>
    <w:rsid w:val="00B37990"/>
    <w:rsid w:val="00B40262"/>
    <w:rsid w:val="00B47E52"/>
    <w:rsid w:val="00B5331E"/>
    <w:rsid w:val="00B60EA5"/>
    <w:rsid w:val="00B63B2E"/>
    <w:rsid w:val="00B70A93"/>
    <w:rsid w:val="00B7645C"/>
    <w:rsid w:val="00B85C70"/>
    <w:rsid w:val="00BA1062"/>
    <w:rsid w:val="00BA4765"/>
    <w:rsid w:val="00BA53DF"/>
    <w:rsid w:val="00BB01CD"/>
    <w:rsid w:val="00BE35BA"/>
    <w:rsid w:val="00BE5C5A"/>
    <w:rsid w:val="00BF7923"/>
    <w:rsid w:val="00C000B0"/>
    <w:rsid w:val="00C03995"/>
    <w:rsid w:val="00C213B9"/>
    <w:rsid w:val="00C242E4"/>
    <w:rsid w:val="00C24726"/>
    <w:rsid w:val="00C41145"/>
    <w:rsid w:val="00C4747D"/>
    <w:rsid w:val="00C52677"/>
    <w:rsid w:val="00C62E48"/>
    <w:rsid w:val="00C76143"/>
    <w:rsid w:val="00C82BB9"/>
    <w:rsid w:val="00C82CA1"/>
    <w:rsid w:val="00CA0E7E"/>
    <w:rsid w:val="00CB2337"/>
    <w:rsid w:val="00CC2358"/>
    <w:rsid w:val="00CC78E5"/>
    <w:rsid w:val="00CC7B61"/>
    <w:rsid w:val="00CD1875"/>
    <w:rsid w:val="00CD3890"/>
    <w:rsid w:val="00CE228B"/>
    <w:rsid w:val="00CE3DC1"/>
    <w:rsid w:val="00CE4625"/>
    <w:rsid w:val="00CE72B3"/>
    <w:rsid w:val="00CF478E"/>
    <w:rsid w:val="00CF7655"/>
    <w:rsid w:val="00D01748"/>
    <w:rsid w:val="00D113D4"/>
    <w:rsid w:val="00D13379"/>
    <w:rsid w:val="00D16D0A"/>
    <w:rsid w:val="00D20842"/>
    <w:rsid w:val="00D23D47"/>
    <w:rsid w:val="00D31BA3"/>
    <w:rsid w:val="00D3239C"/>
    <w:rsid w:val="00D40411"/>
    <w:rsid w:val="00D40B55"/>
    <w:rsid w:val="00D569E8"/>
    <w:rsid w:val="00D722F5"/>
    <w:rsid w:val="00D74882"/>
    <w:rsid w:val="00D77967"/>
    <w:rsid w:val="00D77B9C"/>
    <w:rsid w:val="00D94CB0"/>
    <w:rsid w:val="00DB025D"/>
    <w:rsid w:val="00DC3405"/>
    <w:rsid w:val="00DF2906"/>
    <w:rsid w:val="00E062FB"/>
    <w:rsid w:val="00E22FDB"/>
    <w:rsid w:val="00E26FF2"/>
    <w:rsid w:val="00E3246E"/>
    <w:rsid w:val="00E345B4"/>
    <w:rsid w:val="00E3545B"/>
    <w:rsid w:val="00E40638"/>
    <w:rsid w:val="00E41D9D"/>
    <w:rsid w:val="00E52681"/>
    <w:rsid w:val="00E54D1B"/>
    <w:rsid w:val="00E60412"/>
    <w:rsid w:val="00E86AB5"/>
    <w:rsid w:val="00E92BE2"/>
    <w:rsid w:val="00E93093"/>
    <w:rsid w:val="00E95BF1"/>
    <w:rsid w:val="00EA0D1D"/>
    <w:rsid w:val="00EA3ECC"/>
    <w:rsid w:val="00EA6CE8"/>
    <w:rsid w:val="00EB0A86"/>
    <w:rsid w:val="00EB11CB"/>
    <w:rsid w:val="00EB4E12"/>
    <w:rsid w:val="00EC03ED"/>
    <w:rsid w:val="00ED373F"/>
    <w:rsid w:val="00ED3824"/>
    <w:rsid w:val="00ED605C"/>
    <w:rsid w:val="00EE7805"/>
    <w:rsid w:val="00F15ADE"/>
    <w:rsid w:val="00F30732"/>
    <w:rsid w:val="00F30A86"/>
    <w:rsid w:val="00F40057"/>
    <w:rsid w:val="00F4274F"/>
    <w:rsid w:val="00F47A17"/>
    <w:rsid w:val="00F50FBC"/>
    <w:rsid w:val="00F54CED"/>
    <w:rsid w:val="00F5516E"/>
    <w:rsid w:val="00F72C6C"/>
    <w:rsid w:val="00F73B3B"/>
    <w:rsid w:val="00F75FBB"/>
    <w:rsid w:val="00F906B5"/>
    <w:rsid w:val="00F917B6"/>
    <w:rsid w:val="00FA0655"/>
    <w:rsid w:val="00FA3DA8"/>
    <w:rsid w:val="00FB673A"/>
    <w:rsid w:val="00FC5D07"/>
    <w:rsid w:val="00FE01F7"/>
    <w:rsid w:val="00FE774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ADE453E"/>
  <w15:chartTrackingRefBased/>
  <w15:docId w15:val="{A57EF941-8A88-A248-8F39-2A0338EB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Calibri (Corpo)"/>
        <w:kern w:val="2"/>
        <w:sz w:val="22"/>
        <w:szCs w:val="22"/>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22A8B"/>
    <w:pPr>
      <w:jc w:val="both"/>
    </w:pPr>
  </w:style>
  <w:style w:type="paragraph" w:styleId="Titolo1">
    <w:name w:val="heading 1"/>
    <w:basedOn w:val="Normale"/>
    <w:next w:val="Normale"/>
    <w:link w:val="Titolo1Carattere"/>
    <w:uiPriority w:val="9"/>
    <w:qFormat/>
    <w:rsid w:val="00B135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D5F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13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B1355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olo1Carattere">
    <w:name w:val="Titolo 1 Carattere"/>
    <w:basedOn w:val="Carpredefinitoparagrafo"/>
    <w:link w:val="Titolo1"/>
    <w:uiPriority w:val="9"/>
    <w:rsid w:val="00B13552"/>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D5F64"/>
    <w:rPr>
      <w:rFonts w:asciiTheme="majorHAnsi" w:eastAsiaTheme="majorEastAsia" w:hAnsiTheme="majorHAnsi" w:cstheme="majorBidi"/>
      <w:color w:val="2F5496" w:themeColor="accent1" w:themeShade="BF"/>
      <w:sz w:val="26"/>
      <w:szCs w:val="26"/>
    </w:rPr>
  </w:style>
  <w:style w:type="paragraph" w:styleId="Sottotitolo">
    <w:name w:val="Subtitle"/>
    <w:basedOn w:val="Normale"/>
    <w:next w:val="Normale"/>
    <w:link w:val="SottotitoloCarattere"/>
    <w:uiPriority w:val="11"/>
    <w:qFormat/>
    <w:rsid w:val="00651678"/>
    <w:pPr>
      <w:numPr>
        <w:ilvl w:val="1"/>
      </w:numPr>
      <w:spacing w:before="160" w:after="160"/>
    </w:pPr>
    <w:rPr>
      <w:rFonts w:eastAsiaTheme="minorEastAsia" w:cstheme="minorBidi"/>
      <w:color w:val="5A5A5A" w:themeColor="text1" w:themeTint="A5"/>
      <w:spacing w:val="15"/>
    </w:rPr>
  </w:style>
  <w:style w:type="character" w:customStyle="1" w:styleId="SottotitoloCarattere">
    <w:name w:val="Sottotitolo Carattere"/>
    <w:basedOn w:val="Carpredefinitoparagrafo"/>
    <w:link w:val="Sottotitolo"/>
    <w:uiPriority w:val="11"/>
    <w:rsid w:val="00651678"/>
    <w:rPr>
      <w:rFonts w:eastAsiaTheme="minorEastAsia" w:cstheme="minorBidi"/>
      <w:color w:val="5A5A5A" w:themeColor="text1" w:themeTint="A5"/>
      <w:spacing w:val="15"/>
    </w:rPr>
  </w:style>
  <w:style w:type="paragraph" w:styleId="Intestazione">
    <w:name w:val="header"/>
    <w:basedOn w:val="Normale"/>
    <w:link w:val="IntestazioneCarattere"/>
    <w:uiPriority w:val="99"/>
    <w:unhideWhenUsed/>
    <w:rsid w:val="000878A3"/>
    <w:pPr>
      <w:tabs>
        <w:tab w:val="center" w:pos="4819"/>
        <w:tab w:val="right" w:pos="9638"/>
      </w:tabs>
    </w:pPr>
  </w:style>
  <w:style w:type="character" w:customStyle="1" w:styleId="IntestazioneCarattere">
    <w:name w:val="Intestazione Carattere"/>
    <w:basedOn w:val="Carpredefinitoparagrafo"/>
    <w:link w:val="Intestazione"/>
    <w:uiPriority w:val="99"/>
    <w:rsid w:val="000878A3"/>
  </w:style>
  <w:style w:type="paragraph" w:styleId="Pidipagina">
    <w:name w:val="footer"/>
    <w:basedOn w:val="Normale"/>
    <w:link w:val="PidipaginaCarattere"/>
    <w:uiPriority w:val="99"/>
    <w:unhideWhenUsed/>
    <w:rsid w:val="000878A3"/>
    <w:pPr>
      <w:tabs>
        <w:tab w:val="center" w:pos="4819"/>
        <w:tab w:val="right" w:pos="9638"/>
      </w:tabs>
    </w:pPr>
  </w:style>
  <w:style w:type="character" w:customStyle="1" w:styleId="PidipaginaCarattere">
    <w:name w:val="Piè di pagina Carattere"/>
    <w:basedOn w:val="Carpredefinitoparagrafo"/>
    <w:link w:val="Pidipagina"/>
    <w:uiPriority w:val="99"/>
    <w:rsid w:val="000878A3"/>
  </w:style>
  <w:style w:type="paragraph" w:styleId="Paragrafoelenco">
    <w:name w:val="List Paragraph"/>
    <w:basedOn w:val="Normale"/>
    <w:uiPriority w:val="34"/>
    <w:qFormat/>
    <w:rsid w:val="00E92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76625">
      <w:bodyDiv w:val="1"/>
      <w:marLeft w:val="0"/>
      <w:marRight w:val="0"/>
      <w:marTop w:val="0"/>
      <w:marBottom w:val="0"/>
      <w:divBdr>
        <w:top w:val="none" w:sz="0" w:space="0" w:color="auto"/>
        <w:left w:val="none" w:sz="0" w:space="0" w:color="auto"/>
        <w:bottom w:val="none" w:sz="0" w:space="0" w:color="auto"/>
        <w:right w:val="none" w:sz="0" w:space="0" w:color="auto"/>
      </w:divBdr>
      <w:divsChild>
        <w:div w:id="27725578">
          <w:marLeft w:val="0"/>
          <w:marRight w:val="0"/>
          <w:marTop w:val="0"/>
          <w:marBottom w:val="0"/>
          <w:divBdr>
            <w:top w:val="none" w:sz="0" w:space="0" w:color="auto"/>
            <w:left w:val="none" w:sz="0" w:space="0" w:color="auto"/>
            <w:bottom w:val="none" w:sz="0" w:space="0" w:color="auto"/>
            <w:right w:val="none" w:sz="0" w:space="0" w:color="auto"/>
          </w:divBdr>
          <w:divsChild>
            <w:div w:id="518352887">
              <w:marLeft w:val="0"/>
              <w:marRight w:val="0"/>
              <w:marTop w:val="0"/>
              <w:marBottom w:val="0"/>
              <w:divBdr>
                <w:top w:val="none" w:sz="0" w:space="0" w:color="auto"/>
                <w:left w:val="none" w:sz="0" w:space="0" w:color="auto"/>
                <w:bottom w:val="none" w:sz="0" w:space="0" w:color="auto"/>
                <w:right w:val="none" w:sz="0" w:space="0" w:color="auto"/>
              </w:divBdr>
              <w:divsChild>
                <w:div w:id="1691831943">
                  <w:marLeft w:val="0"/>
                  <w:marRight w:val="0"/>
                  <w:marTop w:val="0"/>
                  <w:marBottom w:val="0"/>
                  <w:divBdr>
                    <w:top w:val="none" w:sz="0" w:space="0" w:color="auto"/>
                    <w:left w:val="none" w:sz="0" w:space="0" w:color="auto"/>
                    <w:bottom w:val="none" w:sz="0" w:space="0" w:color="auto"/>
                    <w:right w:val="none" w:sz="0" w:space="0" w:color="auto"/>
                  </w:divBdr>
                  <w:divsChild>
                    <w:div w:id="9061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634473">
      <w:bodyDiv w:val="1"/>
      <w:marLeft w:val="0"/>
      <w:marRight w:val="0"/>
      <w:marTop w:val="0"/>
      <w:marBottom w:val="0"/>
      <w:divBdr>
        <w:top w:val="none" w:sz="0" w:space="0" w:color="auto"/>
        <w:left w:val="none" w:sz="0" w:space="0" w:color="auto"/>
        <w:bottom w:val="none" w:sz="0" w:space="0" w:color="auto"/>
        <w:right w:val="none" w:sz="0" w:space="0" w:color="auto"/>
      </w:divBdr>
    </w:div>
    <w:div w:id="262540380">
      <w:bodyDiv w:val="1"/>
      <w:marLeft w:val="0"/>
      <w:marRight w:val="0"/>
      <w:marTop w:val="0"/>
      <w:marBottom w:val="0"/>
      <w:divBdr>
        <w:top w:val="none" w:sz="0" w:space="0" w:color="auto"/>
        <w:left w:val="none" w:sz="0" w:space="0" w:color="auto"/>
        <w:bottom w:val="none" w:sz="0" w:space="0" w:color="auto"/>
        <w:right w:val="none" w:sz="0" w:space="0" w:color="auto"/>
      </w:divBdr>
    </w:div>
    <w:div w:id="853614409">
      <w:bodyDiv w:val="1"/>
      <w:marLeft w:val="0"/>
      <w:marRight w:val="0"/>
      <w:marTop w:val="0"/>
      <w:marBottom w:val="0"/>
      <w:divBdr>
        <w:top w:val="none" w:sz="0" w:space="0" w:color="auto"/>
        <w:left w:val="none" w:sz="0" w:space="0" w:color="auto"/>
        <w:bottom w:val="none" w:sz="0" w:space="0" w:color="auto"/>
        <w:right w:val="none" w:sz="0" w:space="0" w:color="auto"/>
      </w:divBdr>
    </w:div>
    <w:div w:id="854881000">
      <w:bodyDiv w:val="1"/>
      <w:marLeft w:val="0"/>
      <w:marRight w:val="0"/>
      <w:marTop w:val="0"/>
      <w:marBottom w:val="0"/>
      <w:divBdr>
        <w:top w:val="none" w:sz="0" w:space="0" w:color="auto"/>
        <w:left w:val="none" w:sz="0" w:space="0" w:color="auto"/>
        <w:bottom w:val="none" w:sz="0" w:space="0" w:color="auto"/>
        <w:right w:val="none" w:sz="0" w:space="0" w:color="auto"/>
      </w:divBdr>
    </w:div>
    <w:div w:id="877819576">
      <w:bodyDiv w:val="1"/>
      <w:marLeft w:val="0"/>
      <w:marRight w:val="0"/>
      <w:marTop w:val="0"/>
      <w:marBottom w:val="0"/>
      <w:divBdr>
        <w:top w:val="none" w:sz="0" w:space="0" w:color="auto"/>
        <w:left w:val="none" w:sz="0" w:space="0" w:color="auto"/>
        <w:bottom w:val="none" w:sz="0" w:space="0" w:color="auto"/>
        <w:right w:val="none" w:sz="0" w:space="0" w:color="auto"/>
      </w:divBdr>
    </w:div>
    <w:div w:id="982664498">
      <w:bodyDiv w:val="1"/>
      <w:marLeft w:val="0"/>
      <w:marRight w:val="0"/>
      <w:marTop w:val="0"/>
      <w:marBottom w:val="0"/>
      <w:divBdr>
        <w:top w:val="none" w:sz="0" w:space="0" w:color="auto"/>
        <w:left w:val="none" w:sz="0" w:space="0" w:color="auto"/>
        <w:bottom w:val="none" w:sz="0" w:space="0" w:color="auto"/>
        <w:right w:val="none" w:sz="0" w:space="0" w:color="auto"/>
      </w:divBdr>
    </w:div>
    <w:div w:id="1101488806">
      <w:bodyDiv w:val="1"/>
      <w:marLeft w:val="0"/>
      <w:marRight w:val="0"/>
      <w:marTop w:val="0"/>
      <w:marBottom w:val="0"/>
      <w:divBdr>
        <w:top w:val="none" w:sz="0" w:space="0" w:color="auto"/>
        <w:left w:val="none" w:sz="0" w:space="0" w:color="auto"/>
        <w:bottom w:val="none" w:sz="0" w:space="0" w:color="auto"/>
        <w:right w:val="none" w:sz="0" w:space="0" w:color="auto"/>
      </w:divBdr>
    </w:div>
    <w:div w:id="1159345415">
      <w:bodyDiv w:val="1"/>
      <w:marLeft w:val="0"/>
      <w:marRight w:val="0"/>
      <w:marTop w:val="0"/>
      <w:marBottom w:val="0"/>
      <w:divBdr>
        <w:top w:val="none" w:sz="0" w:space="0" w:color="auto"/>
        <w:left w:val="none" w:sz="0" w:space="0" w:color="auto"/>
        <w:bottom w:val="none" w:sz="0" w:space="0" w:color="auto"/>
        <w:right w:val="none" w:sz="0" w:space="0" w:color="auto"/>
      </w:divBdr>
    </w:div>
    <w:div w:id="1187712102">
      <w:bodyDiv w:val="1"/>
      <w:marLeft w:val="0"/>
      <w:marRight w:val="0"/>
      <w:marTop w:val="0"/>
      <w:marBottom w:val="0"/>
      <w:divBdr>
        <w:top w:val="none" w:sz="0" w:space="0" w:color="auto"/>
        <w:left w:val="none" w:sz="0" w:space="0" w:color="auto"/>
        <w:bottom w:val="none" w:sz="0" w:space="0" w:color="auto"/>
        <w:right w:val="none" w:sz="0" w:space="0" w:color="auto"/>
      </w:divBdr>
      <w:divsChild>
        <w:div w:id="1979258433">
          <w:marLeft w:val="0"/>
          <w:marRight w:val="0"/>
          <w:marTop w:val="0"/>
          <w:marBottom w:val="0"/>
          <w:divBdr>
            <w:top w:val="none" w:sz="0" w:space="0" w:color="auto"/>
            <w:left w:val="none" w:sz="0" w:space="0" w:color="auto"/>
            <w:bottom w:val="none" w:sz="0" w:space="0" w:color="auto"/>
            <w:right w:val="none" w:sz="0" w:space="0" w:color="auto"/>
          </w:divBdr>
          <w:divsChild>
            <w:div w:id="506752384">
              <w:marLeft w:val="0"/>
              <w:marRight w:val="0"/>
              <w:marTop w:val="0"/>
              <w:marBottom w:val="0"/>
              <w:divBdr>
                <w:top w:val="none" w:sz="0" w:space="0" w:color="auto"/>
                <w:left w:val="none" w:sz="0" w:space="0" w:color="auto"/>
                <w:bottom w:val="none" w:sz="0" w:space="0" w:color="auto"/>
                <w:right w:val="none" w:sz="0" w:space="0" w:color="auto"/>
              </w:divBdr>
              <w:divsChild>
                <w:div w:id="1661420800">
                  <w:marLeft w:val="0"/>
                  <w:marRight w:val="0"/>
                  <w:marTop w:val="0"/>
                  <w:marBottom w:val="0"/>
                  <w:divBdr>
                    <w:top w:val="none" w:sz="0" w:space="0" w:color="auto"/>
                    <w:left w:val="none" w:sz="0" w:space="0" w:color="auto"/>
                    <w:bottom w:val="none" w:sz="0" w:space="0" w:color="auto"/>
                    <w:right w:val="none" w:sz="0" w:space="0" w:color="auto"/>
                  </w:divBdr>
                  <w:divsChild>
                    <w:div w:id="1107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256760">
      <w:bodyDiv w:val="1"/>
      <w:marLeft w:val="0"/>
      <w:marRight w:val="0"/>
      <w:marTop w:val="0"/>
      <w:marBottom w:val="0"/>
      <w:divBdr>
        <w:top w:val="none" w:sz="0" w:space="0" w:color="auto"/>
        <w:left w:val="none" w:sz="0" w:space="0" w:color="auto"/>
        <w:bottom w:val="none" w:sz="0" w:space="0" w:color="auto"/>
        <w:right w:val="none" w:sz="0" w:space="0" w:color="auto"/>
      </w:divBdr>
    </w:div>
    <w:div w:id="1774014516">
      <w:bodyDiv w:val="1"/>
      <w:marLeft w:val="0"/>
      <w:marRight w:val="0"/>
      <w:marTop w:val="0"/>
      <w:marBottom w:val="0"/>
      <w:divBdr>
        <w:top w:val="none" w:sz="0" w:space="0" w:color="auto"/>
        <w:left w:val="none" w:sz="0" w:space="0" w:color="auto"/>
        <w:bottom w:val="none" w:sz="0" w:space="0" w:color="auto"/>
        <w:right w:val="none" w:sz="0" w:space="0" w:color="auto"/>
      </w:divBdr>
    </w:div>
    <w:div w:id="179005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1458</Words>
  <Characters>8314</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Daghia - martina.daghia@studio.unibo.it</dc:creator>
  <cp:keywords/>
  <dc:description/>
  <cp:lastModifiedBy>Martina Zauli - martina.zauli@studio.unibo.it</cp:lastModifiedBy>
  <cp:revision>172</cp:revision>
  <dcterms:created xsi:type="dcterms:W3CDTF">2023-10-03T14:58:00Z</dcterms:created>
  <dcterms:modified xsi:type="dcterms:W3CDTF">2024-01-08T10:47:00Z</dcterms:modified>
</cp:coreProperties>
</file>