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364F" w14:textId="04CE168F" w:rsidR="0076527B" w:rsidRPr="00D11E25" w:rsidRDefault="00985CE4" w:rsidP="00D11E2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D11E25">
        <w:rPr>
          <w:rFonts w:asciiTheme="majorBidi" w:hAnsiTheme="majorBidi" w:cstheme="majorBidi"/>
          <w:b/>
          <w:bCs/>
          <w:sz w:val="32"/>
          <w:szCs w:val="32"/>
        </w:rPr>
        <w:t>Pymacueticals</w:t>
      </w:r>
      <w:proofErr w:type="spellEnd"/>
      <w:r w:rsidRPr="00D11E25">
        <w:rPr>
          <w:rFonts w:asciiTheme="majorBidi" w:hAnsiTheme="majorBidi" w:cstheme="majorBidi"/>
          <w:b/>
          <w:bCs/>
          <w:sz w:val="32"/>
          <w:szCs w:val="32"/>
        </w:rPr>
        <w:t xml:space="preserve"> potential treatments to SCC study</w:t>
      </w:r>
      <w:bookmarkStart w:id="0" w:name="_GoBack"/>
      <w:bookmarkEnd w:id="0"/>
    </w:p>
    <w:p w14:paraId="4150F1ED" w14:textId="595DF6B3" w:rsidR="0076527B" w:rsidRPr="0076527B" w:rsidRDefault="00985CE4" w:rsidP="0076527B">
      <w:pPr>
        <w:rPr>
          <w:rStyle w:val="filenam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E6E6E6"/>
        </w:rPr>
      </w:pPr>
      <w:r w:rsidRPr="0076527B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In this</w:t>
      </w:r>
      <w:r w:rsidRPr="0076527B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animal study</w:t>
      </w:r>
      <w:r w:rsidRPr="0076527B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, 250 mice were treated through a variety of drug </w:t>
      </w:r>
      <w:proofErr w:type="spellStart"/>
      <w:r w:rsidRPr="0076527B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regimes</w:t>
      </w:r>
      <w:proofErr w:type="spellEnd"/>
      <w:r w:rsidRPr="0076527B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 xml:space="preserve"> over the course of 45 days. Their physiological responses were then monitored over the course of that time</w:t>
      </w:r>
      <w:r w:rsidRPr="0076527B"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  <w:t>.</w:t>
      </w:r>
      <w:r w:rsidRPr="0076527B">
        <w:rPr>
          <w:rStyle w:val="filename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  <w:shd w:val="clear" w:color="auto" w:fill="E6E6E6"/>
        </w:rPr>
        <w:t xml:space="preserve"> </w:t>
      </w:r>
    </w:p>
    <w:p w14:paraId="124480F4" w14:textId="2C2DBADB" w:rsidR="00141EE6" w:rsidRPr="00D11E25" w:rsidRDefault="005305B1" w:rsidP="00D11E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11E25">
        <w:rPr>
          <w:rFonts w:asciiTheme="majorBidi" w:hAnsiTheme="majorBidi" w:cstheme="majorBidi"/>
          <w:b/>
          <w:bCs/>
          <w:sz w:val="24"/>
          <w:szCs w:val="24"/>
        </w:rPr>
        <w:t>observable trends based on the data</w:t>
      </w:r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 xml:space="preserve"> for 4 drugs</w:t>
      </w:r>
      <w:r w:rsidR="00AB263E" w:rsidRPr="00D11E2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>capomulin</w:t>
      </w:r>
      <w:proofErr w:type="spellEnd"/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>infubinol</w:t>
      </w:r>
      <w:proofErr w:type="spellEnd"/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>ketarpril</w:t>
      </w:r>
      <w:proofErr w:type="spellEnd"/>
      <w:r w:rsidR="002F589D" w:rsidRPr="00D11E25">
        <w:rPr>
          <w:rFonts w:asciiTheme="majorBidi" w:hAnsiTheme="majorBidi" w:cstheme="majorBidi"/>
          <w:b/>
          <w:bCs/>
          <w:sz w:val="24"/>
          <w:szCs w:val="24"/>
        </w:rPr>
        <w:t xml:space="preserve"> and placebo)</w:t>
      </w:r>
      <w:r w:rsidR="00985CE4" w:rsidRPr="00D11E2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FD737C" w14:textId="3C70D215" w:rsidR="00141EE6" w:rsidRDefault="005305B1" w:rsidP="0076527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6527B">
        <w:rPr>
          <w:rFonts w:asciiTheme="majorBidi" w:hAnsiTheme="majorBidi" w:cstheme="majorBidi"/>
          <w:sz w:val="24"/>
          <w:szCs w:val="24"/>
        </w:rPr>
        <w:t xml:space="preserve">tumor </w:t>
      </w:r>
      <w:r w:rsidR="002F589D" w:rsidRPr="0076527B">
        <w:rPr>
          <w:rFonts w:asciiTheme="majorBidi" w:hAnsiTheme="majorBidi" w:cstheme="majorBidi"/>
          <w:sz w:val="24"/>
          <w:szCs w:val="24"/>
        </w:rPr>
        <w:t>volum</w:t>
      </w:r>
      <w:r w:rsidR="00AB263E" w:rsidRPr="0076527B">
        <w:rPr>
          <w:rFonts w:asciiTheme="majorBidi" w:hAnsiTheme="majorBidi" w:cstheme="majorBidi"/>
          <w:sz w:val="24"/>
          <w:szCs w:val="24"/>
        </w:rPr>
        <w:t>e</w:t>
      </w:r>
      <w:r w:rsidR="002F589D" w:rsidRPr="0076527B">
        <w:rPr>
          <w:rFonts w:asciiTheme="majorBidi" w:hAnsiTheme="majorBidi" w:cstheme="majorBidi"/>
          <w:sz w:val="24"/>
          <w:szCs w:val="24"/>
        </w:rPr>
        <w:t xml:space="preserve"> decreased </w:t>
      </w:r>
      <w:r w:rsidR="0044281C" w:rsidRPr="0076527B">
        <w:rPr>
          <w:rFonts w:asciiTheme="majorBidi" w:hAnsiTheme="majorBidi" w:cstheme="majorBidi"/>
          <w:sz w:val="24"/>
          <w:szCs w:val="24"/>
        </w:rPr>
        <w:t>for mice treated with</w:t>
      </w:r>
      <w:r w:rsidR="002F589D" w:rsidRPr="007652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89D" w:rsidRPr="0076527B">
        <w:rPr>
          <w:rFonts w:asciiTheme="majorBidi" w:hAnsiTheme="majorBidi" w:cstheme="majorBidi"/>
          <w:sz w:val="24"/>
          <w:szCs w:val="24"/>
        </w:rPr>
        <w:t>capomulin</w:t>
      </w:r>
      <w:proofErr w:type="spellEnd"/>
      <w:r w:rsidR="002F589D" w:rsidRPr="0076527B">
        <w:rPr>
          <w:rFonts w:asciiTheme="majorBidi" w:hAnsiTheme="majorBidi" w:cstheme="majorBidi"/>
          <w:sz w:val="24"/>
          <w:szCs w:val="24"/>
        </w:rPr>
        <w:t xml:space="preserve"> and increase</w:t>
      </w:r>
      <w:r w:rsidR="0044281C" w:rsidRPr="0076527B">
        <w:rPr>
          <w:rFonts w:asciiTheme="majorBidi" w:hAnsiTheme="majorBidi" w:cstheme="majorBidi"/>
          <w:sz w:val="24"/>
          <w:szCs w:val="24"/>
        </w:rPr>
        <w:t>d</w:t>
      </w:r>
      <w:r w:rsidR="002F589D" w:rsidRPr="0076527B">
        <w:rPr>
          <w:rFonts w:asciiTheme="majorBidi" w:hAnsiTheme="majorBidi" w:cstheme="majorBidi"/>
          <w:sz w:val="24"/>
          <w:szCs w:val="24"/>
        </w:rPr>
        <w:t xml:space="preserve"> by using the other drugs</w:t>
      </w:r>
      <w:r w:rsidR="0044281C" w:rsidRPr="0076527B">
        <w:rPr>
          <w:rFonts w:asciiTheme="majorBidi" w:hAnsiTheme="majorBidi" w:cstheme="majorBidi"/>
          <w:sz w:val="24"/>
          <w:szCs w:val="24"/>
        </w:rPr>
        <w:t xml:space="preserve"> </w:t>
      </w:r>
      <w:r w:rsidR="00AB263E" w:rsidRPr="0076527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AB263E" w:rsidRPr="0076527B">
        <w:rPr>
          <w:rFonts w:asciiTheme="majorBidi" w:hAnsiTheme="majorBidi" w:cstheme="majorBidi"/>
          <w:sz w:val="24"/>
          <w:szCs w:val="24"/>
        </w:rPr>
        <w:t>ketarpril</w:t>
      </w:r>
      <w:proofErr w:type="spellEnd"/>
      <w:r w:rsidR="00AB263E" w:rsidRPr="0076527B">
        <w:rPr>
          <w:rFonts w:asciiTheme="majorBidi" w:hAnsiTheme="majorBidi" w:cstheme="majorBidi"/>
          <w:sz w:val="24"/>
          <w:szCs w:val="24"/>
        </w:rPr>
        <w:t xml:space="preserve"> has the most increased tumor volume)</w:t>
      </w:r>
      <w:r w:rsidR="002F589D" w:rsidRPr="0076527B">
        <w:rPr>
          <w:rFonts w:asciiTheme="majorBidi" w:hAnsiTheme="majorBidi" w:cstheme="majorBidi"/>
          <w:sz w:val="24"/>
          <w:szCs w:val="24"/>
        </w:rPr>
        <w:t>.</w:t>
      </w:r>
    </w:p>
    <w:p w14:paraId="4F3852C2" w14:textId="67D35445" w:rsidR="0076527B" w:rsidRDefault="00D11E25" w:rsidP="0076527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Error bar for these data is very small that indicate that it’s somehow precise.</w:t>
      </w:r>
    </w:p>
    <w:p w14:paraId="4439042E" w14:textId="1C7E6C1E" w:rsidR="0076527B" w:rsidRPr="0076527B" w:rsidRDefault="0076527B" w:rsidP="0076527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9067172" wp14:editId="3D06635F">
            <wp:extent cx="3855720" cy="2385060"/>
            <wp:effectExtent l="0" t="0" r="0" b="0"/>
            <wp:docPr id="4" name="Picture 4" descr="C:\Users\michael\AppData\Local\Microsoft\Windows\INetCache\Content.MSO\7D525C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AppData\Local\Microsoft\Windows\INetCache\Content.MSO\7D525C2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6629" w14:textId="3E450BC4" w:rsidR="0044281C" w:rsidRDefault="00AB263E" w:rsidP="0076527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6527B">
        <w:rPr>
          <w:rFonts w:asciiTheme="majorBidi" w:hAnsiTheme="majorBidi" w:cstheme="majorBidi"/>
          <w:sz w:val="24"/>
          <w:szCs w:val="24"/>
        </w:rPr>
        <w:t xml:space="preserve">Cancer spread for all mice especially for the one treated with placebo </w:t>
      </w:r>
    </w:p>
    <w:p w14:paraId="79E13BC9" w14:textId="25C6C55B" w:rsidR="0076527B" w:rsidRPr="0076527B" w:rsidRDefault="0076527B" w:rsidP="0076527B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558E0847" wp14:editId="6266908A">
            <wp:extent cx="3931920" cy="3223260"/>
            <wp:effectExtent l="0" t="0" r="0" b="0"/>
            <wp:docPr id="6" name="Picture 6" descr="C:\Users\michael\AppData\Local\Microsoft\Windows\INetCache\Content.MSO\5E33EB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\AppData\Local\Microsoft\Windows\INetCache\Content.MSO\5E33EB6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DC91" w14:textId="13C3E8C2" w:rsidR="00AB263E" w:rsidRDefault="00AB263E" w:rsidP="0076527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76527B">
        <w:rPr>
          <w:rFonts w:asciiTheme="majorBidi" w:hAnsiTheme="majorBidi" w:cstheme="majorBidi"/>
          <w:sz w:val="24"/>
          <w:szCs w:val="24"/>
        </w:rPr>
        <w:lastRenderedPageBreak/>
        <w:t>Capomulin</w:t>
      </w:r>
      <w:proofErr w:type="spellEnd"/>
      <w:r w:rsidRPr="0076527B">
        <w:rPr>
          <w:rFonts w:asciiTheme="majorBidi" w:hAnsiTheme="majorBidi" w:cstheme="majorBidi"/>
          <w:sz w:val="24"/>
          <w:szCs w:val="24"/>
        </w:rPr>
        <w:t xml:space="preserve"> give the mice a better chance to survive for longer time than other mice treated with other drugs</w:t>
      </w:r>
      <w:r w:rsidR="0076527B">
        <w:rPr>
          <w:rFonts w:asciiTheme="majorBidi" w:hAnsiTheme="majorBidi" w:cstheme="majorBidi"/>
          <w:sz w:val="24"/>
          <w:szCs w:val="24"/>
        </w:rPr>
        <w:t xml:space="preserve"> </w:t>
      </w:r>
      <w:r w:rsidRPr="0076527B">
        <w:rPr>
          <w:rFonts w:asciiTheme="majorBidi" w:hAnsiTheme="majorBidi" w:cstheme="majorBidi"/>
          <w:sz w:val="24"/>
          <w:szCs w:val="24"/>
        </w:rPr>
        <w:t xml:space="preserve">(start with 25 mice and 21 survived) and </w:t>
      </w:r>
      <w:proofErr w:type="spellStart"/>
      <w:r w:rsidRPr="0076527B">
        <w:rPr>
          <w:rFonts w:asciiTheme="majorBidi" w:hAnsiTheme="majorBidi" w:cstheme="majorBidi"/>
          <w:sz w:val="24"/>
          <w:szCs w:val="24"/>
        </w:rPr>
        <w:t>infubinol</w:t>
      </w:r>
      <w:proofErr w:type="spellEnd"/>
      <w:r w:rsidRPr="0076527B">
        <w:rPr>
          <w:rFonts w:asciiTheme="majorBidi" w:hAnsiTheme="majorBidi" w:cstheme="majorBidi"/>
          <w:sz w:val="24"/>
          <w:szCs w:val="24"/>
        </w:rPr>
        <w:t xml:space="preserve"> has the least survival </w:t>
      </w:r>
      <w:r w:rsidR="0076527B">
        <w:rPr>
          <w:rFonts w:asciiTheme="majorBidi" w:hAnsiTheme="majorBidi" w:cstheme="majorBidi"/>
          <w:sz w:val="24"/>
          <w:szCs w:val="24"/>
        </w:rPr>
        <w:t>number</w:t>
      </w:r>
      <w:r w:rsidRPr="0076527B">
        <w:rPr>
          <w:rFonts w:asciiTheme="majorBidi" w:hAnsiTheme="majorBidi" w:cstheme="majorBidi"/>
          <w:sz w:val="24"/>
          <w:szCs w:val="24"/>
        </w:rPr>
        <w:t xml:space="preserve"> (start with 25 mice and only 9 survived)</w:t>
      </w:r>
    </w:p>
    <w:p w14:paraId="5DC52029" w14:textId="3AB37DA0" w:rsidR="0076527B" w:rsidRPr="0076527B" w:rsidRDefault="0076527B" w:rsidP="0076527B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2E73F5D" wp14:editId="0BA462D9">
            <wp:extent cx="3954780" cy="2727960"/>
            <wp:effectExtent l="0" t="0" r="0" b="0"/>
            <wp:docPr id="8" name="Picture 8" descr="C:\Users\michael\AppData\Local\Microsoft\Windows\INetCache\Content.MSO\272CE6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el\AppData\Local\Microsoft\Windows\INetCache\Content.MSO\272CE61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27B" w:rsidRPr="0076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310C0"/>
    <w:multiLevelType w:val="hybridMultilevel"/>
    <w:tmpl w:val="6C40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4F39"/>
    <w:multiLevelType w:val="hybridMultilevel"/>
    <w:tmpl w:val="1680A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E6"/>
    <w:rsid w:val="00132885"/>
    <w:rsid w:val="00141EE6"/>
    <w:rsid w:val="002F589D"/>
    <w:rsid w:val="0044281C"/>
    <w:rsid w:val="005305B1"/>
    <w:rsid w:val="0076527B"/>
    <w:rsid w:val="00985CE4"/>
    <w:rsid w:val="00AB263E"/>
    <w:rsid w:val="00D1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10CA"/>
  <w15:chartTrackingRefBased/>
  <w15:docId w15:val="{78FEADE9-BBEC-4F13-BB19-F2CFE0F6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141EE6"/>
  </w:style>
  <w:style w:type="paragraph" w:styleId="ListParagraph">
    <w:name w:val="List Paragraph"/>
    <w:basedOn w:val="Normal"/>
    <w:uiPriority w:val="34"/>
    <w:qFormat/>
    <w:rsid w:val="0014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AZ9298</dc:creator>
  <cp:keywords/>
  <dc:description/>
  <cp:lastModifiedBy>AZ9298</cp:lastModifiedBy>
  <cp:revision>1</cp:revision>
  <dcterms:created xsi:type="dcterms:W3CDTF">2018-10-21T00:26:00Z</dcterms:created>
  <dcterms:modified xsi:type="dcterms:W3CDTF">2018-10-21T02:33:00Z</dcterms:modified>
</cp:coreProperties>
</file>