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i w:val="1"/>
          <w:iCs w:val="1"/>
          <w:color w:val="b7b7b7"/>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iCs w:val="1"/>
          <w:color w:val="b7b7b7"/>
          <w:rtl w:val="0"/>
        </w:rPr>
        <w:t xml:space="preserve">Last updated: July 15th, 2025</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7om11v0j1dc" w:id="0"/>
      <w:bookmarkEnd w:id="0"/>
      <w:r w:rsidDel="00000000" w:rsidR="00000000" w:rsidRPr="00000000">
        <w:rPr>
          <w:rtl w:val="0"/>
        </w:rPr>
        <w:t xml:space="preserve">NinjaCard - Guidelines</w:t>
      </w:r>
      <w:r w:rsidDel="00000000" w:rsidR="00000000" w:rsidRPr="00000000">
        <w:rPr>
          <w:rtl w:val="0"/>
        </w:rPr>
      </w:r>
    </w:p>
    <w:p w:rsidR="00000000" w:rsidDel="00000000" w:rsidP="00000000" w:rsidRDefault="00000000" w:rsidRPr="00000000" w14:paraId="00000004">
      <w:pPr>
        <w:jc w:val="center"/>
        <w:rPr>
          <w:i w:val="1"/>
          <w:iCs w:val="1"/>
          <w:color w:val="4a86e8"/>
          <w:sz w:val="24"/>
          <w:szCs w:val="24"/>
        </w:rPr>
      </w:pPr>
      <w:r w:rsidDel="00000000" w:rsidR="00000000" w:rsidRPr="00000000">
        <w:rPr/>
        <w:drawing>
          <wp:inline distB="114300" distT="114300" distL="114300" distR="114300">
            <wp:extent cx="2486025" cy="110301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86025" cy="1103015"/>
                    </a:xfrm>
                    <a:prstGeom prst="rect"/>
                    <a:ln/>
                  </pic:spPr>
                </pic:pic>
              </a:graphicData>
            </a:graphic>
          </wp:inline>
        </w:drawing>
      </w:r>
      <w:r w:rsidDel="00000000" w:rsidR="00000000" w:rsidRPr="00000000">
        <w:rPr>
          <w:rtl w:val="0"/>
        </w:rPr>
        <w:br w:type="textWrapping"/>
      </w:r>
      <w:r w:rsidDel="00000000" w:rsidR="00000000" w:rsidRPr="00000000">
        <w:rPr>
          <w:i w:val="1"/>
          <w:iCs w:val="1"/>
          <w:color w:val="4a86e8"/>
          <w:sz w:val="24"/>
          <w:szCs w:val="24"/>
          <w:rtl w:val="0"/>
        </w:rPr>
        <w:t xml:space="preserve">“NinjaCard gives you the power to master your finances”</w:t>
      </w:r>
    </w:p>
    <w:p w:rsidR="00000000" w:rsidDel="00000000" w:rsidP="00000000" w:rsidRDefault="00000000" w:rsidRPr="00000000" w14:paraId="00000005">
      <w:pPr>
        <w:pStyle w:val="Heading2"/>
        <w:spacing w:after="120" w:lineRule="auto"/>
        <w:rPr/>
      </w:pPr>
      <w:bookmarkStart w:colFirst="0" w:colLast="0" w:name="_9ufjzx62qlv0" w:id="1"/>
      <w:bookmarkEnd w:id="1"/>
      <w:r w:rsidDel="00000000" w:rsidR="00000000" w:rsidRPr="00000000">
        <w:rPr>
          <w:rtl w:val="0"/>
        </w:rPr>
        <w:t xml:space="preserve">Who Is NinjaCard</w:t>
      </w:r>
    </w:p>
    <w:p w:rsidR="00000000" w:rsidDel="00000000" w:rsidP="00000000" w:rsidRDefault="00000000" w:rsidRPr="00000000" w14:paraId="00000006">
      <w:pPr>
        <w:rPr>
          <w:i w:val="1"/>
          <w:iCs w:val="1"/>
          <w:color w:val="999999"/>
        </w:rPr>
      </w:pPr>
      <w:hyperlink r:id="rId7">
        <w:r w:rsidDel="00000000" w:rsidR="00000000" w:rsidRPr="00000000">
          <w:rPr>
            <w:color w:val="1155cc"/>
            <w:u w:val="single"/>
            <w:rtl w:val="0"/>
          </w:rPr>
          <w:t xml:space="preserve">💻 Link to NinjaCard’s website</w:t>
        </w:r>
      </w:hyperlink>
      <w:r w:rsidDel="00000000" w:rsidR="00000000" w:rsidRPr="00000000">
        <w:rPr>
          <w:rtl w:val="0"/>
        </w:rPr>
        <w:br w:type="textWrapping"/>
      </w:r>
      <w:r w:rsidDel="00000000" w:rsidR="00000000" w:rsidRPr="00000000">
        <w:rPr>
          <w:i w:val="1"/>
          <w:iCs w:val="1"/>
          <w:color w:val="999999"/>
          <w:rtl w:val="0"/>
        </w:rPr>
        <w:t xml:space="preserve">* If you are outside of the US, you’ll need a VPN to connect to their website.</w:t>
      </w:r>
      <w:r w:rsidDel="00000000" w:rsidR="00000000" w:rsidRPr="00000000">
        <w:rPr>
          <w:rtl w:val="0"/>
        </w:rPr>
      </w:r>
    </w:p>
    <w:p w:rsidR="00000000" w:rsidDel="00000000" w:rsidP="00000000" w:rsidRDefault="00000000" w:rsidRPr="00000000" w14:paraId="00000007">
      <w:pPr>
        <w:pStyle w:val="Heading3"/>
        <w:rPr/>
      </w:pPr>
      <w:bookmarkStart w:colFirst="0" w:colLast="0" w:name="_hmky052dbro1" w:id="2"/>
      <w:bookmarkEnd w:id="2"/>
      <w:r w:rsidDel="00000000" w:rsidR="00000000" w:rsidRPr="00000000">
        <w:rPr>
          <w:rtl w:val="0"/>
        </w:rPr>
        <w:t xml:space="preserve">NinjaCard’s Philosophy</w:t>
      </w:r>
    </w:p>
    <w:p w:rsidR="00000000" w:rsidDel="00000000" w:rsidP="00000000" w:rsidRDefault="00000000" w:rsidRPr="00000000" w14:paraId="00000008">
      <w:pPr>
        <w:rPr/>
      </w:pPr>
      <w:r w:rsidDel="00000000" w:rsidR="00000000" w:rsidRPr="00000000">
        <w:rPr>
          <w:rtl w:val="0"/>
        </w:rPr>
        <w:t xml:space="preserve">NinjaCard is part of Ninja Holdings (with CreditNinja). It is a </w:t>
      </w:r>
      <w:r w:rsidDel="00000000" w:rsidR="00000000" w:rsidRPr="00000000">
        <w:rPr>
          <w:b w:val="1"/>
          <w:bCs w:val="1"/>
          <w:rtl w:val="0"/>
        </w:rPr>
        <w:t xml:space="preserve">comprehensive </w:t>
      </w:r>
      <w:r w:rsidDel="00000000" w:rsidR="00000000" w:rsidRPr="00000000">
        <w:rPr>
          <w:b w:val="1"/>
          <w:bCs w:val="1"/>
          <w:rtl w:val="0"/>
        </w:rPr>
        <w:t xml:space="preserve">online financial platform</w:t>
      </w:r>
      <w:r w:rsidDel="00000000" w:rsidR="00000000" w:rsidRPr="00000000">
        <w:rPr>
          <w:rtl w:val="0"/>
        </w:rPr>
        <w:t xml:space="preserve"> designed to </w:t>
      </w:r>
      <w:r w:rsidDel="00000000" w:rsidR="00000000" w:rsidRPr="00000000">
        <w:rPr>
          <w:b w:val="1"/>
          <w:bCs w:val="1"/>
          <w:rtl w:val="0"/>
        </w:rPr>
        <w:t xml:space="preserve">help users manage their finances effectively</w:t>
      </w:r>
      <w:r w:rsidDel="00000000" w:rsidR="00000000" w:rsidRPr="00000000">
        <w:rPr>
          <w:rtl w:val="0"/>
        </w:rPr>
        <w:t xml:space="preserve">. NinjaCard represents the progression of CreditNinja’s mission to democratize access to the traditional financial services ecosystem and help consumers along their financial journey.</w:t>
      </w:r>
    </w:p>
    <w:p w:rsidR="00000000" w:rsidDel="00000000" w:rsidP="00000000" w:rsidRDefault="00000000" w:rsidRPr="00000000" w14:paraId="00000009">
      <w:pPr>
        <w:rPr/>
      </w:pPr>
      <w:r w:rsidDel="00000000" w:rsidR="00000000" w:rsidRPr="00000000">
        <w:rPr>
          <w:rtl w:val="0"/>
        </w:rPr>
        <w:t xml:space="preserve">⚠️ NinjaCard is not a bank, but it provides online banking services.</w:t>
      </w:r>
    </w:p>
    <w:p w:rsidR="00000000" w:rsidDel="00000000" w:rsidP="00000000" w:rsidRDefault="00000000" w:rsidRPr="00000000" w14:paraId="0000000A">
      <w:pPr>
        <w:rPr/>
      </w:pPr>
      <w:r w:rsidDel="00000000" w:rsidR="00000000" w:rsidRPr="00000000">
        <w:rPr>
          <w:rtl w:val="0"/>
        </w:rPr>
        <w:t xml:space="preserve">NinjaCard offers the following services and solutions for financial management:</w:t>
      </w:r>
    </w:p>
    <w:p w:rsidR="00000000" w:rsidDel="00000000" w:rsidP="00000000" w:rsidRDefault="00000000" w:rsidRPr="00000000" w14:paraId="0000000B">
      <w:pPr>
        <w:numPr>
          <w:ilvl w:val="0"/>
          <w:numId w:val="3"/>
        </w:numPr>
        <w:spacing w:after="0" w:afterAutospacing="0"/>
        <w:ind w:left="720" w:hanging="360"/>
        <w:rPr>
          <w:b w:val="1"/>
          <w:bCs w:val="1"/>
        </w:rPr>
      </w:pPr>
      <w:r w:rsidDel="00000000" w:rsidR="00000000" w:rsidRPr="00000000">
        <w:rPr>
          <w:b w:val="1"/>
          <w:bCs w:val="1"/>
          <w:rtl w:val="0"/>
        </w:rPr>
        <w:t xml:space="preserve">FDIC-insured checking and savings accounts</w:t>
      </w:r>
      <w:r w:rsidDel="00000000" w:rsidR="00000000" w:rsidRPr="00000000">
        <w:rPr>
          <w:rtl w:val="0"/>
        </w:rPr>
        <w:t xml:space="preserve">: it provides secure accounts with the ability to earn interest on savings,</w:t>
      </w:r>
    </w:p>
    <w:p w:rsidR="00000000" w:rsidDel="00000000" w:rsidP="00000000" w:rsidRDefault="00000000" w:rsidRPr="00000000" w14:paraId="0000000C">
      <w:pPr>
        <w:numPr>
          <w:ilvl w:val="0"/>
          <w:numId w:val="3"/>
        </w:numPr>
        <w:spacing w:after="0" w:afterAutospacing="0"/>
        <w:ind w:left="720" w:hanging="360"/>
      </w:pPr>
      <w:r w:rsidDel="00000000" w:rsidR="00000000" w:rsidRPr="00000000">
        <w:rPr>
          <w:b w:val="1"/>
          <w:bCs w:val="1"/>
          <w:rtl w:val="0"/>
        </w:rPr>
        <w:t xml:space="preserve">Visa debit card</w:t>
      </w:r>
      <w:r w:rsidDel="00000000" w:rsidR="00000000" w:rsidRPr="00000000">
        <w:rPr>
          <w:rtl w:val="0"/>
        </w:rPr>
        <w:t xml:space="preserve">: allows convenient access to funds and supports digital wallet capabilities,</w:t>
      </w:r>
    </w:p>
    <w:p w:rsidR="00000000" w:rsidDel="00000000" w:rsidP="00000000" w:rsidRDefault="00000000" w:rsidRPr="00000000" w14:paraId="0000000D">
      <w:pPr>
        <w:numPr>
          <w:ilvl w:val="0"/>
          <w:numId w:val="3"/>
        </w:numPr>
        <w:spacing w:after="0" w:afterAutospacing="0"/>
        <w:ind w:left="720" w:hanging="360"/>
      </w:pPr>
      <w:r w:rsidDel="00000000" w:rsidR="00000000" w:rsidRPr="00000000">
        <w:rPr>
          <w:b w:val="1"/>
          <w:bCs w:val="1"/>
          <w:rtl w:val="0"/>
        </w:rPr>
        <w:t xml:space="preserve">Line of credit (FlexLine)</w:t>
      </w:r>
      <w:r w:rsidDel="00000000" w:rsidR="00000000" w:rsidRPr="00000000">
        <w:rPr>
          <w:rtl w:val="0"/>
        </w:rPr>
        <w:t xml:space="preserve">: access to credit from $100 to $3,000 (depending on eligibility), with transparent fees and flexible repayment options,</w:t>
      </w:r>
    </w:p>
    <w:p w:rsidR="00000000" w:rsidDel="00000000" w:rsidP="00000000" w:rsidRDefault="00000000" w:rsidRPr="00000000" w14:paraId="0000000E">
      <w:pPr>
        <w:numPr>
          <w:ilvl w:val="0"/>
          <w:numId w:val="5"/>
        </w:numPr>
        <w:spacing w:after="0" w:afterAutospacing="0"/>
        <w:ind w:left="720" w:hanging="360"/>
      </w:pPr>
      <w:r w:rsidDel="00000000" w:rsidR="00000000" w:rsidRPr="00000000">
        <w:rPr>
          <w:b w:val="1"/>
          <w:bCs w:val="1"/>
          <w:rtl w:val="0"/>
        </w:rPr>
        <w:t xml:space="preserve">NinjaCard belt system</w:t>
      </w:r>
      <w:r w:rsidDel="00000000" w:rsidR="00000000" w:rsidRPr="00000000">
        <w:rPr>
          <w:rtl w:val="0"/>
        </w:rPr>
        <w:t xml:space="preserve">: a financial literacy program aimed at promoting responsible financial habits through rewards and education (</w:t>
      </w:r>
      <w:r w:rsidDel="00000000" w:rsidR="00000000" w:rsidRPr="00000000">
        <w:rPr>
          <w:rtl w:val="0"/>
        </w:rPr>
        <w:t xml:space="preserve">as the clients reach financial milestones, their access to credit increases, and their fees go down),</w:t>
      </w:r>
    </w:p>
    <w:p w:rsidR="00000000" w:rsidDel="00000000" w:rsidP="00000000" w:rsidRDefault="00000000" w:rsidRPr="00000000" w14:paraId="0000000F">
      <w:pPr>
        <w:numPr>
          <w:ilvl w:val="0"/>
          <w:numId w:val="5"/>
        </w:numPr>
        <w:spacing w:after="0" w:afterAutospacing="0"/>
        <w:ind w:left="720" w:hanging="360"/>
        <w:rPr>
          <w:u w:val="none"/>
        </w:rPr>
      </w:pPr>
      <w:r w:rsidDel="00000000" w:rsidR="00000000" w:rsidRPr="00000000">
        <w:rPr>
          <w:b w:val="1"/>
          <w:bCs w:val="1"/>
          <w:rtl w:val="0"/>
        </w:rPr>
        <w:t xml:space="preserve">Early direct deposit</w:t>
      </w:r>
      <w:r w:rsidDel="00000000" w:rsidR="00000000" w:rsidRPr="00000000">
        <w:rPr>
          <w:rtl w:val="0"/>
        </w:rPr>
        <w:t xml:space="preserve">: </w:t>
      </w:r>
      <w:r w:rsidDel="00000000" w:rsidR="00000000" w:rsidRPr="00000000">
        <w:rPr>
          <w:rtl w:val="0"/>
        </w:rPr>
        <w:t xml:space="preserve">access direct deposits up to two days early for better cash flow management,</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Mobile app</w:t>
      </w:r>
      <w:r w:rsidDel="00000000" w:rsidR="00000000" w:rsidRPr="00000000">
        <w:rPr>
          <w:rtl w:val="0"/>
        </w:rPr>
        <w:t xml:space="preserve">: provides secure mobile banking, allowing users to manage accounts, make transfers, and access funds on demand.</w:t>
      </w:r>
    </w:p>
    <w:p w:rsidR="00000000" w:rsidDel="00000000" w:rsidP="00000000" w:rsidRDefault="00000000" w:rsidRPr="00000000" w14:paraId="00000011">
      <w:pPr>
        <w:pStyle w:val="Heading4"/>
        <w:rPr/>
      </w:pPr>
      <w:bookmarkStart w:colFirst="0" w:colLast="0" w:name="_365sq5ieyzdg" w:id="3"/>
      <w:bookmarkEnd w:id="3"/>
      <w:r w:rsidDel="00000000" w:rsidR="00000000" w:rsidRPr="00000000">
        <w:rPr>
          <w:rtl w:val="0"/>
        </w:rPr>
        <w:t xml:space="preserve">What Makes NinjaCard Stand Out in the Fintech Space?</w:t>
      </w:r>
    </w:p>
    <w:p w:rsidR="00000000" w:rsidDel="00000000" w:rsidP="00000000" w:rsidRDefault="00000000" w:rsidRPr="00000000" w14:paraId="00000012">
      <w:pPr>
        <w:rPr/>
      </w:pPr>
      <w:r w:rsidDel="00000000" w:rsidR="00000000" w:rsidRPr="00000000">
        <w:rPr>
          <w:rtl w:val="0"/>
        </w:rPr>
        <w:t xml:space="preserve">NinjaCard distinguishes itself through its innovative approach to digital banking, credit solutions and financial empowerment. Here are some of their key differentiators:</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Rewarding customers to help them improve their financial behavior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Flexible line of credit straight from the app (and customers can borrow repeatedly).</w:t>
      </w:r>
    </w:p>
    <w:p w:rsidR="00000000" w:rsidDel="00000000" w:rsidP="00000000" w:rsidRDefault="00000000" w:rsidRPr="00000000" w14:paraId="00000015">
      <w:pPr>
        <w:pStyle w:val="Heading3"/>
        <w:rPr/>
      </w:pPr>
      <w:bookmarkStart w:colFirst="0" w:colLast="0" w:name="_lpt5hsn9ik0e" w:id="4"/>
      <w:bookmarkEnd w:id="4"/>
      <w:r w:rsidDel="00000000" w:rsidR="00000000" w:rsidRPr="00000000">
        <w:rPr>
          <w:rtl w:val="0"/>
        </w:rPr>
        <w:t xml:space="preserve">NinjaCard’s </w:t>
      </w:r>
      <w:r w:rsidDel="00000000" w:rsidR="00000000" w:rsidRPr="00000000">
        <w:rPr>
          <w:rtl w:val="0"/>
        </w:rPr>
        <w:t xml:space="preserve">Top Competitors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Here is a list of NinjaCard’s main competitors, which offer a prepaid debit card with rewards, cash advances, and financial tools — including other fintech companies that provide similar prepaid or cash advance card products, especially targeting underbanked or credit-challenged users:</w:t>
      </w:r>
    </w:p>
    <w:p w:rsidR="00000000" w:rsidDel="00000000" w:rsidP="00000000" w:rsidRDefault="00000000" w:rsidRPr="00000000" w14:paraId="00000017">
      <w:pPr>
        <w:numPr>
          <w:ilvl w:val="0"/>
          <w:numId w:val="19"/>
        </w:numPr>
        <w:spacing w:after="0" w:afterAutospacing="0"/>
        <w:ind w:left="720" w:hanging="360"/>
        <w:rPr>
          <w:u w:val="none"/>
        </w:rPr>
      </w:pPr>
      <w:hyperlink r:id="rId8">
        <w:r w:rsidDel="00000000" w:rsidR="00000000" w:rsidRPr="00000000">
          <w:rPr>
            <w:color w:val="1155cc"/>
            <w:u w:val="single"/>
            <w:rtl w:val="0"/>
          </w:rPr>
          <w:t xml:space="preserve">Chime</w:t>
        </w:r>
      </w:hyperlink>
      <w:r w:rsidDel="00000000" w:rsidR="00000000" w:rsidRPr="00000000">
        <w:rPr>
          <w:rtl w:val="0"/>
        </w:rPr>
        <w:t xml:space="preserve">: offers a no-fee debit card, early paycheck access, and overdraft protection</w:t>
      </w:r>
    </w:p>
    <w:p w:rsidR="00000000" w:rsidDel="00000000" w:rsidP="00000000" w:rsidRDefault="00000000" w:rsidRPr="00000000" w14:paraId="00000018">
      <w:pPr>
        <w:numPr>
          <w:ilvl w:val="0"/>
          <w:numId w:val="19"/>
        </w:numPr>
        <w:spacing w:after="0" w:afterAutospacing="0"/>
        <w:ind w:left="720" w:hanging="360"/>
        <w:rPr>
          <w:u w:val="none"/>
        </w:rPr>
      </w:pPr>
      <w:hyperlink r:id="rId9">
        <w:r w:rsidDel="00000000" w:rsidR="00000000" w:rsidRPr="00000000">
          <w:rPr>
            <w:color w:val="1155cc"/>
            <w:u w:val="single"/>
            <w:rtl w:val="0"/>
          </w:rPr>
          <w:t xml:space="preserve">Current</w:t>
        </w:r>
      </w:hyperlink>
      <w:r w:rsidDel="00000000" w:rsidR="00000000" w:rsidRPr="00000000">
        <w:rPr>
          <w:rtl w:val="0"/>
        </w:rPr>
        <w:t xml:space="preserve">: provides a debit card with rewards, early direct deposit, and overdraft protection</w:t>
      </w:r>
    </w:p>
    <w:p w:rsidR="00000000" w:rsidDel="00000000" w:rsidP="00000000" w:rsidRDefault="00000000" w:rsidRPr="00000000" w14:paraId="00000019">
      <w:pPr>
        <w:numPr>
          <w:ilvl w:val="0"/>
          <w:numId w:val="19"/>
        </w:numPr>
        <w:spacing w:after="0" w:afterAutospacing="0"/>
        <w:ind w:left="720" w:hanging="360"/>
        <w:rPr>
          <w:u w:val="none"/>
        </w:rPr>
      </w:pPr>
      <w:hyperlink r:id="rId10">
        <w:r w:rsidDel="00000000" w:rsidR="00000000" w:rsidRPr="00000000">
          <w:rPr>
            <w:color w:val="1155cc"/>
            <w:u w:val="single"/>
            <w:rtl w:val="0"/>
          </w:rPr>
          <w:t xml:space="preserve">MoneyLion</w:t>
        </w:r>
      </w:hyperlink>
      <w:r w:rsidDel="00000000" w:rsidR="00000000" w:rsidRPr="00000000">
        <w:rPr>
          <w:rtl w:val="0"/>
        </w:rPr>
        <w:t xml:space="preserve">: o</w:t>
      </w:r>
      <w:r w:rsidDel="00000000" w:rsidR="00000000" w:rsidRPr="00000000">
        <w:rPr>
          <w:rtl w:val="0"/>
        </w:rPr>
        <w:t xml:space="preserve">ffers a debit card, cash advances, credit builder loans, and financial tracking tools</w:t>
      </w:r>
    </w:p>
    <w:p w:rsidR="00000000" w:rsidDel="00000000" w:rsidP="00000000" w:rsidRDefault="00000000" w:rsidRPr="00000000" w14:paraId="0000001A">
      <w:pPr>
        <w:numPr>
          <w:ilvl w:val="0"/>
          <w:numId w:val="19"/>
        </w:numPr>
        <w:spacing w:after="0" w:afterAutospacing="0"/>
        <w:ind w:left="720" w:hanging="360"/>
        <w:rPr>
          <w:u w:val="none"/>
        </w:rPr>
      </w:pPr>
      <w:hyperlink r:id="rId11">
        <w:r w:rsidDel="00000000" w:rsidR="00000000" w:rsidRPr="00000000">
          <w:rPr>
            <w:color w:val="1155cc"/>
            <w:u w:val="single"/>
            <w:rtl w:val="0"/>
          </w:rPr>
          <w:t xml:space="preserve">Brigit</w:t>
        </w:r>
      </w:hyperlink>
      <w:r w:rsidDel="00000000" w:rsidR="00000000" w:rsidRPr="00000000">
        <w:rPr>
          <w:rtl w:val="0"/>
        </w:rPr>
        <w:t xml:space="preserve">: focuses on cash advances, budgeting tools, and credit monitoring</w:t>
      </w:r>
    </w:p>
    <w:p w:rsidR="00000000" w:rsidDel="00000000" w:rsidP="00000000" w:rsidRDefault="00000000" w:rsidRPr="00000000" w14:paraId="0000001B">
      <w:pPr>
        <w:numPr>
          <w:ilvl w:val="0"/>
          <w:numId w:val="19"/>
        </w:numPr>
        <w:spacing w:after="0" w:afterAutospacing="0"/>
        <w:ind w:left="720" w:hanging="360"/>
        <w:rPr>
          <w:u w:val="none"/>
        </w:rPr>
      </w:pPr>
      <w:hyperlink r:id="rId12">
        <w:r w:rsidDel="00000000" w:rsidR="00000000" w:rsidRPr="00000000">
          <w:rPr>
            <w:color w:val="1155cc"/>
            <w:u w:val="single"/>
            <w:rtl w:val="0"/>
          </w:rPr>
          <w:t xml:space="preserve">Dave</w:t>
        </w:r>
      </w:hyperlink>
      <w:r w:rsidDel="00000000" w:rsidR="00000000" w:rsidRPr="00000000">
        <w:rPr>
          <w:rtl w:val="0"/>
        </w:rPr>
        <w:t xml:space="preserve">: offers small cash advances, a debit card, and personal finance features</w:t>
      </w:r>
    </w:p>
    <w:p w:rsidR="00000000" w:rsidDel="00000000" w:rsidP="00000000" w:rsidRDefault="00000000" w:rsidRPr="00000000" w14:paraId="0000001C">
      <w:pPr>
        <w:numPr>
          <w:ilvl w:val="0"/>
          <w:numId w:val="19"/>
        </w:numPr>
        <w:spacing w:after="0" w:afterAutospacing="0"/>
        <w:ind w:left="720" w:hanging="360"/>
        <w:rPr>
          <w:u w:val="none"/>
        </w:rPr>
      </w:pPr>
      <w:hyperlink r:id="rId13">
        <w:r w:rsidDel="00000000" w:rsidR="00000000" w:rsidRPr="00000000">
          <w:rPr>
            <w:color w:val="1155cc"/>
            <w:u w:val="single"/>
            <w:rtl w:val="0"/>
          </w:rPr>
          <w:t xml:space="preserve">Earnin</w:t>
        </w:r>
      </w:hyperlink>
      <w:r w:rsidDel="00000000" w:rsidR="00000000" w:rsidRPr="00000000">
        <w:rPr>
          <w:rtl w:val="0"/>
        </w:rPr>
        <w:t xml:space="preserve">: provides paycheck advances and financial wellness tools</w:t>
      </w:r>
    </w:p>
    <w:p w:rsidR="00000000" w:rsidDel="00000000" w:rsidP="00000000" w:rsidRDefault="00000000" w:rsidRPr="00000000" w14:paraId="0000001D">
      <w:pPr>
        <w:numPr>
          <w:ilvl w:val="0"/>
          <w:numId w:val="19"/>
        </w:numPr>
        <w:spacing w:after="0" w:afterAutospacing="0"/>
        <w:ind w:left="720" w:hanging="360"/>
        <w:rPr>
          <w:u w:val="none"/>
        </w:rPr>
      </w:pPr>
      <w:hyperlink r:id="rId14">
        <w:r w:rsidDel="00000000" w:rsidR="00000000" w:rsidRPr="00000000">
          <w:rPr>
            <w:color w:val="1155cc"/>
            <w:u w:val="single"/>
            <w:rtl w:val="0"/>
          </w:rPr>
          <w:t xml:space="preserve">Albert</w:t>
        </w:r>
      </w:hyperlink>
      <w:r w:rsidDel="00000000" w:rsidR="00000000" w:rsidRPr="00000000">
        <w:rPr>
          <w:rtl w:val="0"/>
        </w:rPr>
        <w:t xml:space="preserve">: offers banking services and AI-powered money management</w:t>
      </w:r>
    </w:p>
    <w:p w:rsidR="00000000" w:rsidDel="00000000" w:rsidP="00000000" w:rsidRDefault="00000000" w:rsidRPr="00000000" w14:paraId="0000001E">
      <w:pPr>
        <w:numPr>
          <w:ilvl w:val="0"/>
          <w:numId w:val="19"/>
        </w:numPr>
        <w:spacing w:after="0" w:afterAutospacing="0"/>
        <w:ind w:left="720" w:hanging="360"/>
        <w:rPr>
          <w:u w:val="none"/>
        </w:rPr>
      </w:pPr>
      <w:hyperlink r:id="rId15">
        <w:r w:rsidDel="00000000" w:rsidR="00000000" w:rsidRPr="00000000">
          <w:rPr>
            <w:color w:val="1155cc"/>
            <w:u w:val="single"/>
            <w:rtl w:val="0"/>
          </w:rPr>
          <w:t xml:space="preserve">Klover</w:t>
        </w:r>
      </w:hyperlink>
      <w:r w:rsidDel="00000000" w:rsidR="00000000" w:rsidRPr="00000000">
        <w:rPr>
          <w:rtl w:val="0"/>
        </w:rPr>
        <w:t xml:space="preserve">: provides cash advances based on paycheck data, without a credit check</w:t>
      </w:r>
    </w:p>
    <w:p w:rsidR="00000000" w:rsidDel="00000000" w:rsidP="00000000" w:rsidRDefault="00000000" w:rsidRPr="00000000" w14:paraId="0000001F">
      <w:pPr>
        <w:numPr>
          <w:ilvl w:val="0"/>
          <w:numId w:val="19"/>
        </w:numPr>
        <w:ind w:left="720" w:hanging="360"/>
        <w:rPr>
          <w:u w:val="none"/>
        </w:rPr>
      </w:pPr>
      <w:hyperlink r:id="rId16">
        <w:r w:rsidDel="00000000" w:rsidR="00000000" w:rsidRPr="00000000">
          <w:rPr>
            <w:color w:val="1155cc"/>
            <w:u w:val="single"/>
            <w:rtl w:val="0"/>
          </w:rPr>
          <w:t xml:space="preserve">Go2Bank</w:t>
        </w:r>
      </w:hyperlink>
      <w:r w:rsidDel="00000000" w:rsidR="00000000" w:rsidRPr="00000000">
        <w:rPr>
          <w:rtl w:val="0"/>
        </w:rPr>
        <w:t xml:space="preserve"> (by </w:t>
      </w:r>
      <w:hyperlink r:id="rId17">
        <w:r w:rsidDel="00000000" w:rsidR="00000000" w:rsidRPr="00000000">
          <w:rPr>
            <w:color w:val="1155cc"/>
            <w:u w:val="single"/>
            <w:rtl w:val="0"/>
          </w:rPr>
          <w:t xml:space="preserve">Green Dot</w:t>
        </w:r>
      </w:hyperlink>
      <w:r w:rsidDel="00000000" w:rsidR="00000000" w:rsidRPr="00000000">
        <w:rPr>
          <w:rtl w:val="0"/>
        </w:rPr>
        <w:t xml:space="preserve">): offers a mobile bank account, cash advances, and overdraft protection.</w:t>
      </w:r>
    </w:p>
    <w:p w:rsidR="00000000" w:rsidDel="00000000" w:rsidP="00000000" w:rsidRDefault="00000000" w:rsidRPr="00000000" w14:paraId="00000020">
      <w:pPr>
        <w:rPr/>
      </w:pPr>
      <w:r w:rsidDel="00000000" w:rsidR="00000000" w:rsidRPr="00000000">
        <w:rPr>
          <w:rtl w:val="0"/>
        </w:rPr>
        <w:t xml:space="preserve">These companies compete on features like early access to paychecks, no credit check advances, low fees, and integrated financial tools, all targeting users who need fast, flexible access to cash.</w:t>
      </w:r>
    </w:p>
    <w:p w:rsidR="00000000" w:rsidDel="00000000" w:rsidP="00000000" w:rsidRDefault="00000000" w:rsidRPr="00000000" w14:paraId="00000021">
      <w:pPr>
        <w:pStyle w:val="Heading3"/>
        <w:rPr/>
      </w:pPr>
      <w:bookmarkStart w:colFirst="0" w:colLast="0" w:name="_fsc18vtfuxfk" w:id="5"/>
      <w:bookmarkEnd w:id="5"/>
      <w:r w:rsidDel="00000000" w:rsidR="00000000" w:rsidRPr="00000000">
        <w:rPr>
          <w:rtl w:val="0"/>
        </w:rPr>
        <w:t xml:space="preserve">NinjaCard’s Target Audience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NinjaCard’s target audience is adult US residents who need accessible, flexible financial tools to manage money digitally, build credit, and improve their financial well-being.</w:t>
      </w:r>
    </w:p>
    <w:p w:rsidR="00000000" w:rsidDel="00000000" w:rsidP="00000000" w:rsidRDefault="00000000" w:rsidRPr="00000000" w14:paraId="00000023">
      <w:pPr>
        <w:rPr/>
      </w:pPr>
      <w:r w:rsidDel="00000000" w:rsidR="00000000" w:rsidRPr="00000000">
        <w:rPr>
          <w:rtl w:val="0"/>
        </w:rPr>
        <w:t xml:space="preserve">🎯 NinjaCard addresses people who are:</w:t>
      </w:r>
    </w:p>
    <w:p w:rsidR="00000000" w:rsidDel="00000000" w:rsidP="00000000" w:rsidRDefault="00000000" w:rsidRPr="00000000" w14:paraId="00000024">
      <w:pPr>
        <w:numPr>
          <w:ilvl w:val="0"/>
          <w:numId w:val="15"/>
        </w:numPr>
        <w:spacing w:after="0" w:afterAutospacing="0"/>
        <w:ind w:left="720" w:hanging="360"/>
        <w:rPr>
          <w:u w:val="none"/>
        </w:rPr>
      </w:pPr>
      <w:r w:rsidDel="00000000" w:rsidR="00000000" w:rsidRPr="00000000">
        <w:rPr>
          <w:rtl w:val="0"/>
        </w:rPr>
        <w:t xml:space="preserve">Adult US residents,</w:t>
      </w:r>
    </w:p>
    <w:p w:rsidR="00000000" w:rsidDel="00000000" w:rsidP="00000000" w:rsidRDefault="00000000" w:rsidRPr="00000000" w14:paraId="00000025">
      <w:pPr>
        <w:numPr>
          <w:ilvl w:val="0"/>
          <w:numId w:val="15"/>
        </w:numPr>
        <w:spacing w:after="0" w:afterAutospacing="0"/>
        <w:ind w:left="720" w:hanging="360"/>
        <w:rPr>
          <w:u w:val="none"/>
        </w:rPr>
      </w:pPr>
      <w:r w:rsidDel="00000000" w:rsidR="00000000" w:rsidRPr="00000000">
        <w:rPr>
          <w:rtl w:val="0"/>
        </w:rPr>
        <w:t xml:space="preserve">Tech-savvy individuals who prefer mobile-first, app-driven banking experience,</w:t>
      </w:r>
    </w:p>
    <w:p w:rsidR="00000000" w:rsidDel="00000000" w:rsidP="00000000" w:rsidRDefault="00000000" w:rsidRPr="00000000" w14:paraId="00000026">
      <w:pPr>
        <w:numPr>
          <w:ilvl w:val="0"/>
          <w:numId w:val="15"/>
        </w:numPr>
        <w:spacing w:after="0" w:afterAutospacing="0"/>
        <w:ind w:left="720" w:hanging="360"/>
        <w:rPr>
          <w:u w:val="none"/>
        </w:rPr>
      </w:pPr>
      <w:r w:rsidDel="00000000" w:rsidR="00000000" w:rsidRPr="00000000">
        <w:rPr>
          <w:rtl w:val="0"/>
        </w:rPr>
        <w:t xml:space="preserve">Looking for digital banking options,</w:t>
      </w:r>
    </w:p>
    <w:p w:rsidR="00000000" w:rsidDel="00000000" w:rsidP="00000000" w:rsidRDefault="00000000" w:rsidRPr="00000000" w14:paraId="00000027">
      <w:pPr>
        <w:numPr>
          <w:ilvl w:val="0"/>
          <w:numId w:val="15"/>
        </w:numPr>
        <w:spacing w:after="0" w:afterAutospacing="0"/>
        <w:ind w:left="720" w:hanging="360"/>
        <w:rPr>
          <w:u w:val="none"/>
        </w:rPr>
      </w:pPr>
      <w:r w:rsidDel="00000000" w:rsidR="00000000" w:rsidRPr="00000000">
        <w:rPr>
          <w:rtl w:val="0"/>
        </w:rPr>
        <w:t xml:space="preserve">Looking for convenience and flexibility in managing their finances,</w:t>
      </w:r>
    </w:p>
    <w:p w:rsidR="00000000" w:rsidDel="00000000" w:rsidP="00000000" w:rsidRDefault="00000000" w:rsidRPr="00000000" w14:paraId="00000028">
      <w:pPr>
        <w:numPr>
          <w:ilvl w:val="0"/>
          <w:numId w:val="15"/>
        </w:numPr>
        <w:spacing w:after="0" w:afterAutospacing="0"/>
        <w:ind w:left="720" w:hanging="360"/>
        <w:rPr>
          <w:u w:val="none"/>
        </w:rPr>
      </w:pPr>
      <w:r w:rsidDel="00000000" w:rsidR="00000000" w:rsidRPr="00000000">
        <w:rPr>
          <w:rtl w:val="0"/>
        </w:rPr>
        <w:t xml:space="preserve">Underserved or underbanked by traditional financial institutions,</w:t>
      </w:r>
    </w:p>
    <w:p w:rsidR="00000000" w:rsidDel="00000000" w:rsidP="00000000" w:rsidRDefault="00000000" w:rsidRPr="00000000" w14:paraId="00000029">
      <w:pPr>
        <w:numPr>
          <w:ilvl w:val="0"/>
          <w:numId w:val="15"/>
        </w:numPr>
        <w:spacing w:after="0" w:afterAutospacing="0"/>
        <w:ind w:left="720" w:hanging="360"/>
        <w:rPr>
          <w:u w:val="none"/>
        </w:rPr>
      </w:pPr>
      <w:r w:rsidDel="00000000" w:rsidR="00000000" w:rsidRPr="00000000">
        <w:rPr>
          <w:rtl w:val="0"/>
        </w:rPr>
        <w:t xml:space="preserve">Motivated to improve their financial habits,</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Users who don’t need big credit lines,</w:t>
      </w:r>
    </w:p>
    <w:p w:rsidR="00000000" w:rsidDel="00000000" w:rsidP="00000000" w:rsidRDefault="00000000" w:rsidRPr="00000000" w14:paraId="0000002B">
      <w:pPr>
        <w:rPr/>
      </w:pPr>
      <w:r w:rsidDel="00000000" w:rsidR="00000000" w:rsidRPr="00000000">
        <w:rPr>
          <w:rtl w:val="0"/>
        </w:rPr>
        <w:t xml:space="preserve">Their target audience </w:t>
      </w:r>
      <w:r w:rsidDel="00000000" w:rsidR="00000000" w:rsidRPr="00000000">
        <w:rPr>
          <w:b w:val="1"/>
          <w:bCs w:val="1"/>
          <w:u w:val="single"/>
          <w:rtl w:val="0"/>
        </w:rPr>
        <w:t xml:space="preserve">is not</w:t>
      </w:r>
      <w:r w:rsidDel="00000000" w:rsidR="00000000" w:rsidRPr="00000000">
        <w:rPr>
          <w:rtl w:val="0"/>
        </w:rPr>
        <w:t xml:space="preserve">:</w:t>
      </w:r>
    </w:p>
    <w:p w:rsidR="00000000" w:rsidDel="00000000" w:rsidP="00000000" w:rsidRDefault="00000000" w:rsidRPr="00000000" w14:paraId="0000002C">
      <w:pPr>
        <w:numPr>
          <w:ilvl w:val="0"/>
          <w:numId w:val="12"/>
        </w:numPr>
        <w:spacing w:after="0" w:afterAutospacing="0"/>
        <w:ind w:left="720" w:hanging="360"/>
        <w:rPr>
          <w:u w:val="none"/>
        </w:rPr>
      </w:pPr>
      <w:r w:rsidDel="00000000" w:rsidR="00000000" w:rsidRPr="00000000">
        <w:rPr>
          <w:rtl w:val="0"/>
        </w:rPr>
        <w:t xml:space="preserve">High-income individuals who typically have access to a wide range of traditional financial services,</w:t>
      </w:r>
    </w:p>
    <w:p w:rsidR="00000000" w:rsidDel="00000000" w:rsidP="00000000" w:rsidRDefault="00000000" w:rsidRPr="00000000" w14:paraId="0000002D">
      <w:pPr>
        <w:numPr>
          <w:ilvl w:val="0"/>
          <w:numId w:val="12"/>
        </w:numPr>
        <w:spacing w:after="0" w:afterAutospacing="0"/>
        <w:ind w:left="720" w:hanging="360"/>
        <w:rPr>
          <w:u w:val="none"/>
        </w:rPr>
      </w:pPr>
      <w:r w:rsidDel="00000000" w:rsidR="00000000" w:rsidRPr="00000000">
        <w:rPr>
          <w:rtl w:val="0"/>
        </w:rPr>
        <w:t xml:space="preserve">People seeking complex investment products,</w:t>
      </w:r>
    </w:p>
    <w:p w:rsidR="00000000" w:rsidDel="00000000" w:rsidP="00000000" w:rsidRDefault="00000000" w:rsidRPr="00000000" w14:paraId="0000002E">
      <w:pPr>
        <w:numPr>
          <w:ilvl w:val="0"/>
          <w:numId w:val="12"/>
        </w:numPr>
        <w:ind w:left="720" w:hanging="360"/>
        <w:rPr>
          <w:u w:val="none"/>
        </w:rPr>
      </w:pPr>
      <w:r w:rsidDel="00000000" w:rsidR="00000000" w:rsidRPr="00000000">
        <w:rPr>
          <w:rtl w:val="0"/>
        </w:rPr>
        <w:t xml:space="preserve">Individuals who prefer in-person banking.</w:t>
      </w:r>
    </w:p>
    <w:p w:rsidR="00000000" w:rsidDel="00000000" w:rsidP="00000000" w:rsidRDefault="00000000" w:rsidRPr="00000000" w14:paraId="0000002F">
      <w:pPr>
        <w:pStyle w:val="Heading2"/>
        <w:rPr/>
      </w:pPr>
      <w:bookmarkStart w:colFirst="0" w:colLast="0" w:name="_ucw5okka14r" w:id="6"/>
      <w:bookmarkEnd w:id="6"/>
      <w:r w:rsidDel="00000000" w:rsidR="00000000" w:rsidRPr="00000000">
        <w:rPr>
          <w:rtl w:val="0"/>
        </w:rPr>
        <w:t xml:space="preserve">Content Topics for Guest Posting</w:t>
      </w:r>
    </w:p>
    <w:p w:rsidR="00000000" w:rsidDel="00000000" w:rsidP="00000000" w:rsidRDefault="00000000" w:rsidRPr="00000000" w14:paraId="00000030">
      <w:pPr>
        <w:pStyle w:val="Heading3"/>
        <w:rPr/>
      </w:pPr>
      <w:bookmarkStart w:colFirst="0" w:colLast="0" w:name="_t5gj7y2bm76a" w:id="7"/>
      <w:bookmarkEnd w:id="7"/>
      <w:r w:rsidDel="00000000" w:rsidR="00000000" w:rsidRPr="00000000">
        <w:rPr>
          <w:rtl w:val="0"/>
        </w:rPr>
        <w:t xml:space="preserve">Topics We Can Talk About</w:t>
      </w:r>
    </w:p>
    <w:p w:rsidR="00000000" w:rsidDel="00000000" w:rsidP="00000000" w:rsidRDefault="00000000" w:rsidRPr="00000000" w14:paraId="00000031">
      <w:pPr>
        <w:rPr/>
      </w:pPr>
      <w:r w:rsidDel="00000000" w:rsidR="00000000" w:rsidRPr="00000000">
        <w:rPr>
          <w:rtl w:val="0"/>
        </w:rPr>
        <w:t xml:space="preserve">🔎 When writing guest posts for NinjaCard, our best-case scenario is to have topics that connect heavily to the target URL we are building for </w:t>
      </w:r>
      <w:r w:rsidDel="00000000" w:rsidR="00000000" w:rsidRPr="00000000">
        <w:rPr>
          <w:i w:val="1"/>
          <w:iCs w:val="1"/>
          <w:rtl w:val="0"/>
        </w:rPr>
        <w:t xml:space="preserve">– it needs to still make sense to the site where the article will be published</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Here is a list of topics we can be talking about:</w:t>
      </w:r>
    </w:p>
    <w:p w:rsidR="00000000" w:rsidDel="00000000" w:rsidP="00000000" w:rsidRDefault="00000000" w:rsidRPr="00000000" w14:paraId="00000033">
      <w:pPr>
        <w:numPr>
          <w:ilvl w:val="0"/>
          <w:numId w:val="11"/>
        </w:numPr>
        <w:spacing w:after="0" w:afterAutospacing="0"/>
        <w:ind w:left="720" w:hanging="360"/>
      </w:pPr>
      <w:r w:rsidDel="00000000" w:rsidR="00000000" w:rsidRPr="00000000">
        <w:rPr>
          <w:b w:val="1"/>
          <w:bCs w:val="1"/>
          <w:rtl w:val="0"/>
        </w:rPr>
        <w:t xml:space="preserve">Digital banking and financial tools</w:t>
      </w:r>
      <w:r w:rsidDel="00000000" w:rsidR="00000000" w:rsidRPr="00000000">
        <w:rPr>
          <w:rtl w:val="0"/>
        </w:rPr>
        <w:t xml:space="preserve"> (e.g. “Why Mobile-First Banking is the Future”, “How to Manage Your Money From Your Phone Like a Pro”, “From Traditional to Digital: The Evolution of Banking”),</w:t>
      </w:r>
    </w:p>
    <w:p w:rsidR="00000000" w:rsidDel="00000000" w:rsidP="00000000" w:rsidRDefault="00000000" w:rsidRPr="00000000" w14:paraId="00000034">
      <w:pPr>
        <w:numPr>
          <w:ilvl w:val="0"/>
          <w:numId w:val="11"/>
        </w:numPr>
        <w:spacing w:after="0" w:afterAutospacing="0"/>
        <w:ind w:left="720" w:hanging="360"/>
        <w:rPr>
          <w:u w:val="none"/>
        </w:rPr>
      </w:pPr>
      <w:r w:rsidDel="00000000" w:rsidR="00000000" w:rsidRPr="00000000">
        <w:rPr>
          <w:b w:val="1"/>
          <w:bCs w:val="1"/>
          <w:rtl w:val="0"/>
        </w:rPr>
        <w:t xml:space="preserve">Financial empowerment</w:t>
      </w:r>
      <w:r w:rsidDel="00000000" w:rsidR="00000000" w:rsidRPr="00000000">
        <w:rPr>
          <w:rtl w:val="0"/>
        </w:rPr>
        <w:t xml:space="preserve"> (e.g. “Breaking Down Barriers: How Digital Platforms Expand Credit Access”, “Flexible Budgeting: How to Stay on Track Without Feeling Trapped”, “5 Financial Habits That Put You in Control of Your Money”)</w:t>
      </w:r>
    </w:p>
    <w:p w:rsidR="00000000" w:rsidDel="00000000" w:rsidP="00000000" w:rsidRDefault="00000000" w:rsidRPr="00000000" w14:paraId="00000035">
      <w:pPr>
        <w:numPr>
          <w:ilvl w:val="0"/>
          <w:numId w:val="11"/>
        </w:numPr>
        <w:spacing w:after="0" w:afterAutospacing="0"/>
        <w:ind w:left="720" w:hanging="360"/>
        <w:rPr>
          <w:u w:val="none"/>
        </w:rPr>
      </w:pPr>
      <w:r w:rsidDel="00000000" w:rsidR="00000000" w:rsidRPr="00000000">
        <w:rPr>
          <w:b w:val="1"/>
          <w:bCs w:val="1"/>
          <w:rtl w:val="0"/>
        </w:rPr>
        <w:t xml:space="preserve">Financial literacy and education</w:t>
      </w:r>
      <w:r w:rsidDel="00000000" w:rsidR="00000000" w:rsidRPr="00000000">
        <w:rPr>
          <w:rtl w:val="0"/>
        </w:rPr>
        <w:t xml:space="preserve"> (e.g. “Smart Money Moves: How Financial Literacy Tools Empower Users”, “Navigating Financial Complexity: A Guide to Financial Literacy”)</w:t>
      </w:r>
    </w:p>
    <w:p w:rsidR="00000000" w:rsidDel="00000000" w:rsidP="00000000" w:rsidRDefault="00000000" w:rsidRPr="00000000" w14:paraId="00000036">
      <w:pPr>
        <w:numPr>
          <w:ilvl w:val="0"/>
          <w:numId w:val="11"/>
        </w:numPr>
        <w:spacing w:after="0" w:afterAutospacing="0"/>
        <w:ind w:left="720" w:hanging="360"/>
        <w:rPr>
          <w:u w:val="none"/>
        </w:rPr>
      </w:pPr>
      <w:r w:rsidDel="00000000" w:rsidR="00000000" w:rsidRPr="00000000">
        <w:rPr>
          <w:b w:val="1"/>
          <w:bCs w:val="1"/>
          <w:rtl w:val="0"/>
        </w:rPr>
        <w:t xml:space="preserve">Personal finance, savings &amp; budgeting</w:t>
      </w:r>
      <w:r w:rsidDel="00000000" w:rsidR="00000000" w:rsidRPr="00000000">
        <w:rPr>
          <w:rtl w:val="0"/>
        </w:rPr>
        <w:t xml:space="preserve"> (e.g. “Maximizing Your Finances: Tips for Effective Budgeting and Saving”, “Savings Strategies for a Secure Future”)</w:t>
      </w:r>
    </w:p>
    <w:p w:rsidR="00000000" w:rsidDel="00000000" w:rsidP="00000000" w:rsidRDefault="00000000" w:rsidRPr="00000000" w14:paraId="00000037">
      <w:pPr>
        <w:numPr>
          <w:ilvl w:val="1"/>
          <w:numId w:val="11"/>
        </w:numPr>
        <w:spacing w:after="0" w:afterAutospacing="0"/>
        <w:ind w:left="1440" w:hanging="360"/>
        <w:rPr>
          <w:u w:val="none"/>
        </w:rPr>
      </w:pPr>
      <w:r w:rsidDel="00000000" w:rsidR="00000000" w:rsidRPr="00000000">
        <w:rPr>
          <w:b w:val="1"/>
          <w:bCs w:val="1"/>
          <w:rtl w:val="0"/>
        </w:rPr>
        <w:t xml:space="preserve">Budgeting basics</w:t>
      </w:r>
      <w:r w:rsidDel="00000000" w:rsidR="00000000" w:rsidRPr="00000000">
        <w:rPr>
          <w:rtl w:val="0"/>
        </w:rPr>
        <w:t xml:space="preserve"> (e.g. “Budgeting for Beginners: How to Take the First Step Without Getting Overwhelmed”, “The 50/30/20 Rule Explained—And How to Actually Stick to It”)</w:t>
      </w:r>
    </w:p>
    <w:p w:rsidR="00000000" w:rsidDel="00000000" w:rsidP="00000000" w:rsidRDefault="00000000" w:rsidRPr="00000000" w14:paraId="00000038">
      <w:pPr>
        <w:numPr>
          <w:ilvl w:val="1"/>
          <w:numId w:val="11"/>
        </w:numPr>
        <w:spacing w:after="0" w:afterAutospacing="0"/>
        <w:ind w:left="1440" w:hanging="360"/>
        <w:rPr>
          <w:u w:val="none"/>
        </w:rPr>
      </w:pPr>
      <w:r w:rsidDel="00000000" w:rsidR="00000000" w:rsidRPr="00000000">
        <w:rPr>
          <w:b w:val="1"/>
          <w:bCs w:val="1"/>
          <w:rtl w:val="0"/>
        </w:rPr>
        <w:t xml:space="preserve">Budgeting with tech</w:t>
      </w:r>
      <w:r w:rsidDel="00000000" w:rsidR="00000000" w:rsidRPr="00000000">
        <w:rPr>
          <w:rtl w:val="0"/>
        </w:rPr>
        <w:t xml:space="preserve"> (e.g. “Track. Save. Spend Smarter: Digital Tools to Master Your Budget”, “Budgeting in the Age of Apps: Your Wallet Just Went Digital”, “Streamlining Your Finances: The Benefits of Digital Tools”)</w:t>
      </w:r>
    </w:p>
    <w:p w:rsidR="00000000" w:rsidDel="00000000" w:rsidP="00000000" w:rsidRDefault="00000000" w:rsidRPr="00000000" w14:paraId="00000039">
      <w:pPr>
        <w:numPr>
          <w:ilvl w:val="1"/>
          <w:numId w:val="11"/>
        </w:numPr>
        <w:spacing w:after="0" w:afterAutospacing="0"/>
        <w:ind w:left="1440" w:hanging="360"/>
        <w:rPr>
          <w:u w:val="none"/>
        </w:rPr>
      </w:pPr>
      <w:r w:rsidDel="00000000" w:rsidR="00000000" w:rsidRPr="00000000">
        <w:rPr>
          <w:b w:val="1"/>
          <w:bCs w:val="1"/>
          <w:rtl w:val="0"/>
        </w:rPr>
        <w:t xml:space="preserve">Budgeting for a specific audience</w:t>
      </w:r>
      <w:r w:rsidDel="00000000" w:rsidR="00000000" w:rsidRPr="00000000">
        <w:rPr>
          <w:rtl w:val="0"/>
        </w:rPr>
        <w:t xml:space="preserve"> (e.g. “Family Budgeting in a Digital World: Teaching Kids the Value of Money”, “Budgeting Tips for Freelancers and Gig Workers”)</w:t>
      </w:r>
    </w:p>
    <w:p w:rsidR="00000000" w:rsidDel="00000000" w:rsidP="00000000" w:rsidRDefault="00000000" w:rsidRPr="00000000" w14:paraId="0000003A">
      <w:pPr>
        <w:numPr>
          <w:ilvl w:val="0"/>
          <w:numId w:val="11"/>
        </w:numPr>
        <w:spacing w:after="0" w:afterAutospacing="0"/>
        <w:ind w:left="720" w:hanging="360"/>
        <w:rPr>
          <w:u w:val="none"/>
        </w:rPr>
      </w:pPr>
      <w:r w:rsidDel="00000000" w:rsidR="00000000" w:rsidRPr="00000000">
        <w:rPr>
          <w:b w:val="1"/>
          <w:bCs w:val="1"/>
          <w:rtl w:val="0"/>
        </w:rPr>
        <w:t xml:space="preserve">Credit education</w:t>
      </w:r>
      <w:r w:rsidDel="00000000" w:rsidR="00000000" w:rsidRPr="00000000">
        <w:rPr>
          <w:rtl w:val="0"/>
        </w:rPr>
        <w:t xml:space="preserve"> (e.g. “Credit Scores 101: What They Are and Why They Matter”, “What is a Revolving Line of Credit—and How Can It Help You?”)</w:t>
      </w:r>
    </w:p>
    <w:p w:rsidR="00000000" w:rsidDel="00000000" w:rsidP="00000000" w:rsidRDefault="00000000" w:rsidRPr="00000000" w14:paraId="0000003B">
      <w:pPr>
        <w:numPr>
          <w:ilvl w:val="0"/>
          <w:numId w:val="11"/>
        </w:numPr>
        <w:ind w:left="720" w:hanging="360"/>
        <w:rPr>
          <w:u w:val="none"/>
        </w:rPr>
      </w:pPr>
      <w:r w:rsidDel="00000000" w:rsidR="00000000" w:rsidRPr="00000000">
        <w:rPr>
          <w:b w:val="1"/>
          <w:bCs w:val="1"/>
          <w:rtl w:val="0"/>
        </w:rPr>
        <w:t xml:space="preserve">Targeted life stages and lifestyles</w:t>
      </w:r>
      <w:r w:rsidDel="00000000" w:rsidR="00000000" w:rsidRPr="00000000">
        <w:rPr>
          <w:rtl w:val="0"/>
        </w:rPr>
        <w:t xml:space="preserve"> (e.g. “Freelancers, Gig Workers, and the Need for Flexible Credit Options”, “Banking for the Underbanked: Why Fintech is Changing the Game”) </w:t>
      </w:r>
      <w:r w:rsidDel="00000000" w:rsidR="00000000" w:rsidRPr="00000000">
        <w:rPr>
          <w:rtl w:val="0"/>
        </w:rPr>
      </w:r>
    </w:p>
    <w:p w:rsidR="00000000" w:rsidDel="00000000" w:rsidP="00000000" w:rsidRDefault="00000000" w:rsidRPr="00000000" w14:paraId="0000003C">
      <w:pPr>
        <w:pStyle w:val="Heading3"/>
        <w:rPr/>
      </w:pPr>
      <w:bookmarkStart w:colFirst="0" w:colLast="0" w:name="_1wgl7zlivkcl" w:id="8"/>
      <w:bookmarkEnd w:id="8"/>
      <w:r w:rsidDel="00000000" w:rsidR="00000000" w:rsidRPr="00000000">
        <w:rPr>
          <w:rtl w:val="0"/>
        </w:rPr>
        <w:t xml:space="preserve">Banned Topics</w:t>
      </w:r>
    </w:p>
    <w:p w:rsidR="00000000" w:rsidDel="00000000" w:rsidP="00000000" w:rsidRDefault="00000000" w:rsidRPr="00000000" w14:paraId="0000003D">
      <w:pPr>
        <w:rPr/>
      </w:pPr>
      <w:r w:rsidDel="00000000" w:rsidR="00000000" w:rsidRPr="00000000">
        <w:rPr>
          <w:rtl w:val="0"/>
        </w:rPr>
        <w:t xml:space="preserve">Here is a list of topics you shouldn’t be writing about when doing guest posting for NinjaCard:</w:t>
      </w:r>
    </w:p>
    <w:p w:rsidR="00000000" w:rsidDel="00000000" w:rsidP="00000000" w:rsidRDefault="00000000" w:rsidRPr="00000000" w14:paraId="0000003E">
      <w:pPr>
        <w:numPr>
          <w:ilvl w:val="0"/>
          <w:numId w:val="14"/>
        </w:numPr>
        <w:spacing w:after="0" w:afterAutospacing="0"/>
        <w:ind w:left="720" w:hanging="360"/>
        <w:rPr/>
      </w:pPr>
      <w:r w:rsidDel="00000000" w:rsidR="00000000" w:rsidRPr="00000000">
        <w:rPr>
          <w:rtl w:val="0"/>
        </w:rPr>
        <w:t xml:space="preserve">Luxury finance,</w:t>
      </w:r>
    </w:p>
    <w:p w:rsidR="00000000" w:rsidDel="00000000" w:rsidP="00000000" w:rsidRDefault="00000000" w:rsidRPr="00000000" w14:paraId="0000003F">
      <w:pPr>
        <w:numPr>
          <w:ilvl w:val="0"/>
          <w:numId w:val="14"/>
        </w:numPr>
        <w:spacing w:after="0" w:afterAutospacing="0"/>
        <w:ind w:left="720" w:hanging="360"/>
        <w:rPr>
          <w:u w:val="none"/>
        </w:rPr>
      </w:pPr>
      <w:r w:rsidDel="00000000" w:rsidR="00000000" w:rsidRPr="00000000">
        <w:rPr>
          <w:rtl w:val="0"/>
        </w:rPr>
        <w:t xml:space="preserve">Investment advice,</w:t>
      </w:r>
    </w:p>
    <w:p w:rsidR="00000000" w:rsidDel="00000000" w:rsidP="00000000" w:rsidRDefault="00000000" w:rsidRPr="00000000" w14:paraId="00000040">
      <w:pPr>
        <w:numPr>
          <w:ilvl w:val="0"/>
          <w:numId w:val="14"/>
        </w:numPr>
        <w:spacing w:after="0" w:afterAutospacing="0"/>
        <w:ind w:left="720" w:hanging="360"/>
        <w:rPr>
          <w:u w:val="none"/>
        </w:rPr>
      </w:pPr>
      <w:r w:rsidDel="00000000" w:rsidR="00000000" w:rsidRPr="00000000">
        <w:rPr>
          <w:rtl w:val="0"/>
        </w:rPr>
        <w:t xml:space="preserve">Illegal activities,</w:t>
      </w:r>
    </w:p>
    <w:p w:rsidR="00000000" w:rsidDel="00000000" w:rsidP="00000000" w:rsidRDefault="00000000" w:rsidRPr="00000000" w14:paraId="00000041">
      <w:pPr>
        <w:numPr>
          <w:ilvl w:val="0"/>
          <w:numId w:val="14"/>
        </w:numPr>
        <w:spacing w:after="0" w:afterAutospacing="0"/>
        <w:ind w:left="720" w:hanging="360"/>
        <w:rPr>
          <w:u w:val="none"/>
        </w:rPr>
      </w:pPr>
      <w:r w:rsidDel="00000000" w:rsidR="00000000" w:rsidRPr="00000000">
        <w:rPr>
          <w:rtl w:val="0"/>
        </w:rPr>
        <w:t xml:space="preserve">Anything that is not aligned with financial empowerment (e.g. “get-rich-quick schemes”, gambling, etc.),</w:t>
      </w:r>
      <w:r w:rsidDel="00000000" w:rsidR="00000000" w:rsidRPr="00000000">
        <w:rPr>
          <w:rtl w:val="0"/>
        </w:rPr>
      </w:r>
    </w:p>
    <w:p w:rsidR="00000000" w:rsidDel="00000000" w:rsidP="00000000" w:rsidRDefault="00000000" w:rsidRPr="00000000" w14:paraId="00000042">
      <w:pPr>
        <w:numPr>
          <w:ilvl w:val="0"/>
          <w:numId w:val="14"/>
        </w:numPr>
        <w:spacing w:after="0" w:afterAutospacing="0"/>
        <w:ind w:left="720" w:hanging="360"/>
        <w:rPr>
          <w:b w:val="1"/>
          <w:bCs w:val="1"/>
        </w:rPr>
      </w:pPr>
      <w:r w:rsidDel="00000000" w:rsidR="00000000" w:rsidRPr="00000000">
        <w:rPr>
          <w:b w:val="1"/>
          <w:bCs w:val="1"/>
          <w:rtl w:val="0"/>
        </w:rPr>
        <w:t xml:space="preserve">Bitcoin and cryptocurrency</w:t>
      </w:r>
    </w:p>
    <w:p w:rsidR="00000000" w:rsidDel="00000000" w:rsidP="00000000" w:rsidRDefault="00000000" w:rsidRPr="00000000" w14:paraId="00000043">
      <w:pPr>
        <w:numPr>
          <w:ilvl w:val="0"/>
          <w:numId w:val="14"/>
        </w:numPr>
        <w:spacing w:after="0" w:afterAutospacing="0"/>
        <w:ind w:left="720" w:hanging="360"/>
        <w:rPr>
          <w:b w:val="1"/>
          <w:bCs w:val="1"/>
        </w:rPr>
      </w:pPr>
      <w:r w:rsidDel="00000000" w:rsidR="00000000" w:rsidRPr="00000000">
        <w:rPr>
          <w:b w:val="1"/>
          <w:bCs w:val="1"/>
          <w:rtl w:val="0"/>
        </w:rPr>
        <w:t xml:space="preserve">Blockchain</w:t>
      </w:r>
    </w:p>
    <w:p w:rsidR="00000000" w:rsidDel="00000000" w:rsidP="00000000" w:rsidRDefault="00000000" w:rsidRPr="00000000" w14:paraId="00000044">
      <w:pPr>
        <w:numPr>
          <w:ilvl w:val="0"/>
          <w:numId w:val="14"/>
        </w:numPr>
        <w:spacing w:after="0" w:afterAutospacing="0"/>
        <w:ind w:left="720" w:hanging="360"/>
        <w:rPr>
          <w:b w:val="1"/>
          <w:bCs w:val="1"/>
        </w:rPr>
      </w:pPr>
      <w:r w:rsidDel="00000000" w:rsidR="00000000" w:rsidRPr="00000000">
        <w:rPr>
          <w:b w:val="1"/>
          <w:bCs w:val="1"/>
          <w:rtl w:val="0"/>
        </w:rPr>
        <w:t xml:space="preserve">Psychology of gambling/gaming</w:t>
      </w:r>
    </w:p>
    <w:p w:rsidR="00000000" w:rsidDel="00000000" w:rsidP="00000000" w:rsidRDefault="00000000" w:rsidRPr="00000000" w14:paraId="00000045">
      <w:pPr>
        <w:numPr>
          <w:ilvl w:val="0"/>
          <w:numId w:val="14"/>
        </w:numPr>
        <w:ind w:left="720" w:hanging="360"/>
        <w:rPr>
          <w:b w:val="1"/>
          <w:bCs w:val="1"/>
        </w:rPr>
      </w:pPr>
      <w:r w:rsidDel="00000000" w:rsidR="00000000" w:rsidRPr="00000000">
        <w:rPr>
          <w:b w:val="1"/>
          <w:bCs w:val="1"/>
          <w:rtl w:val="0"/>
        </w:rPr>
        <w:t xml:space="preserve">Virtual Reality.</w:t>
      </w:r>
      <w:r w:rsidDel="00000000" w:rsidR="00000000" w:rsidRPr="00000000">
        <w:rPr>
          <w:rtl w:val="0"/>
        </w:rPr>
      </w:r>
    </w:p>
    <w:p w:rsidR="00000000" w:rsidDel="00000000" w:rsidP="00000000" w:rsidRDefault="00000000" w:rsidRPr="00000000" w14:paraId="00000046">
      <w:pPr>
        <w:pStyle w:val="Heading2"/>
        <w:rPr/>
      </w:pPr>
      <w:bookmarkStart w:colFirst="0" w:colLast="0" w:name="_295btyjc8yhv" w:id="9"/>
      <w:bookmarkEnd w:id="9"/>
      <w:r w:rsidDel="00000000" w:rsidR="00000000" w:rsidRPr="00000000">
        <w:rPr>
          <w:rtl w:val="0"/>
        </w:rPr>
        <w:t xml:space="preserve">Credible Sources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Here is a list of credible sources you can use to check data:</w:t>
      </w:r>
    </w:p>
    <w:p w:rsidR="00000000" w:rsidDel="00000000" w:rsidP="00000000" w:rsidRDefault="00000000" w:rsidRPr="00000000" w14:paraId="00000048">
      <w:pPr>
        <w:numPr>
          <w:ilvl w:val="0"/>
          <w:numId w:val="7"/>
        </w:numPr>
        <w:spacing w:after="0" w:afterAutospacing="0"/>
        <w:ind w:left="720" w:hanging="360"/>
      </w:pPr>
      <w:r w:rsidDel="00000000" w:rsidR="00000000" w:rsidRPr="00000000">
        <w:rPr>
          <w:rtl w:val="0"/>
        </w:rPr>
        <w:t xml:space="preserve">Experian,</w:t>
      </w:r>
    </w:p>
    <w:p w:rsidR="00000000" w:rsidDel="00000000" w:rsidP="00000000" w:rsidRDefault="00000000" w:rsidRPr="00000000" w14:paraId="00000049">
      <w:pPr>
        <w:numPr>
          <w:ilvl w:val="0"/>
          <w:numId w:val="7"/>
        </w:numPr>
        <w:spacing w:after="0" w:afterAutospacing="0"/>
        <w:ind w:left="720" w:hanging="360"/>
      </w:pPr>
      <w:r w:rsidDel="00000000" w:rsidR="00000000" w:rsidRPr="00000000">
        <w:rPr>
          <w:rtl w:val="0"/>
        </w:rPr>
        <w:t xml:space="preserve">Forbes,</w:t>
      </w:r>
    </w:p>
    <w:p w:rsidR="00000000" w:rsidDel="00000000" w:rsidP="00000000" w:rsidRDefault="00000000" w:rsidRPr="00000000" w14:paraId="0000004A">
      <w:pPr>
        <w:numPr>
          <w:ilvl w:val="0"/>
          <w:numId w:val="7"/>
        </w:numPr>
        <w:spacing w:after="0" w:afterAutospacing="0"/>
        <w:ind w:left="720" w:hanging="360"/>
      </w:pPr>
      <w:r w:rsidDel="00000000" w:rsidR="00000000" w:rsidRPr="00000000">
        <w:rPr>
          <w:rtl w:val="0"/>
        </w:rPr>
        <w:t xml:space="preserve">Any federal websites,</w:t>
      </w:r>
    </w:p>
    <w:p w:rsidR="00000000" w:rsidDel="00000000" w:rsidP="00000000" w:rsidRDefault="00000000" w:rsidRPr="00000000" w14:paraId="0000004B">
      <w:pPr>
        <w:numPr>
          <w:ilvl w:val="0"/>
          <w:numId w:val="7"/>
        </w:numPr>
        <w:spacing w:after="0" w:afterAutospacing="0"/>
        <w:ind w:left="720" w:hanging="360"/>
      </w:pPr>
      <w:r w:rsidDel="00000000" w:rsidR="00000000" w:rsidRPr="00000000">
        <w:rPr>
          <w:rtl w:val="0"/>
        </w:rPr>
        <w:t xml:space="preserve">Statista.com,</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Nerdwallet.com.</w:t>
      </w:r>
    </w:p>
    <w:p w:rsidR="00000000" w:rsidDel="00000000" w:rsidP="00000000" w:rsidRDefault="00000000" w:rsidRPr="00000000" w14:paraId="0000004D">
      <w:pPr>
        <w:rPr/>
      </w:pPr>
      <w:r w:rsidDel="00000000" w:rsidR="00000000" w:rsidRPr="00000000">
        <w:rPr>
          <w:i w:val="1"/>
          <w:iCs w:val="1"/>
          <w:color w:val="999999"/>
          <w:rtl w:val="0"/>
        </w:rPr>
        <w:t xml:space="preserve">* This list is non-exhaustive – we recommend that you check your data from well-known sites and companies.</w:t>
      </w:r>
      <w:r w:rsidDel="00000000" w:rsidR="00000000" w:rsidRPr="00000000">
        <w:rPr>
          <w:rtl w:val="0"/>
        </w:rPr>
      </w:r>
    </w:p>
    <w:p w:rsidR="00000000" w:rsidDel="00000000" w:rsidP="00000000" w:rsidRDefault="00000000" w:rsidRPr="00000000" w14:paraId="0000004E">
      <w:pPr>
        <w:pStyle w:val="Heading2"/>
        <w:rPr/>
      </w:pPr>
      <w:bookmarkStart w:colFirst="0" w:colLast="0" w:name="_2y2gnnhtwfti" w:id="10"/>
      <w:bookmarkEnd w:id="10"/>
      <w:r w:rsidDel="00000000" w:rsidR="00000000" w:rsidRPr="00000000">
        <w:rPr>
          <w:rtl w:val="0"/>
        </w:rPr>
        <w:t xml:space="preserve">Writing Best Practices</w:t>
      </w:r>
    </w:p>
    <w:p w:rsidR="00000000" w:rsidDel="00000000" w:rsidP="00000000" w:rsidRDefault="00000000" w:rsidRPr="00000000" w14:paraId="0000004F">
      <w:pPr>
        <w:rPr/>
      </w:pPr>
      <w:r w:rsidDel="00000000" w:rsidR="00000000" w:rsidRPr="00000000">
        <w:rPr>
          <w:rtl w:val="0"/>
        </w:rPr>
        <w:t xml:space="preserve">📝 You are writing a guest post to promote NinjaCard on a third-party website. So please ensure the following:</w:t>
      </w:r>
    </w:p>
    <w:p w:rsidR="00000000" w:rsidDel="00000000" w:rsidP="00000000" w:rsidRDefault="00000000" w:rsidRPr="00000000" w14:paraId="00000050">
      <w:pPr>
        <w:numPr>
          <w:ilvl w:val="0"/>
          <w:numId w:val="13"/>
        </w:numPr>
        <w:spacing w:after="0" w:afterAutospacing="0"/>
        <w:ind w:left="720" w:hanging="360"/>
        <w:rPr>
          <w:u w:val="none"/>
        </w:rPr>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AirTable) – always start by having a look at the website where your article will be published and have a feel of how articles are written,</w:t>
      </w:r>
    </w:p>
    <w:p w:rsidR="00000000" w:rsidDel="00000000" w:rsidP="00000000" w:rsidRDefault="00000000" w:rsidRPr="00000000" w14:paraId="00000051">
      <w:pPr>
        <w:numPr>
          <w:ilvl w:val="0"/>
          <w:numId w:val="13"/>
        </w:numPr>
        <w:spacing w:after="0" w:afterAutospacing="0"/>
        <w:ind w:left="720" w:hanging="360"/>
        <w:rPr>
          <w:u w:val="none"/>
        </w:rPr>
      </w:pPr>
      <w:r w:rsidDel="00000000" w:rsidR="00000000" w:rsidRPr="00000000">
        <w:rPr>
          <w:b w:val="1"/>
          <w:bCs w:val="1"/>
          <w:rtl w:val="0"/>
        </w:rPr>
        <w:t xml:space="preserve">Follow NinjaCard’s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052">
      <w:pPr>
        <w:numPr>
          <w:ilvl w:val="0"/>
          <w:numId w:val="13"/>
        </w:numPr>
        <w:ind w:left="720" w:hanging="360"/>
        <w:rPr>
          <w:u w:val="none"/>
        </w:rPr>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p>
    <w:p w:rsidR="00000000" w:rsidDel="00000000" w:rsidP="00000000" w:rsidRDefault="00000000" w:rsidRPr="00000000" w14:paraId="00000053">
      <w:pPr>
        <w:pStyle w:val="Heading3"/>
        <w:spacing w:after="200" w:lineRule="auto"/>
        <w:rPr/>
      </w:pPr>
      <w:bookmarkStart w:colFirst="0" w:colLast="0" w:name="_k2a1zjbvyahe" w:id="11"/>
      <w:bookmarkEnd w:id="11"/>
      <w:r w:rsidDel="00000000" w:rsidR="00000000" w:rsidRPr="00000000">
        <w:rPr>
          <w:rtl w:val="0"/>
        </w:rPr>
        <w:t xml:space="preserve">Voice and Tone</w:t>
      </w:r>
      <w:r w:rsidDel="00000000" w:rsidR="00000000" w:rsidRPr="00000000">
        <w:rPr>
          <w:rtl w:val="0"/>
        </w:rPr>
      </w:r>
    </w:p>
    <w:p w:rsidR="00000000" w:rsidDel="00000000" w:rsidP="00000000" w:rsidRDefault="00000000" w:rsidRPr="00000000" w14:paraId="00000054">
      <w:pPr>
        <w:rPr>
          <w:b w:val="1"/>
          <w:bCs w:val="1"/>
          <w:color w:val="980000"/>
        </w:rPr>
      </w:pPr>
      <w:r w:rsidDel="00000000" w:rsidR="00000000" w:rsidRPr="00000000">
        <w:rPr>
          <w:rtl w:val="0"/>
        </w:rPr>
        <w:t xml:space="preserve">The voice and tone should reflect NinjaCard’s commitment to </w:t>
      </w:r>
      <w:r w:rsidDel="00000000" w:rsidR="00000000" w:rsidRPr="00000000">
        <w:rPr>
          <w:b w:val="1"/>
          <w:bCs w:val="1"/>
          <w:rtl w:val="0"/>
        </w:rPr>
        <w:t xml:space="preserve">financial empowerment, simplicity, and digital-first solutions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voice should be:</w:t>
      </w:r>
    </w:p>
    <w:p w:rsidR="00000000" w:rsidDel="00000000" w:rsidP="00000000" w:rsidRDefault="00000000" w:rsidRPr="00000000" w14:paraId="00000056">
      <w:pPr>
        <w:numPr>
          <w:ilvl w:val="0"/>
          <w:numId w:val="18"/>
        </w:numPr>
        <w:spacing w:after="0" w:afterAutospacing="0"/>
        <w:ind w:left="720" w:hanging="360"/>
      </w:pPr>
      <w:r w:rsidDel="00000000" w:rsidR="00000000" w:rsidRPr="00000000">
        <w:rPr>
          <w:rtl w:val="0"/>
        </w:rPr>
        <w:t xml:space="preserve">Educational,</w:t>
      </w:r>
    </w:p>
    <w:p w:rsidR="00000000" w:rsidDel="00000000" w:rsidP="00000000" w:rsidRDefault="00000000" w:rsidRPr="00000000" w14:paraId="00000057">
      <w:pPr>
        <w:numPr>
          <w:ilvl w:val="0"/>
          <w:numId w:val="18"/>
        </w:numPr>
        <w:spacing w:after="0" w:afterAutospacing="0"/>
        <w:ind w:left="720" w:hanging="360"/>
        <w:rPr>
          <w:u w:val="none"/>
        </w:rPr>
      </w:pPr>
      <w:r w:rsidDel="00000000" w:rsidR="00000000" w:rsidRPr="00000000">
        <w:rPr>
          <w:rtl w:val="0"/>
        </w:rPr>
        <w:t xml:space="preserve">Informative,</w:t>
      </w:r>
    </w:p>
    <w:p w:rsidR="00000000" w:rsidDel="00000000" w:rsidP="00000000" w:rsidRDefault="00000000" w:rsidRPr="00000000" w14:paraId="00000058">
      <w:pPr>
        <w:numPr>
          <w:ilvl w:val="0"/>
          <w:numId w:val="18"/>
        </w:numPr>
        <w:spacing w:after="0" w:afterAutospacing="0"/>
        <w:ind w:left="720" w:hanging="360"/>
        <w:rPr>
          <w:u w:val="none"/>
        </w:rPr>
      </w:pPr>
      <w:r w:rsidDel="00000000" w:rsidR="00000000" w:rsidRPr="00000000">
        <w:rPr>
          <w:rtl w:val="0"/>
        </w:rPr>
        <w:t xml:space="preserve">Empowering,</w:t>
      </w:r>
    </w:p>
    <w:p w:rsidR="00000000" w:rsidDel="00000000" w:rsidP="00000000" w:rsidRDefault="00000000" w:rsidRPr="00000000" w14:paraId="00000059">
      <w:pPr>
        <w:numPr>
          <w:ilvl w:val="0"/>
          <w:numId w:val="18"/>
        </w:numPr>
        <w:spacing w:after="0" w:afterAutospacing="0"/>
        <w:ind w:left="720" w:hanging="360"/>
        <w:rPr>
          <w:u w:val="none"/>
        </w:rPr>
      </w:pPr>
      <w:r w:rsidDel="00000000" w:rsidR="00000000" w:rsidRPr="00000000">
        <w:rPr>
          <w:rtl w:val="0"/>
        </w:rPr>
        <w:t xml:space="preserve">Transparent,</w:t>
      </w:r>
    </w:p>
    <w:p w:rsidR="00000000" w:rsidDel="00000000" w:rsidP="00000000" w:rsidRDefault="00000000" w:rsidRPr="00000000" w14:paraId="0000005A">
      <w:pPr>
        <w:numPr>
          <w:ilvl w:val="0"/>
          <w:numId w:val="18"/>
        </w:numPr>
        <w:ind w:left="720" w:hanging="360"/>
        <w:rPr>
          <w:u w:val="none"/>
        </w:rPr>
      </w:pPr>
      <w:r w:rsidDel="00000000" w:rsidR="00000000" w:rsidRPr="00000000">
        <w:rPr>
          <w:rtl w:val="0"/>
        </w:rPr>
        <w:t xml:space="preserve">Trustworthy,</w:t>
      </w:r>
    </w:p>
    <w:p w:rsidR="00000000" w:rsidDel="00000000" w:rsidP="00000000" w:rsidRDefault="00000000" w:rsidRPr="00000000" w14:paraId="0000005B">
      <w:pPr>
        <w:rPr/>
      </w:pPr>
      <w:r w:rsidDel="00000000" w:rsidR="00000000" w:rsidRPr="00000000">
        <w:rPr>
          <w:rtl w:val="0"/>
        </w:rPr>
        <w:t xml:space="preserve">The tone should be:</w:t>
      </w:r>
    </w:p>
    <w:p w:rsidR="00000000" w:rsidDel="00000000" w:rsidP="00000000" w:rsidRDefault="00000000" w:rsidRPr="00000000" w14:paraId="0000005C">
      <w:pPr>
        <w:numPr>
          <w:ilvl w:val="0"/>
          <w:numId w:val="20"/>
        </w:numPr>
        <w:spacing w:after="0" w:afterAutospacing="0"/>
        <w:ind w:left="720" w:hanging="360"/>
      </w:pPr>
      <w:r w:rsidDel="00000000" w:rsidR="00000000" w:rsidRPr="00000000">
        <w:rPr>
          <w:rtl w:val="0"/>
        </w:rPr>
        <w:t xml:space="preserve">Positive and uplifting,</w:t>
      </w:r>
    </w:p>
    <w:p w:rsidR="00000000" w:rsidDel="00000000" w:rsidP="00000000" w:rsidRDefault="00000000" w:rsidRPr="00000000" w14:paraId="0000005D">
      <w:pPr>
        <w:numPr>
          <w:ilvl w:val="0"/>
          <w:numId w:val="20"/>
        </w:numPr>
        <w:spacing w:after="0" w:afterAutospacing="0"/>
        <w:ind w:left="720" w:hanging="360"/>
        <w:rPr>
          <w:u w:val="none"/>
        </w:rPr>
      </w:pPr>
      <w:r w:rsidDel="00000000" w:rsidR="00000000" w:rsidRPr="00000000">
        <w:rPr>
          <w:rtl w:val="0"/>
        </w:rPr>
        <w:t xml:space="preserve">Encouraging,</w:t>
      </w:r>
    </w:p>
    <w:p w:rsidR="00000000" w:rsidDel="00000000" w:rsidP="00000000" w:rsidRDefault="00000000" w:rsidRPr="00000000" w14:paraId="0000005E">
      <w:pPr>
        <w:numPr>
          <w:ilvl w:val="0"/>
          <w:numId w:val="20"/>
        </w:numPr>
        <w:spacing w:after="0" w:afterAutospacing="0"/>
        <w:ind w:left="720" w:hanging="360"/>
        <w:rPr>
          <w:u w:val="none"/>
        </w:rPr>
      </w:pPr>
      <w:r w:rsidDel="00000000" w:rsidR="00000000" w:rsidRPr="00000000">
        <w:rPr>
          <w:rtl w:val="0"/>
        </w:rPr>
        <w:t xml:space="preserve">Supporting,</w:t>
      </w:r>
    </w:p>
    <w:p w:rsidR="00000000" w:rsidDel="00000000" w:rsidP="00000000" w:rsidRDefault="00000000" w:rsidRPr="00000000" w14:paraId="0000005F">
      <w:pPr>
        <w:numPr>
          <w:ilvl w:val="0"/>
          <w:numId w:val="20"/>
        </w:numPr>
        <w:ind w:left="720" w:hanging="360"/>
        <w:rPr>
          <w:u w:val="none"/>
        </w:rPr>
      </w:pPr>
      <w:r w:rsidDel="00000000" w:rsidR="00000000" w:rsidRPr="00000000">
        <w:rPr>
          <w:rtl w:val="0"/>
        </w:rPr>
        <w:t xml:space="preserve">Confident,</w:t>
      </w:r>
    </w:p>
    <w:p w:rsidR="00000000" w:rsidDel="00000000" w:rsidP="00000000" w:rsidRDefault="00000000" w:rsidRPr="00000000" w14:paraId="00000060">
      <w:pPr>
        <w:pStyle w:val="Heading4"/>
        <w:rPr/>
      </w:pPr>
      <w:bookmarkStart w:colFirst="0" w:colLast="0" w:name="_6sot0c8n9m1" w:id="12"/>
      <w:bookmarkEnd w:id="12"/>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61">
      <w:pPr>
        <w:numPr>
          <w:ilvl w:val="0"/>
          <w:numId w:val="1"/>
        </w:numPr>
        <w:spacing w:after="0" w:afterAutospacing="0"/>
        <w:ind w:left="720" w:hanging="360"/>
      </w:pPr>
      <w:r w:rsidDel="00000000" w:rsidR="00000000" w:rsidRPr="00000000">
        <w:rPr>
          <w:b w:val="1"/>
          <w:bCs w:val="1"/>
          <w:rtl w:val="0"/>
        </w:rPr>
        <w:t xml:space="preserve">Use active voice</w:t>
      </w:r>
      <w:r w:rsidDel="00000000" w:rsidR="00000000" w:rsidRPr="00000000">
        <w:rPr>
          <w:rtl w:val="0"/>
        </w:rPr>
        <w:t xml:space="preserve"> to make the article more engaging (</w:t>
      </w:r>
      <w:r w:rsidDel="00000000" w:rsidR="00000000" w:rsidRPr="00000000">
        <w:rPr>
          <w:rtl w:val="0"/>
        </w:rPr>
        <w:t xml:space="preserve">e.g. write "Family budgets often face fluctuations.", not "Fluctuations are often faced by family budgets.”).</w:t>
      </w:r>
    </w:p>
    <w:p w:rsidR="00000000" w:rsidDel="00000000" w:rsidP="00000000" w:rsidRDefault="00000000" w:rsidRPr="00000000" w14:paraId="00000062">
      <w:pPr>
        <w:numPr>
          <w:ilvl w:val="0"/>
          <w:numId w:val="1"/>
        </w:numPr>
        <w:spacing w:after="0" w:afterAutospacing="0"/>
        <w:ind w:left="720" w:hanging="360"/>
      </w:pPr>
      <w:r w:rsidDel="00000000" w:rsidR="00000000" w:rsidRPr="00000000">
        <w:rPr>
          <w:b w:val="1"/>
          <w:bCs w:val="1"/>
          <w:rtl w:val="0"/>
        </w:rPr>
        <w:t xml:space="preserve">Write in t</w:t>
      </w:r>
      <w:r w:rsidDel="00000000" w:rsidR="00000000" w:rsidRPr="00000000">
        <w:rPr>
          <w:b w:val="1"/>
          <w:bCs w:val="1"/>
          <w:rtl w:val="0"/>
        </w:rPr>
        <w:t xml:space="preserve">he third person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numPr>
          <w:ilvl w:val="0"/>
          <w:numId w:val="1"/>
        </w:numPr>
        <w:spacing w:after="0" w:afterAutospacing="0"/>
        <w:ind w:left="720" w:hanging="360"/>
      </w:pPr>
      <w:r w:rsidDel="00000000" w:rsidR="00000000" w:rsidRPr="00000000">
        <w:rPr>
          <w:b w:val="1"/>
          <w:bCs w:val="1"/>
          <w:rtl w:val="0"/>
        </w:rPr>
        <w:t xml:space="preserve">Write as if you are speaking directly to the reader</w:t>
      </w:r>
      <w:r w:rsidDel="00000000" w:rsidR="00000000" w:rsidRPr="00000000">
        <w:rPr>
          <w:rtl w:val="0"/>
        </w:rPr>
        <w:t xml:space="preserve"> – use 'you' to create a conversational and engaging tone that feels personal and relatable (e.g. Write “Credit lines allow you to borrow smaller amounts as needed” and not “Credit lines allow individuals to borrow smaller amounts as needed”).</w:t>
      </w:r>
    </w:p>
    <w:p w:rsidR="00000000" w:rsidDel="00000000" w:rsidP="00000000" w:rsidRDefault="00000000" w:rsidRPr="00000000" w14:paraId="00000064">
      <w:pPr>
        <w:numPr>
          <w:ilvl w:val="0"/>
          <w:numId w:val="1"/>
        </w:numPr>
        <w:spacing w:after="0" w:afterAutospacing="0"/>
        <w:ind w:left="720" w:hanging="360"/>
        <w:rPr>
          <w:u w:val="none"/>
        </w:rPr>
      </w:pPr>
      <w:r w:rsidDel="00000000" w:rsidR="00000000" w:rsidRPr="00000000">
        <w:rPr>
          <w:b w:val="1"/>
          <w:bCs w:val="1"/>
          <w:rtl w:val="0"/>
        </w:rPr>
        <w:t xml:space="preserve">Emphasize the benefits of NinjaCard’s services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numPr>
          <w:ilvl w:val="0"/>
          <w:numId w:val="1"/>
        </w:numPr>
        <w:spacing w:after="0" w:afterAutospacing="0"/>
        <w:ind w:left="720" w:hanging="360"/>
        <w:rPr>
          <w:b w:val="1"/>
          <w:bCs w:val="1"/>
        </w:rPr>
      </w:pPr>
      <w:r w:rsidDel="00000000" w:rsidR="00000000" w:rsidRPr="00000000">
        <w:rPr>
          <w:b w:val="1"/>
          <w:bCs w:val="1"/>
          <w:rtl w:val="0"/>
        </w:rPr>
        <w:t xml:space="preserve">Be informative.</w:t>
      </w:r>
    </w:p>
    <w:p w:rsidR="00000000" w:rsidDel="00000000" w:rsidP="00000000" w:rsidRDefault="00000000" w:rsidRPr="00000000" w14:paraId="00000066">
      <w:pPr>
        <w:numPr>
          <w:ilvl w:val="0"/>
          <w:numId w:val="1"/>
        </w:numPr>
        <w:spacing w:after="0" w:afterAutospacing="0"/>
        <w:ind w:left="720" w:hanging="360"/>
        <w:rPr>
          <w:b w:val="1"/>
          <w:bCs w:val="1"/>
        </w:rPr>
      </w:pPr>
      <w:r w:rsidDel="00000000" w:rsidR="00000000" w:rsidRPr="00000000">
        <w:rPr>
          <w:b w:val="1"/>
          <w:bCs w:val="1"/>
          <w:rtl w:val="0"/>
        </w:rPr>
        <w:t xml:space="preserve">Be professional</w:t>
      </w:r>
      <w:r w:rsidDel="00000000" w:rsidR="00000000" w:rsidRPr="00000000">
        <w:rPr>
          <w:rtl w:val="0"/>
        </w:rPr>
        <w:t xml:space="preserve">.</w:t>
      </w:r>
    </w:p>
    <w:p w:rsidR="00000000" w:rsidDel="00000000" w:rsidP="00000000" w:rsidRDefault="00000000" w:rsidRPr="00000000" w14:paraId="00000067">
      <w:pPr>
        <w:numPr>
          <w:ilvl w:val="0"/>
          <w:numId w:val="1"/>
        </w:numPr>
        <w:spacing w:after="0" w:afterAutospacing="0"/>
        <w:ind w:left="720" w:hanging="360"/>
        <w:rPr>
          <w:b w:val="1"/>
          <w:bCs w:val="1"/>
          <w:u w:val="none"/>
        </w:rPr>
      </w:pPr>
      <w:r w:rsidDel="00000000" w:rsidR="00000000" w:rsidRPr="00000000">
        <w:rPr>
          <w:b w:val="1"/>
          <w:bCs w:val="1"/>
          <w:rtl w:val="0"/>
        </w:rPr>
        <w:t xml:space="preserve">Focus on educating the readers</w:t>
      </w:r>
      <w:r w:rsidDel="00000000" w:rsidR="00000000" w:rsidRPr="00000000">
        <w:rPr>
          <w:rtl w:val="0"/>
        </w:rPr>
        <w:t xml:space="preserve">.</w:t>
      </w:r>
    </w:p>
    <w:p w:rsidR="00000000" w:rsidDel="00000000" w:rsidP="00000000" w:rsidRDefault="00000000" w:rsidRPr="00000000" w14:paraId="00000068">
      <w:pPr>
        <w:numPr>
          <w:ilvl w:val="0"/>
          <w:numId w:val="1"/>
        </w:numPr>
        <w:spacing w:after="0" w:afterAutospacing="0"/>
        <w:ind w:left="720" w:hanging="360"/>
      </w:pPr>
      <w:r w:rsidDel="00000000" w:rsidR="00000000" w:rsidRPr="00000000">
        <w:rPr>
          <w:b w:val="1"/>
          <w:bCs w:val="1"/>
          <w:rtl w:val="0"/>
        </w:rPr>
        <w:t xml:space="preserve">Use a clear language</w:t>
      </w:r>
      <w:r w:rsidDel="00000000" w:rsidR="00000000" w:rsidRPr="00000000">
        <w:rPr>
          <w:rtl w:val="0"/>
        </w:rPr>
        <w:t xml:space="preserve">: be clear and precise.</w:t>
      </w:r>
    </w:p>
    <w:p w:rsidR="00000000" w:rsidDel="00000000" w:rsidP="00000000" w:rsidRDefault="00000000" w:rsidRPr="00000000" w14:paraId="00000069">
      <w:pPr>
        <w:numPr>
          <w:ilvl w:val="0"/>
          <w:numId w:val="1"/>
        </w:numPr>
        <w:spacing w:after="0" w:afterAutospacing="0"/>
        <w:ind w:left="720" w:hanging="360"/>
        <w:rPr>
          <w:u w:val="none"/>
        </w:rPr>
      </w:pPr>
      <w:r w:rsidDel="00000000" w:rsidR="00000000" w:rsidRPr="00000000">
        <w:rPr>
          <w:rtl w:val="0"/>
        </w:rPr>
        <w:t xml:space="preserve">Use everyday English.</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Use real-world examples to clarify high-level statements and concepts.</w:t>
      </w:r>
    </w:p>
    <w:p w:rsidR="00000000" w:rsidDel="00000000" w:rsidP="00000000" w:rsidRDefault="00000000" w:rsidRPr="00000000" w14:paraId="0000006B">
      <w:pPr>
        <w:pStyle w:val="Heading4"/>
        <w:rPr/>
      </w:pPr>
      <w:bookmarkStart w:colFirst="0" w:colLast="0" w:name="_n9hhvmtzdwne" w:id="13"/>
      <w:bookmarkEnd w:id="13"/>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06C">
      <w:pPr>
        <w:numPr>
          <w:ilvl w:val="0"/>
          <w:numId w:val="1"/>
        </w:numPr>
        <w:spacing w:after="0" w:afterAutospacing="0"/>
        <w:ind w:left="720" w:hanging="360"/>
        <w:rPr>
          <w:b w:val="1"/>
          <w:bCs w:val="1"/>
        </w:rPr>
      </w:pPr>
      <w:r w:rsidDel="00000000" w:rsidR="00000000" w:rsidRPr="00000000">
        <w:rPr>
          <w:rtl w:val="0"/>
        </w:rPr>
        <w:t xml:space="preserve">Don’t be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06D">
      <w:pPr>
        <w:numPr>
          <w:ilvl w:val="0"/>
          <w:numId w:val="1"/>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p>
    <w:p w:rsidR="00000000" w:rsidDel="00000000" w:rsidP="00000000" w:rsidRDefault="00000000" w:rsidRPr="00000000" w14:paraId="0000006E">
      <w:pPr>
        <w:numPr>
          <w:ilvl w:val="0"/>
          <w:numId w:val="1"/>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p>
    <w:p w:rsidR="00000000" w:rsidDel="00000000" w:rsidP="00000000" w:rsidRDefault="00000000" w:rsidRPr="00000000" w14:paraId="0000006F">
      <w:pPr>
        <w:numPr>
          <w:ilvl w:val="0"/>
          <w:numId w:val="1"/>
        </w:numPr>
        <w:spacing w:after="0" w:afterAutospacing="0"/>
        <w:ind w:left="720" w:hanging="360"/>
        <w:rPr/>
      </w:pPr>
      <w:r w:rsidDel="00000000" w:rsidR="00000000" w:rsidRPr="00000000">
        <w:rPr>
          <w:rtl w:val="0"/>
        </w:rPr>
        <w:t xml:space="preserve">Don’t be overwhelming,</w:t>
      </w:r>
    </w:p>
    <w:p w:rsidR="00000000" w:rsidDel="00000000" w:rsidP="00000000" w:rsidRDefault="00000000" w:rsidRPr="00000000" w14:paraId="00000070">
      <w:pPr>
        <w:numPr>
          <w:ilvl w:val="0"/>
          <w:numId w:val="1"/>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Avoid jargon and overly technical terms.</w:t>
      </w:r>
    </w:p>
    <w:p w:rsidR="00000000" w:rsidDel="00000000" w:rsidP="00000000" w:rsidRDefault="00000000" w:rsidRPr="00000000" w14:paraId="00000072">
      <w:pPr>
        <w:pStyle w:val="Heading3"/>
        <w:rPr/>
      </w:pPr>
      <w:bookmarkStart w:colFirst="0" w:colLast="0" w:name="_2u625suhg3k8" w:id="14"/>
      <w:bookmarkEnd w:id="14"/>
      <w:r w:rsidDel="00000000" w:rsidR="00000000" w:rsidRPr="00000000">
        <w:rPr>
          <w:rtl w:val="0"/>
        </w:rPr>
        <w:t xml:space="preserve">General Rules</w:t>
      </w:r>
    </w:p>
    <w:p w:rsidR="00000000" w:rsidDel="00000000" w:rsidP="00000000" w:rsidRDefault="00000000" w:rsidRPr="00000000" w14:paraId="00000073">
      <w:pPr>
        <w:numPr>
          <w:ilvl w:val="0"/>
          <w:numId w:val="4"/>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074">
      <w:pPr>
        <w:numPr>
          <w:ilvl w:val="0"/>
          <w:numId w:val="4"/>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075">
      <w:pPr>
        <w:numPr>
          <w:ilvl w:val="0"/>
          <w:numId w:val="4"/>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076">
      <w:pPr>
        <w:numPr>
          <w:ilvl w:val="0"/>
          <w:numId w:val="4"/>
        </w:numPr>
        <w:spacing w:after="0" w:afterAutospacing="0"/>
        <w:ind w:left="720" w:hanging="360"/>
      </w:pPr>
      <w:r w:rsidDel="00000000" w:rsidR="00000000" w:rsidRPr="00000000">
        <w:rPr>
          <w:b w:val="1"/>
          <w:bCs w:val="1"/>
          <w:rtl w:val="0"/>
        </w:rPr>
        <w:t xml:space="preserve">Respect the word count (+/- 10% margin)</w:t>
      </w:r>
      <w:r w:rsidDel="00000000" w:rsidR="00000000" w:rsidRPr="00000000">
        <w:rPr>
          <w:rtl w:val="0"/>
        </w:rPr>
        <w:t xml:space="preserve"> – if no word count, the article should be 1,000 words.</w:t>
      </w:r>
    </w:p>
    <w:p w:rsidR="00000000" w:rsidDel="00000000" w:rsidP="00000000" w:rsidRDefault="00000000" w:rsidRPr="00000000" w14:paraId="00000077">
      <w:pPr>
        <w:numPr>
          <w:ilvl w:val="0"/>
          <w:numId w:val="4"/>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078">
      <w:pPr>
        <w:numPr>
          <w:ilvl w:val="0"/>
          <w:numId w:val="4"/>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079">
      <w:pPr>
        <w:numPr>
          <w:ilvl w:val="0"/>
          <w:numId w:val="4"/>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07A">
      <w:pPr>
        <w:numPr>
          <w:ilvl w:val="0"/>
          <w:numId w:val="4"/>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07B">
      <w:pPr>
        <w:numPr>
          <w:ilvl w:val="0"/>
          <w:numId w:val="4"/>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and avoid large differences in word count between sections.</w:t>
      </w:r>
    </w:p>
    <w:p w:rsidR="00000000" w:rsidDel="00000000" w:rsidP="00000000" w:rsidRDefault="00000000" w:rsidRPr="00000000" w14:paraId="0000007C">
      <w:pPr>
        <w:numPr>
          <w:ilvl w:val="0"/>
          <w:numId w:val="4"/>
        </w:numPr>
        <w:spacing w:after="0" w:afterAutospacing="0"/>
        <w:ind w:left="720" w:hanging="360"/>
      </w:pPr>
      <w:r w:rsidDel="00000000" w:rsidR="00000000" w:rsidRPr="00000000">
        <w:rPr>
          <w:b w:val="1"/>
          <w:bCs w:val="1"/>
          <w:rtl w:val="0"/>
        </w:rPr>
        <w:t xml:space="preserve">1 paragraph = 1 idea.</w:t>
      </w:r>
    </w:p>
    <w:p w:rsidR="00000000" w:rsidDel="00000000" w:rsidP="00000000" w:rsidRDefault="00000000" w:rsidRPr="00000000" w14:paraId="0000007D">
      <w:pPr>
        <w:numPr>
          <w:ilvl w:val="0"/>
          <w:numId w:val="4"/>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use smooth transitions.</w:t>
      </w:r>
    </w:p>
    <w:p w:rsidR="00000000" w:rsidDel="00000000" w:rsidP="00000000" w:rsidRDefault="00000000" w:rsidRPr="00000000" w14:paraId="0000007E">
      <w:pPr>
        <w:numPr>
          <w:ilvl w:val="0"/>
          <w:numId w:val="4"/>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07F">
      <w:pPr>
        <w:numPr>
          <w:ilvl w:val="0"/>
          <w:numId w:val="4"/>
        </w:numPr>
        <w:spacing w:after="0" w:afterAutospacing="0"/>
        <w:ind w:left="720" w:hanging="360"/>
      </w:pPr>
      <w:r w:rsidDel="00000000" w:rsidR="00000000" w:rsidRPr="00000000">
        <w:rPr>
          <w:b w:val="1"/>
          <w:bCs w:val="1"/>
          <w:rtl w:val="0"/>
        </w:rPr>
        <w:t xml:space="preserve">Don’t include CTAs</w:t>
      </w:r>
      <w:r w:rsidDel="00000000" w:rsidR="00000000" w:rsidRPr="00000000">
        <w:rPr>
          <w:rtl w:val="0"/>
        </w:rPr>
        <w:t xml:space="preserve"> (Call to Action).</w:t>
      </w:r>
    </w:p>
    <w:p w:rsidR="00000000" w:rsidDel="00000000" w:rsidP="00000000" w:rsidRDefault="00000000" w:rsidRPr="00000000" w14:paraId="00000080">
      <w:pPr>
        <w:numPr>
          <w:ilvl w:val="0"/>
          <w:numId w:val="4"/>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data, always add your sources as a comment in the article.</w:t>
      </w:r>
    </w:p>
    <w:p w:rsidR="00000000" w:rsidDel="00000000" w:rsidP="00000000" w:rsidRDefault="00000000" w:rsidRPr="00000000" w14:paraId="00000081">
      <w:pPr>
        <w:numPr>
          <w:ilvl w:val="0"/>
          <w:numId w:val="4"/>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should target the same keywords as the page you are linking to–or at least be topically related to it.</w:t>
      </w:r>
    </w:p>
    <w:p w:rsidR="00000000" w:rsidDel="00000000" w:rsidP="00000000" w:rsidRDefault="00000000" w:rsidRPr="00000000" w14:paraId="00000082">
      <w:pPr>
        <w:numPr>
          <w:ilvl w:val="0"/>
          <w:numId w:val="4"/>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No links in the intro or conclusion.</w:t>
      </w:r>
      <w:r w:rsidDel="00000000" w:rsidR="00000000" w:rsidRPr="00000000">
        <w:rPr>
          <w:rtl w:val="0"/>
        </w:rPr>
      </w:r>
    </w:p>
    <w:p w:rsidR="00000000" w:rsidDel="00000000" w:rsidP="00000000" w:rsidRDefault="00000000" w:rsidRPr="00000000" w14:paraId="00000084">
      <w:pPr>
        <w:pStyle w:val="Heading4"/>
        <w:rPr/>
      </w:pPr>
      <w:bookmarkStart w:colFirst="0" w:colLast="0" w:name="_uzqctby2alle" w:id="15"/>
      <w:bookmarkEnd w:id="15"/>
      <w:r w:rsidDel="00000000" w:rsidR="00000000" w:rsidRPr="00000000">
        <w:rPr>
          <w:rtl w:val="0"/>
        </w:rPr>
        <w:t xml:space="preserve">Introduction</w:t>
      </w:r>
    </w:p>
    <w:p w:rsidR="00000000" w:rsidDel="00000000" w:rsidP="00000000" w:rsidRDefault="00000000" w:rsidRPr="00000000" w14:paraId="00000085">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086">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087">
      <w:pPr>
        <w:pStyle w:val="Heading5"/>
        <w:rPr/>
      </w:pPr>
      <w:bookmarkStart w:colFirst="0" w:colLast="0" w:name="_ico436ox3yzo" w:id="16"/>
      <w:bookmarkEnd w:id="16"/>
      <w:r w:rsidDel="00000000" w:rsidR="00000000" w:rsidRPr="00000000">
        <w:rPr>
          <w:rtl w:val="0"/>
        </w:rPr>
        <w:t xml:space="preserve">Golden rules to write a good introduction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numPr>
          <w:ilvl w:val="0"/>
          <w:numId w:val="8"/>
        </w:numPr>
        <w:spacing w:after="0" w:afterAutospacing="0"/>
        <w:ind w:left="720" w:hanging="360"/>
        <w:rPr>
          <w:u w:val="none"/>
        </w:rPr>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089">
      <w:pPr>
        <w:numPr>
          <w:ilvl w:val="0"/>
          <w:numId w:val="8"/>
        </w:numPr>
        <w:spacing w:after="0" w:afterAutospacing="0"/>
        <w:ind w:left="720" w:hanging="360"/>
        <w:rPr>
          <w:u w:val="none"/>
        </w:rPr>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08A">
      <w:pPr>
        <w:numPr>
          <w:ilvl w:val="0"/>
          <w:numId w:val="8"/>
        </w:numPr>
        <w:spacing w:after="0" w:afterAutospacing="0"/>
        <w:ind w:left="720" w:hanging="360"/>
        <w:rPr>
          <w:u w:val="none"/>
        </w:rPr>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08B">
      <w:pPr>
        <w:numPr>
          <w:ilvl w:val="0"/>
          <w:numId w:val="8"/>
        </w:numPr>
        <w:spacing w:after="0" w:afterAutospacing="0"/>
        <w:ind w:left="720" w:hanging="360"/>
        <w:rPr>
          <w:u w:val="none"/>
        </w:rPr>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08C">
      <w:pPr>
        <w:numPr>
          <w:ilvl w:val="0"/>
          <w:numId w:val="8"/>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08D">
      <w:pPr>
        <w:numPr>
          <w:ilvl w:val="1"/>
          <w:numId w:val="8"/>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08E">
      <w:pPr>
        <w:numPr>
          <w:ilvl w:val="1"/>
          <w:numId w:val="8"/>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08F">
      <w:pPr>
        <w:numPr>
          <w:ilvl w:val="1"/>
          <w:numId w:val="8"/>
        </w:numPr>
        <w:spacing w:after="0" w:afterAutospacing="0"/>
        <w:ind w:left="1440" w:hanging="360"/>
        <w:rPr>
          <w:u w:val="none"/>
        </w:rPr>
      </w:pPr>
      <w:r w:rsidDel="00000000" w:rsidR="00000000" w:rsidRPr="00000000">
        <w:rPr>
          <w:rtl w:val="0"/>
        </w:rPr>
        <w:t xml:space="preserve">Where?</w:t>
      </w:r>
    </w:p>
    <w:p w:rsidR="00000000" w:rsidDel="00000000" w:rsidP="00000000" w:rsidRDefault="00000000" w:rsidRPr="00000000" w14:paraId="00000090">
      <w:pPr>
        <w:numPr>
          <w:ilvl w:val="1"/>
          <w:numId w:val="8"/>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091">
      <w:pPr>
        <w:numPr>
          <w:ilvl w:val="1"/>
          <w:numId w:val="8"/>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092">
      <w:pPr>
        <w:numPr>
          <w:ilvl w:val="0"/>
          <w:numId w:val="8"/>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093">
      <w:pPr>
        <w:pStyle w:val="Heading4"/>
        <w:rPr/>
      </w:pPr>
      <w:bookmarkStart w:colFirst="0" w:colLast="0" w:name="_xqj4zr4raswr" w:id="17"/>
      <w:bookmarkEnd w:id="1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095">
      <w:pPr>
        <w:rPr/>
      </w:pPr>
      <w:r w:rsidDel="00000000" w:rsidR="00000000" w:rsidRPr="00000000">
        <w:rPr>
          <w:b w:val="1"/>
          <w:bCs w:val="1"/>
          <w:rtl w:val="0"/>
        </w:rPr>
        <w:t xml:space="preserve">💡 The conclusion isn’t a summary of the article</w:t>
      </w:r>
      <w:r w:rsidDel="00000000" w:rsidR="00000000" w:rsidRPr="00000000">
        <w:rPr>
          <w:rtl w:val="0"/>
        </w:rPr>
        <w:t xml:space="preserve"> </w:t>
      </w:r>
      <w:r w:rsidDel="00000000" w:rsidR="00000000" w:rsidRPr="00000000">
        <w:rPr>
          <w:rtl w:val="0"/>
        </w:rPr>
        <w:t xml:space="preserve">(if we want to include a summary, we use a TL; DR)</w:t>
      </w:r>
      <w:r w:rsidDel="00000000" w:rsidR="00000000" w:rsidRPr="00000000">
        <w:rPr>
          <w:rtl w:val="0"/>
        </w:rPr>
        <w:t xml:space="preserve"> – A summary just recaps, a conclusion tries to leave a lasting impression on the reader.</w:t>
      </w:r>
    </w:p>
    <w:p w:rsidR="00000000" w:rsidDel="00000000" w:rsidP="00000000" w:rsidRDefault="00000000" w:rsidRPr="00000000" w14:paraId="00000096">
      <w:pPr>
        <w:pStyle w:val="Heading5"/>
        <w:rPr/>
      </w:pPr>
      <w:bookmarkStart w:colFirst="0" w:colLast="0" w:name="_2alit5ybm3jq" w:id="18"/>
      <w:bookmarkEnd w:id="18"/>
      <w:r w:rsidDel="00000000" w:rsidR="00000000" w:rsidRPr="00000000">
        <w:rPr>
          <w:rtl w:val="0"/>
        </w:rPr>
        <w:t xml:space="preserve">Golden rules to write a good conclusion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numPr>
          <w:ilvl w:val="0"/>
          <w:numId w:val="4"/>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098">
      <w:pPr>
        <w:numPr>
          <w:ilvl w:val="0"/>
          <w:numId w:val="4"/>
        </w:numPr>
        <w:spacing w:after="0" w:afterAutospacing="0"/>
        <w:ind w:left="720" w:hanging="360"/>
        <w:rPr>
          <w:b w:val="1"/>
          <w:bCs w:val="1"/>
        </w:rPr>
      </w:pPr>
      <w:r w:rsidDel="00000000" w:rsidR="00000000" w:rsidRPr="00000000">
        <w:rPr>
          <w:b w:val="1"/>
          <w:bCs w:val="1"/>
          <w:rtl w:val="0"/>
        </w:rPr>
        <w:t xml:space="preserve">Make it concise, purposeful and impactful</w:t>
      </w:r>
      <w:r w:rsidDel="00000000" w:rsidR="00000000" w:rsidRPr="00000000">
        <w:rPr>
          <w:rtl w:val="0"/>
        </w:rPr>
        <w:t xml:space="preserve">.</w:t>
      </w:r>
    </w:p>
    <w:p w:rsidR="00000000" w:rsidDel="00000000" w:rsidP="00000000" w:rsidRDefault="00000000" w:rsidRPr="00000000" w14:paraId="00000099">
      <w:pPr>
        <w:numPr>
          <w:ilvl w:val="0"/>
          <w:numId w:val="4"/>
        </w:numPr>
        <w:spacing w:after="0" w:afterAutospacing="0"/>
        <w:ind w:left="720" w:hanging="360"/>
        <w:rPr>
          <w:b w:val="1"/>
          <w:bCs w:val="1"/>
          <w:u w:val="none"/>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style–avoid abrupt shift.</w:t>
      </w:r>
    </w:p>
    <w:p w:rsidR="00000000" w:rsidDel="00000000" w:rsidP="00000000" w:rsidRDefault="00000000" w:rsidRPr="00000000" w14:paraId="0000009A">
      <w:pPr>
        <w:numPr>
          <w:ilvl w:val="0"/>
          <w:numId w:val="4"/>
        </w:numPr>
        <w:spacing w:after="0" w:afterAutospacing="0"/>
        <w:ind w:left="720" w:hanging="360"/>
        <w:rPr>
          <w:u w:val="none"/>
        </w:rPr>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09B">
      <w:pPr>
        <w:numPr>
          <w:ilvl w:val="0"/>
          <w:numId w:val="4"/>
        </w:numPr>
        <w:spacing w:after="0" w:afterAutospacing="0"/>
        <w:ind w:left="720" w:hanging="360"/>
        <w:rPr>
          <w:u w:val="none"/>
        </w:rPr>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09C">
      <w:pPr>
        <w:numPr>
          <w:ilvl w:val="0"/>
          <w:numId w:val="4"/>
        </w:numPr>
        <w:spacing w:after="0" w:afterAutospacing="0"/>
        <w:ind w:left="720" w:hanging="360"/>
        <w:rPr>
          <w:u w:val="none"/>
        </w:rPr>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09D">
      <w:pPr>
        <w:numPr>
          <w:ilvl w:val="0"/>
          <w:numId w:val="4"/>
        </w:numPr>
        <w:spacing w:after="0" w:afterAutospacing="0"/>
        <w:ind w:left="720" w:hanging="360"/>
        <w:rPr>
          <w:u w:val="none"/>
        </w:rPr>
      </w:pPr>
      <w:r w:rsidDel="00000000" w:rsidR="00000000" w:rsidRPr="00000000">
        <w:rPr>
          <w:b w:val="1"/>
          <w:bCs w:val="1"/>
          <w:rtl w:val="0"/>
        </w:rPr>
        <w:t xml:space="preserve">Don’t insert a link</w:t>
      </w: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Don’t use bullet points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pStyle w:val="Heading4"/>
        <w:rPr/>
      </w:pPr>
      <w:bookmarkStart w:colFirst="0" w:colLast="0" w:name="_8rh39ivzdhvi" w:id="19"/>
      <w:bookmarkEnd w:id="19"/>
      <w:r w:rsidDel="00000000" w:rsidR="00000000" w:rsidRPr="00000000">
        <w:rPr>
          <w:rtl w:val="0"/>
        </w:rPr>
        <w:t xml:space="preserve">Headings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0A2">
      <w:pPr>
        <w:pStyle w:val="Heading5"/>
        <w:rPr/>
      </w:pPr>
      <w:bookmarkStart w:colFirst="0" w:colLast="0" w:name="_ub3glufwtiui" w:id="20"/>
      <w:bookmarkEnd w:id="20"/>
      <w:r w:rsidDel="00000000" w:rsidR="00000000" w:rsidRPr="00000000">
        <w:rPr>
          <w:rtl w:val="0"/>
        </w:rPr>
        <w:t xml:space="preserve">Golden rules to </w:t>
      </w:r>
      <w:r w:rsidDel="00000000" w:rsidR="00000000" w:rsidRPr="00000000">
        <w:rPr>
          <w:rtl w:val="0"/>
        </w:rPr>
        <w:t xml:space="preserve">craft good headings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3">
      <w:pPr>
        <w:numPr>
          <w:ilvl w:val="0"/>
          <w:numId w:val="6"/>
        </w:numPr>
        <w:spacing w:after="0" w:afterAutospacing="0"/>
        <w:ind w:left="720" w:hanging="360"/>
        <w:rPr>
          <w:u w:val="none"/>
        </w:rPr>
      </w:pPr>
      <w:r w:rsidDel="00000000" w:rsidR="00000000" w:rsidRPr="00000000">
        <w:rPr>
          <w:b w:val="1"/>
          <w:bCs w:val="1"/>
          <w:rtl w:val="0"/>
        </w:rPr>
        <w:t xml:space="preserve">Make your headings compelling and striking</w:t>
      </w:r>
      <w:r w:rsidDel="00000000" w:rsidR="00000000" w:rsidRPr="00000000">
        <w:rPr>
          <w:rtl w:val="0"/>
        </w:rPr>
        <w:t xml:space="preserve">.</w:t>
      </w:r>
    </w:p>
    <w:p w:rsidR="00000000" w:rsidDel="00000000" w:rsidP="00000000" w:rsidRDefault="00000000" w:rsidRPr="00000000" w14:paraId="000000A4">
      <w:pPr>
        <w:numPr>
          <w:ilvl w:val="0"/>
          <w:numId w:val="6"/>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0A5">
      <w:pPr>
        <w:numPr>
          <w:ilvl w:val="0"/>
          <w:numId w:val="6"/>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0A6">
      <w:pPr>
        <w:numPr>
          <w:ilvl w:val="0"/>
          <w:numId w:val="6"/>
        </w:numPr>
        <w:spacing w:after="0" w:afterAutospacing="0"/>
        <w:ind w:left="720" w:hanging="360"/>
        <w:rPr>
          <w:b w:val="1"/>
          <w:bCs w:val="1"/>
          <w:u w:val="none"/>
        </w:rPr>
      </w:pPr>
      <w:r w:rsidDel="00000000" w:rsidR="00000000" w:rsidRPr="00000000">
        <w:rPr>
          <w:b w:val="1"/>
          <w:bCs w:val="1"/>
          <w:rtl w:val="0"/>
        </w:rPr>
        <w:t xml:space="preserve">Headings must flow in a logical way</w:t>
      </w:r>
      <w:r w:rsidDel="00000000" w:rsidR="00000000" w:rsidRPr="00000000">
        <w:rPr>
          <w:rtl w:val="0"/>
        </w:rPr>
        <w:t xml:space="preserve">.</w:t>
      </w:r>
    </w:p>
    <w:p w:rsidR="00000000" w:rsidDel="00000000" w:rsidP="00000000" w:rsidRDefault="00000000" w:rsidRPr="00000000" w14:paraId="000000A7">
      <w:pPr>
        <w:numPr>
          <w:ilvl w:val="0"/>
          <w:numId w:val="6"/>
        </w:numPr>
        <w:spacing w:after="0" w:afterAutospacing="0"/>
        <w:ind w:left="720" w:hanging="360"/>
        <w:rPr>
          <w:b w:val="1"/>
          <w:bCs w:val="1"/>
          <w:u w:val="none"/>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w:t>
      </w:r>
    </w:p>
    <w:p w:rsidR="00000000" w:rsidDel="00000000" w:rsidP="00000000" w:rsidRDefault="00000000" w:rsidRPr="00000000" w14:paraId="000000A8">
      <w:pPr>
        <w:numPr>
          <w:ilvl w:val="0"/>
          <w:numId w:val="6"/>
        </w:numPr>
        <w:spacing w:after="0" w:afterAutospacing="0"/>
        <w:ind w:left="720" w:hanging="360"/>
        <w:rPr/>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r w:rsidDel="00000000" w:rsidR="00000000" w:rsidRPr="00000000">
        <w:rPr>
          <w:rtl w:val="0"/>
        </w:rPr>
      </w:r>
    </w:p>
    <w:p w:rsidR="00000000" w:rsidDel="00000000" w:rsidP="00000000" w:rsidRDefault="00000000" w:rsidRPr="00000000" w14:paraId="000000A9">
      <w:pPr>
        <w:numPr>
          <w:ilvl w:val="0"/>
          <w:numId w:val="6"/>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0AA">
      <w:pPr>
        <w:numPr>
          <w:ilvl w:val="0"/>
          <w:numId w:val="6"/>
        </w:numPr>
        <w:spacing w:after="0" w:afterAutospacing="0"/>
        <w:ind w:left="720" w:hanging="360"/>
        <w:rPr>
          <w:u w:val="none"/>
        </w:rPr>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(e.g. “Enjoy Financial Peace of Mind”).</w:t>
      </w:r>
    </w:p>
    <w:p w:rsidR="00000000" w:rsidDel="00000000" w:rsidP="00000000" w:rsidRDefault="00000000" w:rsidRPr="00000000" w14:paraId="000000AB">
      <w:pPr>
        <w:numPr>
          <w:ilvl w:val="0"/>
          <w:numId w:val="6"/>
        </w:numPr>
        <w:spacing w:after="0" w:afterAutospacing="0"/>
        <w:ind w:left="720" w:hanging="360"/>
        <w:rPr>
          <w:u w:val="none"/>
        </w:rPr>
      </w:pPr>
      <w:r w:rsidDel="00000000" w:rsidR="00000000" w:rsidRPr="00000000">
        <w:rPr>
          <w:b w:val="1"/>
          <w:bCs w:val="1"/>
          <w:rtl w:val="0"/>
        </w:rPr>
        <w:t xml:space="preserve">Embrace numbers and lists</w:t>
      </w:r>
      <w:r w:rsidDel="00000000" w:rsidR="00000000" w:rsidRPr="00000000">
        <w:rPr>
          <w:rFonts w:ascii="Nova Mono" w:cs="Nova Mono" w:eastAsia="Nova Mono" w:hAnsi="Nova Mono"/>
          <w:rtl w:val="0"/>
        </w:rPr>
        <w:t xml:space="preserve">: where applicable, add numbers to headings for clarity and structure (e.g. [H2] 3 Key Benefits of Flexible Spending Options → [H3] 1. Ongoing Access to Funds, [H3] 2. Customizable Repayment Plans, etc.).</w:t>
      </w:r>
    </w:p>
    <w:p w:rsidR="00000000" w:rsidDel="00000000" w:rsidP="00000000" w:rsidRDefault="00000000" w:rsidRPr="00000000" w14:paraId="000000AC">
      <w:pPr>
        <w:numPr>
          <w:ilvl w:val="0"/>
          <w:numId w:val="6"/>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0AD">
      <w:pPr>
        <w:numPr>
          <w:ilvl w:val="0"/>
          <w:numId w:val="6"/>
        </w:numPr>
        <w:ind w:left="720" w:hanging="360"/>
        <w:rPr>
          <w:u w:val="none"/>
        </w:rPr>
      </w:pPr>
      <w:r w:rsidDel="00000000" w:rsidR="00000000" w:rsidRPr="00000000">
        <w:rPr>
          <w:b w:val="1"/>
          <w:bCs w:val="1"/>
          <w:rtl w:val="0"/>
        </w:rPr>
        <w:t xml:space="preserve">Formatting consistency</w:t>
      </w:r>
      <w:r w:rsidDel="00000000" w:rsidR="00000000" w:rsidRPr="00000000">
        <w:rPr>
          <w:rtl w:val="0"/>
        </w:rPr>
        <w:t xml:space="preserve">: use title case consistently.</w:t>
      </w:r>
      <w:r w:rsidDel="00000000" w:rsidR="00000000" w:rsidRPr="00000000">
        <w:rPr>
          <w:rtl w:val="0"/>
        </w:rPr>
      </w:r>
    </w:p>
    <w:p w:rsidR="00000000" w:rsidDel="00000000" w:rsidP="00000000" w:rsidRDefault="00000000" w:rsidRPr="00000000" w14:paraId="000000AE">
      <w:pPr>
        <w:pStyle w:val="Heading3"/>
        <w:rPr/>
      </w:pPr>
      <w:bookmarkStart w:colFirst="0" w:colLast="0" w:name="_1y6cd223sonv" w:id="21"/>
      <w:bookmarkEnd w:id="21"/>
      <w:r w:rsidDel="00000000" w:rsidR="00000000" w:rsidRPr="00000000">
        <w:rPr>
          <w:rtl w:val="0"/>
        </w:rPr>
        <w:t xml:space="preserve">Anchor Text &amp; Target URL</w:t>
      </w:r>
    </w:p>
    <w:p w:rsidR="00000000" w:rsidDel="00000000" w:rsidP="00000000" w:rsidRDefault="00000000" w:rsidRPr="00000000" w14:paraId="000000AF">
      <w:pPr>
        <w:rPr/>
      </w:pPr>
      <w:r w:rsidDel="00000000" w:rsidR="00000000" w:rsidRPr="00000000">
        <w:rPr>
          <w:rtl w:val="0"/>
        </w:rPr>
        <w:t xml:space="preserve">Always make sure that </w:t>
      </w:r>
      <w:r w:rsidDel="00000000" w:rsidR="00000000" w:rsidRPr="00000000">
        <w:rPr>
          <w:b w:val="1"/>
          <w:bCs w:val="1"/>
          <w:rtl w:val="0"/>
        </w:rPr>
        <w:t xml:space="preserve">the URL you’re targeting matches the theme and the topic of the website</w:t>
      </w:r>
      <w:r w:rsidDel="00000000" w:rsidR="00000000" w:rsidRPr="00000000">
        <w:rPr>
          <w:rtl w:val="0"/>
        </w:rPr>
        <w:t xml:space="preserve"> you are writing for.</w:t>
      </w:r>
    </w:p>
    <w:p w:rsidR="00000000" w:rsidDel="00000000" w:rsidP="00000000" w:rsidRDefault="00000000" w:rsidRPr="00000000" w14:paraId="000000B0">
      <w:pPr>
        <w:rPr/>
      </w:pPr>
      <w:r w:rsidDel="00000000" w:rsidR="00000000" w:rsidRPr="00000000">
        <w:rPr>
          <w:rtl w:val="0"/>
        </w:rPr>
        <w:t xml:space="preserve">The main topic of the page we are targeting has to be taken into consideration when placing the anchor text. E.g., if we are targeting </w:t>
      </w:r>
      <w:hyperlink r:id="rId18">
        <w:r w:rsidDel="00000000" w:rsidR="00000000" w:rsidRPr="00000000">
          <w:rPr>
            <w:color w:val="1155cc"/>
            <w:u w:val="single"/>
            <w:rtl w:val="0"/>
          </w:rPr>
          <w:t xml:space="preserve">https://www.ninjacard.com/belts</w:t>
        </w:r>
      </w:hyperlink>
      <w:r w:rsidDel="00000000" w:rsidR="00000000" w:rsidRPr="00000000">
        <w:rPr>
          <w:rtl w:val="0"/>
        </w:rPr>
        <w:t xml:space="preserve">,</w:t>
      </w:r>
      <w:r w:rsidDel="00000000" w:rsidR="00000000" w:rsidRPr="00000000">
        <w:rPr>
          <w:rtl w:val="0"/>
        </w:rPr>
        <w:t xml:space="preserve"> which is a page about NinjaCard’s rewarding system, the topic of our article should be about credit card rewards or financial managing rewards.</w:t>
      </w:r>
    </w:p>
    <w:p w:rsidR="00000000" w:rsidDel="00000000" w:rsidP="00000000" w:rsidRDefault="00000000" w:rsidRPr="00000000" w14:paraId="000000B1">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0B2">
      <w:pPr>
        <w:ind w:left="0" w:firstLine="0"/>
        <w:rPr/>
      </w:pPr>
      <w:r w:rsidDel="00000000" w:rsidR="00000000" w:rsidRPr="00000000">
        <w:rPr>
          <w:rtl w:val="0"/>
        </w:rPr>
        <w:t xml:space="preserve">The anchor text and target URL should </w:t>
      </w:r>
      <w:r w:rsidDel="00000000" w:rsidR="00000000" w:rsidRPr="00000000">
        <w:rPr>
          <w:b w:val="1"/>
          <w:bCs w:val="1"/>
          <w:rtl w:val="0"/>
        </w:rPr>
        <w:t xml:space="preserve">always fit seamlessly</w:t>
      </w:r>
      <w:r w:rsidDel="00000000" w:rsidR="00000000" w:rsidRPr="00000000">
        <w:rPr>
          <w:rtl w:val="0"/>
        </w:rPr>
        <w:t xml:space="preserve"> within the sentence and add value to the reader.</w:t>
      </w:r>
    </w:p>
    <w:p w:rsidR="00000000" w:rsidDel="00000000" w:rsidP="00000000" w:rsidRDefault="00000000" w:rsidRPr="00000000" w14:paraId="000000B3">
      <w:pPr>
        <w:pStyle w:val="Heading4"/>
        <w:rPr/>
      </w:pPr>
      <w:bookmarkStart w:colFirst="0" w:colLast="0" w:name="_u69gdg36vwuc" w:id="22"/>
      <w:bookmarkEnd w:id="22"/>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B4">
      <w:pPr>
        <w:numPr>
          <w:ilvl w:val="0"/>
          <w:numId w:val="10"/>
        </w:numPr>
        <w:spacing w:after="0" w:afterAutospacing="0"/>
        <w:ind w:left="720" w:hanging="360"/>
        <w:rPr>
          <w:u w:val="none"/>
        </w:rPr>
      </w:pPr>
      <w:r w:rsidDel="00000000" w:rsidR="00000000" w:rsidRPr="00000000">
        <w:rPr>
          <w:rtl w:val="0"/>
        </w:rPr>
        <w:t xml:space="preserve">Ensure the text surrounding the anchor is topically relevant to both the article and the target URL.</w:t>
      </w:r>
    </w:p>
    <w:p w:rsidR="00000000" w:rsidDel="00000000" w:rsidP="00000000" w:rsidRDefault="00000000" w:rsidRPr="00000000" w14:paraId="000000B5">
      <w:pPr>
        <w:numPr>
          <w:ilvl w:val="0"/>
          <w:numId w:val="10"/>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6">
      <w:pPr>
        <w:numPr>
          <w:ilvl w:val="0"/>
          <w:numId w:val="10"/>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numPr>
          <w:ilvl w:val="0"/>
          <w:numId w:val="10"/>
        </w:numPr>
        <w:spacing w:after="0" w:afterAutospacing="0"/>
        <w:ind w:left="720" w:hanging="360"/>
      </w:pPr>
      <w:r w:rsidDel="00000000" w:rsidR="00000000" w:rsidRPr="00000000">
        <w:rPr>
          <w:b w:val="1"/>
          <w:bCs w:val="1"/>
          <w:rtl w:val="0"/>
        </w:rPr>
        <w:t xml:space="preserve">Include other entities/keywords related to the target 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w:t>
      </w:r>
    </w:p>
    <w:p w:rsidR="00000000" w:rsidDel="00000000" w:rsidP="00000000" w:rsidRDefault="00000000" w:rsidRPr="00000000" w14:paraId="000000B8">
      <w:pPr>
        <w:numPr>
          <w:ilvl w:val="0"/>
          <w:numId w:val="10"/>
        </w:numPr>
        <w:spacing w:after="0" w:afterAutospacing="0"/>
        <w:ind w:left="720" w:hanging="360"/>
        <w:rPr>
          <w:u w:val="none"/>
        </w:rPr>
      </w:pPr>
      <w:r w:rsidDel="00000000" w:rsidR="00000000" w:rsidRPr="00000000">
        <w:rPr>
          <w:b w:val="1"/>
          <w:bCs w:val="1"/>
          <w:rtl w:val="0"/>
        </w:rPr>
        <w:t xml:space="preserve">Early link placement</w:t>
      </w:r>
      <w:r w:rsidDel="00000000" w:rsidR="00000000" w:rsidRPr="00000000">
        <w:rPr>
          <w:rtl w:val="0"/>
        </w:rPr>
        <w:t xml:space="preserve">: where possible, place the target URL in the first half of the article.</w:t>
      </w:r>
    </w:p>
    <w:p w:rsidR="00000000" w:rsidDel="00000000" w:rsidP="00000000" w:rsidRDefault="00000000" w:rsidRPr="00000000" w14:paraId="000000B9">
      <w:pPr>
        <w:numPr>
          <w:ilvl w:val="0"/>
          <w:numId w:val="10"/>
        </w:numPr>
        <w:ind w:left="720" w:hanging="360"/>
        <w:rPr>
          <w:u w:val="none"/>
        </w:rPr>
      </w:pPr>
      <w:r w:rsidDel="00000000" w:rsidR="00000000" w:rsidRPr="00000000">
        <w:rPr>
          <w:b w:val="1"/>
          <w:bCs w:val="1"/>
          <w:rtl w:val="0"/>
        </w:rPr>
        <w:t xml:space="preserve">Incorporate links naturally within informative content</w:t>
      </w:r>
      <w:r w:rsidDel="00000000" w:rsidR="00000000" w:rsidRPr="00000000">
        <w:rPr>
          <w:rtl w:val="0"/>
        </w:rPr>
        <w:t xml:space="preserve"> rather than stuffing them into isolated paragraphs.</w:t>
      </w:r>
    </w:p>
    <w:p w:rsidR="00000000" w:rsidDel="00000000" w:rsidP="00000000" w:rsidRDefault="00000000" w:rsidRPr="00000000" w14:paraId="000000BA">
      <w:pPr>
        <w:pStyle w:val="Heading4"/>
        <w:rPr/>
      </w:pPr>
      <w:bookmarkStart w:colFirst="0" w:colLast="0" w:name="_tkw6gcpy4dkw" w:id="23"/>
      <w:bookmarkEnd w:id="23"/>
      <w:r w:rsidDel="00000000" w:rsidR="00000000" w:rsidRPr="00000000">
        <w:rPr>
          <w:rFonts w:ascii="Arial Unicode MS" w:cs="Arial Unicode MS" w:eastAsia="Arial Unicode MS" w:hAnsi="Arial Unicode MS"/>
          <w:rtl w:val="0"/>
        </w:rPr>
        <w:t xml:space="preserve">Don’ts ❌</w:t>
      </w:r>
    </w:p>
    <w:p w:rsidR="00000000" w:rsidDel="00000000" w:rsidP="00000000" w:rsidRDefault="00000000" w:rsidRPr="00000000" w14:paraId="000000BB">
      <w:pPr>
        <w:numPr>
          <w:ilvl w:val="0"/>
          <w:numId w:val="9"/>
        </w:numPr>
        <w:spacing w:after="0" w:afterAutospacing="0"/>
        <w:ind w:left="720" w:hanging="360"/>
      </w:pPr>
      <w:r w:rsidDel="00000000" w:rsidR="00000000" w:rsidRPr="00000000">
        <w:rPr>
          <w:rtl w:val="0"/>
        </w:rPr>
        <w:t xml:space="preserve">Avoid forced anchor text insertions that disrupt the flow.</w:t>
      </w:r>
    </w:p>
    <w:p w:rsidR="00000000" w:rsidDel="00000000" w:rsidP="00000000" w:rsidRDefault="00000000" w:rsidRPr="00000000" w14:paraId="000000BC">
      <w:pPr>
        <w:numPr>
          <w:ilvl w:val="0"/>
          <w:numId w:val="9"/>
        </w:numPr>
        <w:spacing w:after="0" w:afterAutospacing="0"/>
        <w:ind w:left="720" w:hanging="360"/>
        <w:rPr>
          <w:u w:val="none"/>
        </w:rPr>
      </w:pPr>
      <w:r w:rsidDel="00000000" w:rsidR="00000000" w:rsidRPr="00000000">
        <w:rPr>
          <w:rtl w:val="0"/>
        </w:rPr>
        <w:t xml:space="preserve">Do not insert the target URL in the introduction or the conclusion.</w:t>
      </w:r>
    </w:p>
    <w:p w:rsidR="00000000" w:rsidDel="00000000" w:rsidP="00000000" w:rsidRDefault="00000000" w:rsidRPr="00000000" w14:paraId="000000BD">
      <w:pPr>
        <w:numPr>
          <w:ilvl w:val="0"/>
          <w:numId w:val="9"/>
        </w:numPr>
        <w:ind w:left="720" w:hanging="360"/>
        <w:rPr>
          <w:u w:val="none"/>
        </w:rPr>
      </w:pPr>
      <w:r w:rsidDel="00000000" w:rsidR="00000000" w:rsidRPr="00000000">
        <w:rPr>
          <w:rtl w:val="0"/>
        </w:rPr>
        <w:t xml:space="preserve">No space before/after the anchor text within the URL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BE">
      <w:pPr>
        <w:pStyle w:val="Heading3"/>
        <w:rPr/>
      </w:pPr>
      <w:bookmarkStart w:colFirst="0" w:colLast="0" w:name="_ldhsyknix6i7" w:id="24"/>
      <w:bookmarkEnd w:id="24"/>
      <w:r w:rsidDel="00000000" w:rsidR="00000000" w:rsidRPr="00000000">
        <w:rPr>
          <w:rtl w:val="0"/>
        </w:rPr>
        <w:t xml:space="preserve">Other Link Insertion</w:t>
      </w:r>
    </w:p>
    <w:p w:rsidR="00000000" w:rsidDel="00000000" w:rsidP="00000000" w:rsidRDefault="00000000" w:rsidRPr="00000000" w14:paraId="000000BF">
      <w:pPr>
        <w:rPr/>
      </w:pPr>
      <w:r w:rsidDel="00000000" w:rsidR="00000000" w:rsidRPr="00000000">
        <w:rPr>
          <w:b w:val="1"/>
          <w:bCs w:val="1"/>
          <w:rtl w:val="0"/>
        </w:rPr>
        <w:t xml:space="preserve">⚠️ Never mention any of NinjaCard</w:t>
      </w:r>
      <w:r w:rsidDel="00000000" w:rsidR="00000000" w:rsidRPr="00000000">
        <w:rPr>
          <w:b w:val="1"/>
          <w:bCs w:val="1"/>
          <w:rtl w:val="0"/>
        </w:rPr>
        <w:t xml:space="preserve">’s competitors</w:t>
      </w:r>
      <w:r w:rsidDel="00000000" w:rsidR="00000000" w:rsidRPr="00000000">
        <w:rPr>
          <w:b w:val="1"/>
          <w:bCs w:val="1"/>
          <w:rtl w:val="0"/>
        </w:rPr>
        <w:t xml:space="preserve">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0C0">
      <w:pPr>
        <w:rPr/>
      </w:pPr>
      <w:r w:rsidDel="00000000" w:rsidR="00000000" w:rsidRPr="00000000">
        <w:rPr>
          <w:b w:val="1"/>
          <w:bCs w:val="1"/>
          <w:rtl w:val="0"/>
        </w:rPr>
        <w:t xml:space="preserve">Links should be relevant and helpful for readers</w:t>
      </w:r>
      <w:r w:rsidDel="00000000" w:rsidR="00000000" w:rsidRPr="00000000">
        <w:rPr>
          <w:rtl w:val="0"/>
        </w:rPr>
        <w:t xml:space="preserve">–don’t add links unnecessarily.</w:t>
      </w:r>
    </w:p>
    <w:p w:rsidR="00000000" w:rsidDel="00000000" w:rsidP="00000000" w:rsidRDefault="00000000" w:rsidRPr="00000000" w14:paraId="000000C1">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0C2">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 (you can use </w:t>
      </w:r>
      <w:hyperlink w:anchor="_295btyjc8yhv">
        <w:r w:rsidDel="00000000" w:rsidR="00000000" w:rsidRPr="00000000">
          <w:rPr>
            <w:color w:val="1155cc"/>
            <w:u w:val="single"/>
            <w:rtl w:val="0"/>
          </w:rPr>
          <w:t xml:space="preserve">credible sources</w:t>
        </w:r>
      </w:hyperlink>
      <w:r w:rsidDel="00000000" w:rsidR="00000000" w:rsidRPr="00000000">
        <w:rPr>
          <w:rtl w:val="0"/>
        </w:rPr>
        <w:t xml:space="preserve"> as an authority link</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0C4">
      <w:pPr>
        <w:pStyle w:val="Heading3"/>
        <w:rPr/>
      </w:pPr>
      <w:bookmarkStart w:colFirst="0" w:colLast="0" w:name="_a1ufr8ugk7ay" w:id="25"/>
      <w:bookmarkEnd w:id="25"/>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0C5">
      <w:pPr>
        <w:numPr>
          <w:ilvl w:val="0"/>
          <w:numId w:val="17"/>
        </w:numPr>
        <w:spacing w:after="0" w:afterAutospacing="0"/>
        <w:ind w:left="720" w:hanging="360"/>
      </w:pPr>
      <w:r w:rsidDel="00000000" w:rsidR="00000000" w:rsidRPr="00000000">
        <w:rPr>
          <w:rtl w:val="0"/>
        </w:rPr>
        <w:t xml:space="preserve">Use H1, H2.. tags for headings and subheadings.</w:t>
      </w:r>
    </w:p>
    <w:p w:rsidR="00000000" w:rsidDel="00000000" w:rsidP="00000000" w:rsidRDefault="00000000" w:rsidRPr="00000000" w14:paraId="000000C6">
      <w:pPr>
        <w:numPr>
          <w:ilvl w:val="0"/>
          <w:numId w:val="17"/>
        </w:numPr>
        <w:spacing w:after="0" w:afterAutospacing="0"/>
        <w:ind w:left="720" w:hanging="360"/>
      </w:pPr>
      <w:r w:rsidDel="00000000" w:rsidR="00000000" w:rsidRPr="00000000">
        <w:rPr>
          <w:rtl w:val="0"/>
        </w:rPr>
        <w:t xml:space="preserve">Capitalize your titles using APA style – unless otherwise stated by the BO (you can use </w:t>
      </w:r>
      <w:hyperlink r:id="rId19">
        <w:r w:rsidDel="00000000" w:rsidR="00000000" w:rsidRPr="00000000">
          <w:rPr>
            <w:color w:val="1155cc"/>
            <w:u w:val="single"/>
            <w:rtl w:val="0"/>
          </w:rPr>
          <w:t xml:space="preserve">this tool</w:t>
        </w:r>
      </w:hyperlink>
      <w:r w:rsidDel="00000000" w:rsidR="00000000" w:rsidRPr="00000000">
        <w:rPr>
          <w:rtl w:val="0"/>
        </w:rPr>
        <w:t xml:space="preserve">).</w:t>
      </w:r>
    </w:p>
    <w:p w:rsidR="00000000" w:rsidDel="00000000" w:rsidP="00000000" w:rsidRDefault="00000000" w:rsidRPr="00000000" w14:paraId="000000C7">
      <w:pPr>
        <w:numPr>
          <w:ilvl w:val="0"/>
          <w:numId w:val="17"/>
        </w:numPr>
        <w:spacing w:after="0" w:afterAutospacing="0"/>
        <w:ind w:left="720" w:hanging="360"/>
      </w:pPr>
      <w:r w:rsidDel="00000000" w:rsidR="00000000" w:rsidRPr="00000000">
        <w:rPr>
          <w:rtl w:val="0"/>
        </w:rPr>
        <w:t xml:space="preserve">Use round bullet points when you list elements, and only add a period for the last item; no punctuation at the end of each line, unless you have complete sentences where you use a period.</w:t>
      </w:r>
      <w:r w:rsidDel="00000000" w:rsidR="00000000" w:rsidRPr="00000000">
        <w:rPr>
          <w:rtl w:val="0"/>
        </w:rPr>
      </w:r>
    </w:p>
    <w:p w:rsidR="00000000" w:rsidDel="00000000" w:rsidP="00000000" w:rsidRDefault="00000000" w:rsidRPr="00000000" w14:paraId="000000C8">
      <w:pPr>
        <w:numPr>
          <w:ilvl w:val="0"/>
          <w:numId w:val="17"/>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0C9">
      <w:pPr>
        <w:numPr>
          <w:ilvl w:val="0"/>
          <w:numId w:val="17"/>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0CA">
      <w:pPr>
        <w:numPr>
          <w:ilvl w:val="0"/>
          <w:numId w:val="17"/>
        </w:numPr>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0CB">
      <w:pPr>
        <w:pStyle w:val="Heading2"/>
        <w:spacing w:after="120" w:lineRule="auto"/>
        <w:rPr/>
      </w:pPr>
      <w:bookmarkStart w:colFirst="0" w:colLast="0" w:name="_fj9rfipyfku8" w:id="26"/>
      <w:bookmarkEnd w:id="26"/>
      <w:r w:rsidDel="00000000" w:rsidR="00000000" w:rsidRPr="00000000">
        <w:rPr>
          <w:rtl w:val="0"/>
        </w:rPr>
        <w:t xml:space="preserve">SEO Best Practices</w:t>
      </w:r>
    </w:p>
    <w:p w:rsidR="00000000" w:rsidDel="00000000" w:rsidP="00000000" w:rsidRDefault="00000000" w:rsidRPr="00000000" w14:paraId="000000CC">
      <w:pPr>
        <w:rPr/>
      </w:pPr>
      <w:r w:rsidDel="00000000" w:rsidR="00000000" w:rsidRPr="00000000">
        <w:rPr>
          <w:rtl w:val="0"/>
        </w:rPr>
        <w:t xml:space="preserve">When creating content, it should be SEO optimized. Here are the basic rules to follow for on-page SEO.</w:t>
      </w:r>
    </w:p>
    <w:p w:rsidR="00000000" w:rsidDel="00000000" w:rsidP="00000000" w:rsidRDefault="00000000" w:rsidRPr="00000000" w14:paraId="000000CD">
      <w:pPr>
        <w:numPr>
          <w:ilvl w:val="0"/>
          <w:numId w:val="16"/>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numPr>
          <w:ilvl w:val="0"/>
          <w:numId w:val="16"/>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20">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w:t>
      </w:r>
    </w:p>
    <w:p w:rsidR="00000000" w:rsidDel="00000000" w:rsidP="00000000" w:rsidRDefault="00000000" w:rsidRPr="00000000" w14:paraId="000000CF">
      <w:pPr>
        <w:numPr>
          <w:ilvl w:val="0"/>
          <w:numId w:val="16"/>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p>
    <w:p w:rsidR="00000000" w:rsidDel="00000000" w:rsidP="00000000" w:rsidRDefault="00000000" w:rsidRPr="00000000" w14:paraId="000000D0">
      <w:pPr>
        <w:numPr>
          <w:ilvl w:val="0"/>
          <w:numId w:val="16"/>
        </w:numPr>
        <w:spacing w:after="0" w:afterAutospacing="0"/>
        <w:ind w:left="720" w:hanging="360"/>
      </w:pPr>
      <w:r w:rsidDel="00000000" w:rsidR="00000000" w:rsidRPr="00000000">
        <w:rPr>
          <w:b w:val="1"/>
          <w:bCs w:val="1"/>
          <w:rtl w:val="0"/>
        </w:rPr>
        <w:t xml:space="preserve">Optimize headings with keywords and entities</w:t>
      </w:r>
      <w:r w:rsidDel="00000000" w:rsidR="00000000" w:rsidRPr="00000000">
        <w:rPr>
          <w:rtl w:val="0"/>
        </w:rPr>
        <w:t xml:space="preserve">:</w:t>
      </w:r>
    </w:p>
    <w:p w:rsidR="00000000" w:rsidDel="00000000" w:rsidP="00000000" w:rsidRDefault="00000000" w:rsidRPr="00000000" w14:paraId="000000D1">
      <w:pPr>
        <w:numPr>
          <w:ilvl w:val="1"/>
          <w:numId w:val="16"/>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0D2">
      <w:pPr>
        <w:numPr>
          <w:ilvl w:val="1"/>
          <w:numId w:val="16"/>
        </w:numPr>
        <w:spacing w:after="0" w:afterAutospacing="0"/>
        <w:ind w:left="1440" w:hanging="360"/>
      </w:pPr>
      <w:r w:rsidDel="00000000" w:rsidR="00000000" w:rsidRPr="00000000">
        <w:rPr>
          <w:rtl w:val="0"/>
        </w:rPr>
        <w:t xml:space="preserve">H2 and H3 should contain secondary keywords and related entities naturally,</w:t>
      </w:r>
    </w:p>
    <w:p w:rsidR="00000000" w:rsidDel="00000000" w:rsidP="00000000" w:rsidRDefault="00000000" w:rsidRPr="00000000" w14:paraId="000000D3">
      <w:pPr>
        <w:numPr>
          <w:ilvl w:val="1"/>
          <w:numId w:val="16"/>
        </w:numPr>
        <w:spacing w:after="0" w:afterAutospacing="0"/>
        <w:ind w:left="1440" w:hanging="360"/>
      </w:pPr>
      <w:r w:rsidDel="00000000" w:rsidR="00000000" w:rsidRPr="00000000">
        <w:rPr>
          <w:rtl w:val="0"/>
        </w:rPr>
        <w:t xml:space="preserve">When it makes sense, use question-based H2 or H3 to optimize for featured snippet.</w:t>
      </w:r>
    </w:p>
    <w:p w:rsidR="00000000" w:rsidDel="00000000" w:rsidP="00000000" w:rsidRDefault="00000000" w:rsidRPr="00000000" w14:paraId="000000D4">
      <w:pPr>
        <w:numPr>
          <w:ilvl w:val="0"/>
          <w:numId w:val="16"/>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0D5">
      <w:pPr>
        <w:numPr>
          <w:ilvl w:val="0"/>
          <w:numId w:val="16"/>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BO</w:t>
      </w:r>
      <w:r w:rsidDel="00000000" w:rsidR="00000000" w:rsidRPr="00000000">
        <w:rPr>
          <w:rtl w:val="0"/>
        </w:rPr>
        <w:t xml:space="preserve">).</w:t>
      </w:r>
    </w:p>
    <w:p w:rsidR="00000000" w:rsidDel="00000000" w:rsidP="00000000" w:rsidRDefault="00000000" w:rsidRPr="00000000" w14:paraId="000000D6">
      <w:pPr>
        <w:numPr>
          <w:ilvl w:val="0"/>
          <w:numId w:val="16"/>
        </w:numPr>
        <w:spacing w:after="0" w:afterAutospacing="0"/>
        <w:ind w:left="720" w:hanging="360"/>
      </w:pPr>
      <w:r w:rsidDel="00000000" w:rsidR="00000000" w:rsidRPr="00000000">
        <w:rPr>
          <w:b w:val="1"/>
          <w:bCs w:val="1"/>
          <w:rtl w:val="0"/>
        </w:rPr>
        <w:t xml:space="preserve">Implement alt tags for images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7">
      <w:pPr>
        <w:numPr>
          <w:ilvl w:val="0"/>
          <w:numId w:val="16"/>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0D8">
      <w:pPr>
        <w:pStyle w:val="Heading2"/>
        <w:rPr/>
      </w:pPr>
      <w:bookmarkStart w:colFirst="0" w:colLast="0" w:name="_j74ouyranujx" w:id="27"/>
      <w:bookmarkEnd w:id="27"/>
      <w:r w:rsidDel="00000000" w:rsidR="00000000" w:rsidRPr="00000000">
        <w:rPr>
          <w:rtl w:val="0"/>
        </w:rPr>
        <w:t xml:space="preserve">Topic Ideation Prompts</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w:t>
      </w:r>
      <w:r w:rsidDel="00000000" w:rsidR="00000000" w:rsidRPr="00000000">
        <w:rPr>
          <w:rtl w:val="0"/>
        </w:rPr>
        <w:t xml:space="preserve"> We provide you with prompts but don’t forget that you need to complete them with precise instructions coming from the BO or regarding the specificity of the anchor text/target URL. </w:t>
      </w:r>
      <w:r w:rsidDel="00000000" w:rsidR="00000000" w:rsidRPr="00000000">
        <w:rPr>
          <w:b w:val="1"/>
          <w:bCs w:val="1"/>
          <w:rtl w:val="0"/>
        </w:rPr>
        <w:t xml:space="preserve">These prompts are not a “one size fits all”</w:t>
      </w:r>
      <w:r w:rsidDel="00000000" w:rsidR="00000000" w:rsidRPr="00000000">
        <w:rPr>
          <w:rtl w:val="0"/>
        </w:rPr>
        <w:t xml:space="preserve">, and you can always adjust/specify/clarify answers given by ChatGPT.</w:t>
      </w:r>
    </w:p>
    <w:p w:rsidR="00000000" w:rsidDel="00000000" w:rsidP="00000000" w:rsidRDefault="00000000" w:rsidRPr="00000000" w14:paraId="000000DA">
      <w:pPr>
        <w:rPr/>
      </w:pPr>
      <w:r w:rsidDel="00000000" w:rsidR="00000000" w:rsidRPr="00000000">
        <w:rPr>
          <w:rtl w:val="0"/>
        </w:rPr>
        <w:t xml:space="preserve">Always look for improvements 🙌</w:t>
      </w:r>
    </w:p>
    <w:p w:rsidR="00000000" w:rsidDel="00000000" w:rsidP="00000000" w:rsidRDefault="00000000" w:rsidRPr="00000000" w14:paraId="000000DB">
      <w:pPr>
        <w:pStyle w:val="Heading3"/>
        <w:rPr/>
      </w:pPr>
      <w:bookmarkStart w:colFirst="0" w:colLast="0" w:name="_fr234u1ekzyh" w:id="28"/>
      <w:bookmarkEnd w:id="28"/>
      <w:r w:rsidDel="00000000" w:rsidR="00000000" w:rsidRPr="00000000">
        <w:rPr>
          <w:rtl w:val="0"/>
        </w:rPr>
        <w:t xml:space="preserve">Step 1 – Give Context &amp; Key Focus</w:t>
      </w:r>
    </w:p>
    <w:p w:rsidR="00000000" w:rsidDel="00000000" w:rsidP="00000000" w:rsidRDefault="00000000" w:rsidRPr="00000000" w14:paraId="000000DC">
      <w:pPr>
        <w:rPr>
          <w:i w:val="1"/>
          <w:iCs w:val="1"/>
          <w:color w:val="999999"/>
        </w:rPr>
      </w:pPr>
      <w:r w:rsidDel="00000000" w:rsidR="00000000" w:rsidRPr="00000000">
        <w:rPr>
          <w:rFonts w:ascii="Nova Mono" w:cs="Nova Mono" w:eastAsia="Nova Mono" w:hAnsi="Nova Mono"/>
          <w:i w:val="1"/>
          <w:iCs w:val="1"/>
          <w:color w:val="999999"/>
          <w:rtl w:val="0"/>
        </w:rPr>
        <w:t xml:space="preserve">→ Give context to ChatGPT and ask it to offer options to choose the key focus you want the article to have.</w:t>
      </w:r>
    </w:p>
    <w:p w:rsidR="00000000" w:rsidDel="00000000" w:rsidP="00000000" w:rsidRDefault="00000000" w:rsidRPr="00000000" w14:paraId="000000D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act as an SEO &amp; Content expert.</w:t>
      </w:r>
    </w:p>
    <w:p w:rsidR="00000000" w:rsidDel="00000000" w:rsidP="00000000" w:rsidRDefault="00000000" w:rsidRPr="00000000" w14:paraId="000000D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NinjaCard. It is a comprehensive online financial platform designed to help users manage their finances effectively. NinjaCard is not a bank, but it provides online banking services. Their mission is to democratize access to the traditional financial services ecosystem and help consumers along their financial journey. They offer different services and solutions for financial management (e.g. FDIC-insured checking and savings accounts, visa debit card, line of credit to access credit from $100 to $3,000, a belt system to reward responsible financial habits, and early direct deposit.</w:t>
      </w:r>
    </w:p>
    <w:p w:rsidR="00000000" w:rsidDel="00000000" w:rsidP="00000000" w:rsidRDefault="00000000" w:rsidRPr="00000000" w14:paraId="000000D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am planning a backlink campaign and I want to write a guest post for this website:</w:t>
      </w:r>
      <w:r w:rsidDel="00000000" w:rsidR="00000000" w:rsidRPr="00000000">
        <w:rPr>
          <w:rtl w:val="0"/>
        </w:rPr>
        <w:t xml:space="preserve"> </w:t>
      </w:r>
      <w:r w:rsidDel="00000000" w:rsidR="00000000" w:rsidRPr="00000000">
        <w:rPr>
          <w:b w:val="1"/>
          <w:bCs w:val="1"/>
          <w:color w:val="980000"/>
          <w:rtl w:val="0"/>
        </w:rPr>
        <w:t xml:space="preserve">[publishing website]</w:t>
      </w:r>
      <w:r w:rsidDel="00000000" w:rsidR="00000000" w:rsidRPr="00000000">
        <w:rPr>
          <w:color w:val="1c4587"/>
          <w:rtl w:val="0"/>
        </w:rPr>
        <w:t xml:space="preserve">, which is about </w:t>
      </w:r>
      <w:r w:rsidDel="00000000" w:rsidR="00000000" w:rsidRPr="00000000">
        <w:rPr>
          <w:b w:val="1"/>
          <w:bCs w:val="1"/>
          <w:color w:val="980000"/>
          <w:rtl w:val="0"/>
        </w:rPr>
        <w:t xml:space="preserve">[explain what the website is about</w:t>
      </w:r>
      <w:r w:rsidDel="00000000" w:rsidR="00000000" w:rsidRPr="00000000">
        <w:rPr>
          <w:color w:val="980000"/>
          <w:rtl w:val="0"/>
        </w:rPr>
        <w:t xml:space="preserve"> – 1 sentence is enough, you can get it from the “about us” page or even ask AI to describe this website to explain in one sentence what it is about</w:t>
      </w:r>
      <w:r w:rsidDel="00000000" w:rsidR="00000000" w:rsidRPr="00000000">
        <w:rPr>
          <w:b w:val="1"/>
          <w:bCs w:val="1"/>
          <w:color w:val="980000"/>
          <w:rtl w:val="0"/>
        </w:rPr>
        <w:t xml:space="preserve">]</w:t>
      </w:r>
      <w:r w:rsidDel="00000000" w:rsidR="00000000" w:rsidRPr="00000000">
        <w:rPr>
          <w:color w:val="1c4587"/>
          <w:rtl w:val="0"/>
        </w:rPr>
        <w:t xml:space="preserve">. In this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[target URL]</w:t>
      </w:r>
      <w:r w:rsidDel="00000000" w:rsidR="00000000" w:rsidRPr="00000000">
        <w:rPr>
          <w:color w:val="1c4587"/>
          <w:rtl w:val="0"/>
        </w:rPr>
        <w:t xml:space="preserve">, which is </w:t>
      </w:r>
      <w:r w:rsidDel="00000000" w:rsidR="00000000" w:rsidRPr="00000000">
        <w:rPr>
          <w:b w:val="1"/>
          <w:bCs w:val="1"/>
          <w:color w:val="980000"/>
          <w:rtl w:val="0"/>
        </w:rPr>
        <w:t xml:space="preserve">[my homepage</w:t>
      </w:r>
      <w:r w:rsidDel="00000000" w:rsidR="00000000" w:rsidRPr="00000000">
        <w:rPr>
          <w:color w:val="980000"/>
          <w:rtl w:val="0"/>
        </w:rPr>
        <w:t xml:space="preserve">/about [insert main topic of the target URL]</w:t>
      </w:r>
      <w:r w:rsidDel="00000000" w:rsidR="00000000" w:rsidRPr="00000000">
        <w:rPr>
          <w:color w:val="1c4587"/>
          <w:rtl w:val="0"/>
        </w:rPr>
        <w:t xml:space="preserve">. I’ll use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w:t>
      </w:r>
    </w:p>
    <w:p w:rsidR="00000000" w:rsidDel="00000000" w:rsidP="00000000" w:rsidRDefault="00000000" w:rsidRPr="00000000" w14:paraId="000000E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Before going further, acknowledge that you understand my context, and ask me what is the key focus I want to give to my article, with different options.</w:t>
      </w:r>
    </w:p>
    <w:p w:rsidR="00000000" w:rsidDel="00000000" w:rsidP="00000000" w:rsidRDefault="00000000" w:rsidRPr="00000000" w14:paraId="000000E1">
      <w:pPr>
        <w:rPr/>
      </w:pPr>
      <w:r w:rsidDel="00000000" w:rsidR="00000000" w:rsidRPr="00000000">
        <w:rPr>
          <w:rFonts w:ascii="Nova Mono" w:cs="Nova Mono" w:eastAsia="Nova Mono" w:hAnsi="Nova Mono"/>
          <w:i w:val="1"/>
          <w:iCs w:val="1"/>
          <w:color w:val="999999"/>
          <w:rtl w:val="0"/>
        </w:rPr>
        <w:t xml:space="preserve">→ ChatGPT will acknowledge and provide you with a few options for key focus. Choose the one(s) that makes more sense.</w:t>
      </w:r>
      <w:r w:rsidDel="00000000" w:rsidR="00000000" w:rsidRPr="00000000">
        <w:rPr>
          <w:rtl w:val="0"/>
        </w:rPr>
      </w:r>
    </w:p>
    <w:p w:rsidR="00000000" w:rsidDel="00000000" w:rsidP="00000000" w:rsidRDefault="00000000" w:rsidRPr="00000000" w14:paraId="000000E2">
      <w:pPr>
        <w:pStyle w:val="Heading3"/>
        <w:rPr/>
      </w:pPr>
      <w:bookmarkStart w:colFirst="0" w:colLast="0" w:name="_uqpv7eiryfyh" w:id="29"/>
      <w:bookmarkEnd w:id="29"/>
      <w:r w:rsidDel="00000000" w:rsidR="00000000" w:rsidRPr="00000000">
        <w:rPr>
          <w:rtl w:val="0"/>
        </w:rPr>
        <w:t xml:space="preserve">Step 2 – Choose Key Focus &amp; Ideate Topics</w:t>
      </w:r>
    </w:p>
    <w:p w:rsidR="00000000" w:rsidDel="00000000" w:rsidP="00000000" w:rsidRDefault="00000000" w:rsidRPr="00000000" w14:paraId="000000E3">
      <w:pPr>
        <w:rPr/>
      </w:pPr>
      <w:r w:rsidDel="00000000" w:rsidR="00000000" w:rsidRPr="00000000">
        <w:rPr>
          <w:rFonts w:ascii="Nova Mono" w:cs="Nova Mono" w:eastAsia="Nova Mono" w:hAnsi="Nova Mono"/>
          <w:i w:val="1"/>
          <w:iCs w:val="1"/>
          <w:color w:val="999999"/>
          <w:rtl w:val="0"/>
        </w:rPr>
        <w:t xml:space="preserve">→ You now ask ChatGPT to ideate topics, according to the key focus you choose (you can ask for a few ideas for one focus, and more for another one, and so on – always adjust it to your needs)</w:t>
      </w:r>
      <w:r w:rsidDel="00000000" w:rsidR="00000000" w:rsidRPr="00000000">
        <w:rPr>
          <w:rtl w:val="0"/>
        </w:rPr>
      </w:r>
    </w:p>
    <w:p w:rsidR="00000000" w:rsidDel="00000000" w:rsidP="00000000" w:rsidRDefault="00000000" w:rsidRPr="00000000" w14:paraId="000000E4">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 total of suggestions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anchor text “</w:t>
      </w:r>
      <w:r w:rsidDel="00000000" w:rsidR="00000000" w:rsidRPr="00000000">
        <w:rPr>
          <w:b w:val="1"/>
          <w:bCs w:val="1"/>
          <w:color w:val="980000"/>
          <w:rtl w:val="0"/>
        </w:rPr>
        <w:t xml:space="preserve">[anchor text]</w:t>
      </w:r>
      <w:r w:rsidDel="00000000" w:rsidR="00000000" w:rsidRPr="00000000">
        <w:rPr>
          <w:color w:val="1c4587"/>
          <w:rtl w:val="0"/>
        </w:rPr>
        <w:t xml:space="preserve">” should be used in a sentence that adds value. The readers should have an idea of the page where they will be taken when clicking on the link.</w:t>
      </w:r>
    </w:p>
    <w:p w:rsidR="00000000" w:rsidDel="00000000" w:rsidP="00000000" w:rsidRDefault="00000000" w:rsidRPr="00000000" w14:paraId="000000E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will be published on </w:t>
      </w:r>
      <w:r w:rsidDel="00000000" w:rsidR="00000000" w:rsidRPr="00000000">
        <w:rPr>
          <w:b w:val="1"/>
          <w:bCs w:val="1"/>
          <w:color w:val="980000"/>
          <w:rtl w:val="0"/>
        </w:rPr>
        <w:t xml:space="preserve">[publishing website]</w:t>
      </w:r>
      <w:r w:rsidDel="00000000" w:rsidR="00000000" w:rsidRPr="00000000">
        <w:rPr>
          <w:color w:val="1c4587"/>
          <w:rtl w:val="0"/>
        </w:rPr>
        <w:t xml:space="preserve">, so don't forget that the topics you suggest should be adapted to this website’s audience. Make sure the topic is relevant and informative, and that it is somehow related to related to </w:t>
      </w:r>
      <w:r w:rsidDel="00000000" w:rsidR="00000000" w:rsidRPr="00000000">
        <w:rPr>
          <w:b w:val="1"/>
          <w:bCs w:val="1"/>
          <w:color w:val="980000"/>
          <w:rtl w:val="0"/>
        </w:rPr>
        <w:t xml:space="preserve">[main topic of your target URL or keyword you want to target]</w:t>
      </w:r>
      <w:r w:rsidDel="00000000" w:rsidR="00000000" w:rsidRPr="00000000">
        <w:rPr>
          <w:color w:val="1c4587"/>
          <w:rtl w:val="0"/>
        </w:rPr>
        <w:t xml:space="preserve">.</w:t>
      </w:r>
    </w:p>
    <w:p w:rsidR="00000000" w:rsidDel="00000000" w:rsidP="00000000" w:rsidRDefault="00000000" w:rsidRPr="00000000" w14:paraId="000000E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topic should not be promotional, and don’t include the brand’s name before the link.</w:t>
      </w:r>
      <w:r w:rsidDel="00000000" w:rsidR="00000000" w:rsidRPr="00000000">
        <w:rPr>
          <w:rtl w:val="0"/>
        </w:rPr>
      </w:r>
    </w:p>
    <w:p w:rsidR="00000000" w:rsidDel="00000000" w:rsidP="00000000" w:rsidRDefault="00000000" w:rsidRPr="00000000" w14:paraId="000000E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titles should be engaging, click-worthy, and designed to capture reader interest. The focus should be on crafting compelling headlines that highlight a clear benefit or insight the reader will gain.</w:t>
      </w:r>
    </w:p>
    <w:p w:rsidR="00000000" w:rsidDel="00000000" w:rsidP="00000000" w:rsidRDefault="00000000" w:rsidRPr="00000000" w14:paraId="000000E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w:t>
      </w:r>
      <w:r w:rsidDel="00000000" w:rsidR="00000000" w:rsidRPr="00000000">
        <w:rPr>
          <w:b w:val="1"/>
          <w:bCs w:val="1"/>
          <w:color w:val="980000"/>
          <w:rtl w:val="0"/>
        </w:rPr>
        <w:t xml:space="preserve"> [# of topics]</w:t>
      </w:r>
      <w:r w:rsidDel="00000000" w:rsidR="00000000" w:rsidRPr="00000000">
        <w:rPr>
          <w:color w:val="1c4587"/>
          <w:rtl w:val="0"/>
        </w:rPr>
        <w:t xml:space="preserve"> topics with a key focus on</w:t>
      </w:r>
      <w:r w:rsidDel="00000000" w:rsidR="00000000" w:rsidRPr="00000000">
        <w:rPr>
          <w:b w:val="1"/>
          <w:bCs w:val="1"/>
          <w:color w:val="980000"/>
          <w:rtl w:val="0"/>
        </w:rPr>
        <w:t xml:space="preserve"> [selected key focus from the previous answer] </w:t>
      </w:r>
      <w:r w:rsidDel="00000000" w:rsidR="00000000" w:rsidRPr="00000000">
        <w:rPr>
          <w:color w:val="1c4587"/>
          <w:rtl w:val="0"/>
        </w:rPr>
        <w:t xml:space="preserve">and </w:t>
      </w:r>
      <w:r w:rsidDel="00000000" w:rsidR="00000000" w:rsidRPr="00000000">
        <w:rPr>
          <w:b w:val="1"/>
          <w:bCs w:val="1"/>
          <w:color w:val="980000"/>
          <w:rtl w:val="0"/>
        </w:rPr>
        <w:t xml:space="preserve">[# of topics]</w:t>
      </w:r>
      <w:r w:rsidDel="00000000" w:rsidR="00000000" w:rsidRPr="00000000">
        <w:rPr>
          <w:color w:val="1c4587"/>
          <w:rtl w:val="0"/>
        </w:rPr>
        <w:t xml:space="preserve"> topics with a key focus on</w:t>
      </w:r>
      <w:r w:rsidDel="00000000" w:rsidR="00000000" w:rsidRPr="00000000">
        <w:rPr>
          <w:b w:val="1"/>
          <w:bCs w:val="1"/>
          <w:color w:val="980000"/>
          <w:rtl w:val="0"/>
        </w:rPr>
        <w:t xml:space="preserve"> [selected key focus from the previous answer]</w:t>
      </w:r>
      <w:r w:rsidDel="00000000" w:rsidR="00000000" w:rsidRPr="00000000">
        <w:rPr>
          <w:color w:val="1c4587"/>
          <w:rtl w:val="0"/>
        </w:rPr>
        <w:t xml:space="preserve">.</w:t>
      </w:r>
    </w:p>
    <w:p w:rsidR="00000000" w:rsidDel="00000000" w:rsidP="00000000" w:rsidRDefault="00000000" w:rsidRPr="00000000" w14:paraId="000000E9">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[this section should be tailored to each content request, the more precise you are, the better your topics will be</w:t>
      </w:r>
      <w:r w:rsidDel="00000000" w:rsidR="00000000" w:rsidRPr="00000000">
        <w:rPr>
          <w:i w:val="1"/>
          <w:iCs w:val="1"/>
          <w:color w:val="980000"/>
          <w:rtl w:val="0"/>
        </w:rPr>
        <w:t xml:space="preserve"> – instructions given here are just an example</w:t>
      </w:r>
      <w:r w:rsidDel="00000000" w:rsidR="00000000" w:rsidRPr="00000000">
        <w:rPr>
          <w:b w:val="1"/>
          <w:bCs w:val="1"/>
          <w:color w:val="980000"/>
          <w:rtl w:val="0"/>
        </w:rPr>
        <w:t xml:space="preserve">]</w:t>
      </w:r>
    </w:p>
    <w:p w:rsidR="00000000" w:rsidDel="00000000" w:rsidP="00000000" w:rsidRDefault="00000000" w:rsidRPr="00000000" w14:paraId="000000EA">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must be unique and original</w:t>
        <w:br w:type="textWrapping"/>
        <w:t xml:space="preserve">- The article should not sound like it has been written only to promote the target URL</w:t>
        <w:br w:type="textWrapping"/>
        <w:t xml:space="preserve">- You can’t talk about: Bitcoin, Cryptocurrency, Blockchain, Psychology of betting, Virtual Reality</w:t>
        <w:br w:type="textWrapping"/>
        <w:t xml:space="preserve">- Topics should be SEO optimized for “</w:t>
      </w:r>
      <w:r w:rsidDel="00000000" w:rsidR="00000000" w:rsidRPr="00000000">
        <w:rPr>
          <w:color w:val="980000"/>
          <w:rtl w:val="0"/>
        </w:rPr>
        <w:t xml:space="preserve">digital wallet</w:t>
      </w:r>
      <w:r w:rsidDel="00000000" w:rsidR="00000000" w:rsidRPr="00000000">
        <w:rPr>
          <w:color w:val="980000"/>
          <w:rtl w:val="0"/>
        </w:rPr>
        <w:t xml:space="preserve">”.</w:t>
      </w:r>
    </w:p>
    <w:p w:rsidR="00000000" w:rsidDel="00000000" w:rsidP="00000000" w:rsidRDefault="00000000" w:rsidRPr="00000000" w14:paraId="000000EB">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r w:rsidDel="00000000" w:rsidR="00000000" w:rsidRPr="00000000">
        <w:rPr>
          <w:rtl w:val="0"/>
        </w:rPr>
      </w:r>
    </w:p>
    <w:p w:rsidR="00000000" w:rsidDel="00000000" w:rsidP="00000000" w:rsidRDefault="00000000" w:rsidRPr="00000000" w14:paraId="000000EC">
      <w:pPr>
        <w:rPr/>
      </w:pPr>
      <w:r w:rsidDel="00000000" w:rsidR="00000000" w:rsidRPr="00000000">
        <w:rPr>
          <w:rFonts w:ascii="Nova Mono" w:cs="Nova Mono" w:eastAsia="Nova Mono" w:hAnsi="Nova Mono"/>
          <w:i w:val="1"/>
          <w:iCs w:val="1"/>
          <w:color w:val="999999"/>
          <w:rtl w:val="0"/>
        </w:rPr>
        <w:t xml:space="preserve">→ You now have topic ideas. You will ask ChatGPT for outlines of the topics most relevant to your target URL, anchor text, and publishing website. Having these outlines will help you determine where your target URL fits best and choose the topics to suggest for approval. These outlines will also help you later when prompting ChatGPT for the article creation.</w:t>
      </w:r>
      <w:r w:rsidDel="00000000" w:rsidR="00000000" w:rsidRPr="00000000">
        <w:rPr>
          <w:rtl w:val="0"/>
        </w:rPr>
      </w:r>
    </w:p>
    <w:p w:rsidR="00000000" w:rsidDel="00000000" w:rsidP="00000000" w:rsidRDefault="00000000" w:rsidRPr="00000000" w14:paraId="000000ED">
      <w:pPr>
        <w:pStyle w:val="Heading3"/>
        <w:rPr/>
      </w:pPr>
      <w:bookmarkStart w:colFirst="0" w:colLast="0" w:name="_sbukqmqrw89r" w:id="30"/>
      <w:bookmarkEnd w:id="30"/>
      <w:r w:rsidDel="00000000" w:rsidR="00000000" w:rsidRPr="00000000">
        <w:rPr>
          <w:rtl w:val="0"/>
        </w:rPr>
        <w:t xml:space="preserve">Step 3 – Get Outlines</w:t>
      </w:r>
    </w:p>
    <w:p w:rsidR="00000000" w:rsidDel="00000000" w:rsidP="00000000" w:rsidRDefault="00000000" w:rsidRPr="00000000" w14:paraId="000000E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Act as an SEO and content expert and give me the SEO-optimized outlines for topics </w:t>
      </w:r>
      <w:r w:rsidDel="00000000" w:rsidR="00000000" w:rsidRPr="00000000">
        <w:rPr>
          <w:b w:val="1"/>
          <w:bCs w:val="1"/>
          <w:color w:val="980000"/>
          <w:rtl w:val="0"/>
        </w:rPr>
        <w:t xml:space="preserve">[topics from the previous answer you want to see the outlines]</w:t>
      </w:r>
      <w:r w:rsidDel="00000000" w:rsidR="00000000" w:rsidRPr="00000000">
        <w:rPr>
          <w:color w:val="1c4587"/>
          <w:rtl w:val="0"/>
        </w:rPr>
        <w:t xml:space="preserve">, articles should be </w:t>
      </w:r>
      <w:r w:rsidDel="00000000" w:rsidR="00000000" w:rsidRPr="00000000">
        <w:rPr>
          <w:b w:val="1"/>
          <w:bCs w:val="1"/>
          <w:color w:val="980000"/>
          <w:rtl w:val="0"/>
        </w:rPr>
        <w:t xml:space="preserve">1000 </w:t>
      </w:r>
      <w:r w:rsidDel="00000000" w:rsidR="00000000" w:rsidRPr="00000000">
        <w:rPr>
          <w:color w:val="1c4587"/>
          <w:rtl w:val="0"/>
        </w:rPr>
        <w:t xml:space="preserve">words. Also, include where I will add my link. Always make sure that the link is inserted in a natural way and it doesn't look forced. The reader should not be surprised to be taken to the targeted URL  – you should build context to make the anchor and link sit naturally in the article.</w:t>
      </w:r>
    </w:p>
    <w:p w:rsidR="00000000" w:rsidDel="00000000" w:rsidP="00000000" w:rsidRDefault="00000000" w:rsidRPr="00000000" w14:paraId="000000E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that my anchor text</w:t>
      </w:r>
      <w:r w:rsidDel="00000000" w:rsidR="00000000" w:rsidRPr="00000000">
        <w:rPr>
          <w:b w:val="1"/>
          <w:bCs w:val="1"/>
          <w:color w:val="980000"/>
          <w:rtl w:val="0"/>
        </w:rPr>
        <w:t xml:space="preserve"> “[anchor text]”</w:t>
      </w:r>
      <w:r w:rsidDel="00000000" w:rsidR="00000000" w:rsidRPr="00000000">
        <w:rPr>
          <w:color w:val="1c4587"/>
          <w:rtl w:val="0"/>
        </w:rPr>
        <w:t xml:space="preserve"> will link to </w:t>
      </w:r>
      <w:r w:rsidDel="00000000" w:rsidR="00000000" w:rsidRPr="00000000">
        <w:rPr>
          <w:b w:val="1"/>
          <w:bCs w:val="1"/>
          <w:color w:val="980000"/>
          <w:rtl w:val="0"/>
        </w:rPr>
        <w:t xml:space="preserve">[target URL]</w:t>
      </w:r>
      <w:r w:rsidDel="00000000" w:rsidR="00000000" w:rsidRPr="00000000">
        <w:rPr>
          <w:color w:val="1c4587"/>
          <w:rtl w:val="0"/>
        </w:rPr>
        <w:t xml:space="preserve"> which is about </w:t>
      </w:r>
      <w:r w:rsidDel="00000000" w:rsidR="00000000" w:rsidRPr="00000000">
        <w:rPr>
          <w:b w:val="1"/>
          <w:bCs w:val="1"/>
          <w:color w:val="980000"/>
          <w:rtl w:val="0"/>
        </w:rPr>
        <w:t xml:space="preserve">[main topic of the target URL]</w:t>
      </w:r>
      <w:r w:rsidDel="00000000" w:rsidR="00000000" w:rsidRPr="00000000">
        <w:rPr>
          <w:color w:val="1c4587"/>
          <w:rtl w:val="0"/>
        </w:rPr>
        <w:t xml:space="preserve">. </w:t>
      </w:r>
    </w:p>
    <w:p w:rsidR="00000000" w:rsidDel="00000000" w:rsidP="00000000" w:rsidRDefault="00000000" w:rsidRPr="00000000" w14:paraId="000000F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Remember: the article should not sound promotional! So don’t add any mention of the brand’s name before the link.</w:t>
      </w:r>
    </w:p>
    <w:p w:rsidR="00000000" w:rsidDel="00000000" w:rsidP="00000000" w:rsidRDefault="00000000" w:rsidRPr="00000000" w14:paraId="000000F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Also remember that the keyword to target is “</w:t>
      </w:r>
      <w:r w:rsidDel="00000000" w:rsidR="00000000" w:rsidRPr="00000000">
        <w:rPr>
          <w:b w:val="1"/>
          <w:bCs w:val="1"/>
          <w:color w:val="980000"/>
          <w:rtl w:val="0"/>
        </w:rPr>
        <w:t xml:space="preserve">[main keyword you want to target</w:t>
      </w:r>
      <w:r w:rsidDel="00000000" w:rsidR="00000000" w:rsidRPr="00000000">
        <w:rPr>
          <w:color w:val="980000"/>
          <w:rtl w:val="0"/>
        </w:rPr>
        <w:t xml:space="preserve"> </w:t>
      </w:r>
      <w:r w:rsidDel="00000000" w:rsidR="00000000" w:rsidRPr="00000000">
        <w:rPr>
          <w:i w:val="1"/>
          <w:iCs w:val="1"/>
          <w:color w:val="980000"/>
          <w:rtl w:val="0"/>
        </w:rPr>
        <w:t xml:space="preserve">– if applicable</w:t>
      </w:r>
      <w:r w:rsidDel="00000000" w:rsidR="00000000" w:rsidRPr="00000000">
        <w:rPr>
          <w:b w:val="1"/>
          <w:bCs w:val="1"/>
          <w:color w:val="980000"/>
          <w:rtl w:val="0"/>
        </w:rPr>
        <w:t xml:space="preserve">]</w:t>
      </w:r>
      <w:r w:rsidDel="00000000" w:rsidR="00000000" w:rsidRPr="00000000">
        <w:rPr>
          <w:color w:val="1c4587"/>
          <w:rtl w:val="0"/>
        </w:rPr>
        <w:t xml:space="preserve">”.</w:t>
      </w:r>
    </w:p>
    <w:p w:rsidR="00000000" w:rsidDel="00000000" w:rsidP="00000000" w:rsidRDefault="00000000" w:rsidRPr="00000000" w14:paraId="000000F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outline should be precise and structured, using H2 and H3 headings, and include bullet lists to show the points to explain in each section. An H3 should never be alone under an H2.</w:t>
      </w:r>
    </w:p>
    <w:p w:rsidR="00000000" w:rsidDel="00000000" w:rsidP="00000000" w:rsidRDefault="00000000" w:rsidRPr="00000000" w14:paraId="000000F3">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The anchor text should be introduced thanks to the context. Incorporate links naturally within informative content rather than stuffing them into isolated paragraphs.</w:t>
      </w:r>
    </w:p>
    <w:p w:rsidR="00000000" w:rsidDel="00000000" w:rsidP="00000000" w:rsidRDefault="00000000" w:rsidRPr="00000000" w14:paraId="000000F4">
      <w:pPr>
        <w:pBdr>
          <w:top w:color="1c4587" w:space="2" w:sz="8" w:val="single"/>
          <w:left w:color="1c4587" w:space="2" w:sz="8" w:val="single"/>
          <w:bottom w:color="1c4587" w:space="2" w:sz="8" w:val="single"/>
          <w:right w:color="1c4587" w:space="2" w:sz="8" w:val="single"/>
        </w:pBdr>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 Conclusion should never be a summary of the article.</w:t>
      </w:r>
      <w:r w:rsidDel="00000000" w:rsidR="00000000" w:rsidRPr="00000000">
        <w:rPr>
          <w:rtl w:val="0"/>
        </w:rPr>
      </w:r>
    </w:p>
    <w:p w:rsidR="00000000" w:rsidDel="00000000" w:rsidP="00000000" w:rsidRDefault="00000000" w:rsidRPr="00000000" w14:paraId="000000F5">
      <w:pPr>
        <w:rPr>
          <w:i w:val="1"/>
          <w:iCs w:val="1"/>
          <w:color w:val="999999"/>
        </w:rPr>
      </w:pPr>
      <w:r w:rsidDel="00000000" w:rsidR="00000000" w:rsidRPr="00000000">
        <w:rPr>
          <w:rFonts w:ascii="Nova Mono" w:cs="Nova Mono" w:eastAsia="Nova Mono" w:hAnsi="Nova Mono"/>
          <w:i w:val="1"/>
          <w:iCs w:val="1"/>
          <w:color w:val="999999"/>
          <w:rtl w:val="0"/>
        </w:rPr>
        <w:t xml:space="preserve">→ Select the most relevant topic for approval. Remember, when writing the article, that the outlines you receive are not necessarily "ready-to-use" and can (and should) be improved.</w:t>
      </w:r>
    </w:p>
    <w:p w:rsidR="00000000" w:rsidDel="00000000" w:rsidP="00000000" w:rsidRDefault="00000000" w:rsidRPr="00000000" w14:paraId="000000F6">
      <w:pPr>
        <w:rPr/>
      </w:pPr>
      <w:r w:rsidDel="00000000" w:rsidR="00000000" w:rsidRPr="00000000">
        <w:rPr>
          <w:rtl w:val="0"/>
        </w:rPr>
        <w:t xml:space="preserve">⚠️ When it comes to anchor text placement ideas and the context around it, ChatGPT often adds the client's name in the sentence as well. If the anchor text doesn’t contain</w:t>
      </w:r>
      <w:r w:rsidDel="00000000" w:rsidR="00000000" w:rsidRPr="00000000">
        <w:rPr>
          <w:rtl w:val="0"/>
        </w:rPr>
        <w:t xml:space="preserve"> NinjaCard’s </w:t>
      </w:r>
      <w:r w:rsidDel="00000000" w:rsidR="00000000" w:rsidRPr="00000000">
        <w:rPr>
          <w:rtl w:val="0"/>
        </w:rPr>
        <w:t xml:space="preserve">name, it is not the best to mention the client by its name first without linking to it (e.g. taking “digital wallet” as an anchor text, writing “Platforms like NinjaCard allow users to securely connect their Visa® debit card to a </w:t>
      </w:r>
      <w:r w:rsidDel="00000000" w:rsidR="00000000" w:rsidRPr="00000000">
        <w:rPr>
          <w:color w:val="0000ff"/>
          <w:u w:val="single"/>
          <w:rtl w:val="0"/>
        </w:rPr>
        <w:t xml:space="preserve">digital wallet</w:t>
      </w:r>
      <w:r w:rsidDel="00000000" w:rsidR="00000000" w:rsidRPr="00000000">
        <w:rPr>
          <w:rtl w:val="0"/>
        </w:rPr>
        <w:t xml:space="preserve">” is not the best: we are mentioning the client by its name first (without linking to them) and then using other words to link to them in the same sentence).</w:t>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31"/>
    <w:bookmarkEnd w:id="31"/>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1" name="image1.png"/>
          <a:graphic>
            <a:graphicData uri="http://schemas.openxmlformats.org/drawingml/2006/picture">
              <pic:pic>
                <pic:nvPicPr>
                  <pic:cNvPr id="0" name="image1.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4a86e8"/>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eotoolbelt.co/tools/serp-preview/" TargetMode="External"/><Relationship Id="rId11" Type="http://schemas.openxmlformats.org/officeDocument/2006/relationships/hyperlink" Target="https://www.hellobrigit.com/" TargetMode="External"/><Relationship Id="rId10" Type="http://schemas.openxmlformats.org/officeDocument/2006/relationships/hyperlink" Target="https://www.moneylion.com/" TargetMode="External"/><Relationship Id="rId21" Type="http://schemas.openxmlformats.org/officeDocument/2006/relationships/header" Target="header1.xml"/><Relationship Id="rId13" Type="http://schemas.openxmlformats.org/officeDocument/2006/relationships/hyperlink" Target="https://www.earnin.com/" TargetMode="External"/><Relationship Id="rId12" Type="http://schemas.openxmlformats.org/officeDocument/2006/relationships/hyperlink" Target="https://dav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rrent.com/" TargetMode="External"/><Relationship Id="rId15" Type="http://schemas.openxmlformats.org/officeDocument/2006/relationships/hyperlink" Target="https://www.joinklover.com/" TargetMode="External"/><Relationship Id="rId14" Type="http://schemas.openxmlformats.org/officeDocument/2006/relationships/hyperlink" Target="https://albert.com/" TargetMode="External"/><Relationship Id="rId17" Type="http://schemas.openxmlformats.org/officeDocument/2006/relationships/hyperlink" Target="https://www.greendot.com/" TargetMode="External"/><Relationship Id="rId16" Type="http://schemas.openxmlformats.org/officeDocument/2006/relationships/hyperlink" Target="https://www.go2bank.com/" TargetMode="External"/><Relationship Id="rId5" Type="http://schemas.openxmlformats.org/officeDocument/2006/relationships/styles" Target="styles.xml"/><Relationship Id="rId19" Type="http://schemas.openxmlformats.org/officeDocument/2006/relationships/hyperlink" Target="https://capitalizemytitle.com/" TargetMode="External"/><Relationship Id="rId6" Type="http://schemas.openxmlformats.org/officeDocument/2006/relationships/image" Target="media/image3.png"/><Relationship Id="rId18" Type="http://schemas.openxmlformats.org/officeDocument/2006/relationships/hyperlink" Target="https://www.ninjacard.com/belts" TargetMode="External"/><Relationship Id="rId7" Type="http://schemas.openxmlformats.org/officeDocument/2006/relationships/hyperlink" Target="https://www.ninjacard.com/" TargetMode="External"/><Relationship Id="rId8" Type="http://schemas.openxmlformats.org/officeDocument/2006/relationships/hyperlink" Target="https://www.chi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