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989.141845703125" w:line="261.2284755706787" w:lineRule="auto"/>
        <w:ind w:left="0" w:firstLine="0"/>
        <w:jc w:val="left"/>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   “ Documentación de definición del producto”</w:t>
      </w:r>
    </w:p>
    <w:p w:rsidR="00000000" w:rsidDel="00000000" w:rsidP="00000000" w:rsidRDefault="00000000" w:rsidRPr="00000000" w14:paraId="00000002">
      <w:pPr>
        <w:widowControl w:val="0"/>
        <w:spacing w:before="217.110595703125" w:line="240" w:lineRule="auto"/>
        <w:ind w:right="691.1566162109375" w:hanging="283.46456692913375"/>
        <w:jc w:val="right"/>
        <w:rPr>
          <w:rFonts w:ascii="Georgia" w:cs="Georgia" w:eastAsia="Georgia" w:hAnsi="Georgia"/>
          <w:b w:val="1"/>
          <w:bCs w:val="1"/>
          <w:sz w:val="50"/>
          <w:szCs w:val="50"/>
        </w:rPr>
      </w:pPr>
      <w:r w:rsidDel="00000000" w:rsidR="00000000" w:rsidRPr="00000000">
        <w:rPr>
          <w:rFonts w:ascii="Georgia" w:cs="Georgia" w:eastAsia="Georgia" w:hAnsi="Georgia"/>
          <w:b w:val="1"/>
          <w:bCs w:val="1"/>
          <w:sz w:val="50"/>
          <w:szCs w:val="50"/>
        </w:rPr>
        <w:drawing>
          <wp:inline distB="19050" distT="19050" distL="19050" distR="19050">
            <wp:extent cx="4400550" cy="4391025"/>
            <wp:effectExtent b="0" l="0" r="0" t="0"/>
            <wp:docPr id="1" name="image1.png"/>
            <a:graphic>
              <a:graphicData uri="http://schemas.openxmlformats.org/drawingml/2006/picture">
                <pic:pic>
                  <pic:nvPicPr>
                    <pic:cNvPr id="0" name="image1.png"/>
                    <pic:cNvPicPr preferRelativeResize="0"/>
                  </pic:nvPicPr>
                  <pic:blipFill>
                    <a:blip r:embed="rId6"/>
                    <a:srcRect b="-1518" l="7359" r="-7359" t="1518"/>
                    <a:stretch>
                      <a:fillRect/>
                    </a:stretch>
                  </pic:blipFill>
                  <pic:spPr>
                    <a:xfrm>
                      <a:off x="0" y="0"/>
                      <a:ext cx="44005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ind w:left="735.0599670410156" w:firstLine="0"/>
        <w:rPr>
          <w:rFonts w:ascii="Georgia" w:cs="Georgia" w:eastAsia="Georgia" w:hAnsi="Georgia"/>
        </w:rPr>
      </w:pPr>
      <w:r w:rsidDel="00000000" w:rsidR="00000000" w:rsidRPr="00000000">
        <w:rPr>
          <w:rtl w:val="0"/>
        </w:rPr>
      </w:r>
    </w:p>
    <w:p w:rsidR="00000000" w:rsidDel="00000000" w:rsidP="00000000" w:rsidRDefault="00000000" w:rsidRPr="00000000" w14:paraId="00000004">
      <w:pPr>
        <w:widowControl w:val="0"/>
        <w:spacing w:line="240" w:lineRule="auto"/>
        <w:ind w:left="735.0599670410156" w:firstLine="0"/>
        <w:rPr>
          <w:rFonts w:ascii="Georgia" w:cs="Georgia" w:eastAsia="Georgia" w:hAnsi="Georgia"/>
        </w:rPr>
      </w:pPr>
      <w:r w:rsidDel="00000000" w:rsidR="00000000" w:rsidRPr="00000000">
        <w:rPr>
          <w:rtl w:val="0"/>
        </w:rPr>
      </w:r>
    </w:p>
    <w:p w:rsidR="00000000" w:rsidDel="00000000" w:rsidP="00000000" w:rsidRDefault="00000000" w:rsidRPr="00000000" w14:paraId="00000005">
      <w:pPr>
        <w:widowControl w:val="0"/>
        <w:spacing w:line="240" w:lineRule="auto"/>
        <w:ind w:left="735.0599670410156" w:firstLine="0"/>
        <w:rPr>
          <w:rFonts w:ascii="Georgia" w:cs="Georgia" w:eastAsia="Georgia" w:hAnsi="Georgia"/>
        </w:rPr>
      </w:pPr>
      <w:r w:rsidDel="00000000" w:rsidR="00000000" w:rsidRPr="00000000">
        <w:rPr>
          <w:rFonts w:ascii="Georgia" w:cs="Georgia" w:eastAsia="Georgia" w:hAnsi="Georgia"/>
          <w:rtl w:val="0"/>
        </w:rPr>
        <w:t xml:space="preserve">Materia: Proyecto Integrador II</w:t>
      </w:r>
    </w:p>
    <w:p w:rsidR="00000000" w:rsidDel="00000000" w:rsidP="00000000" w:rsidRDefault="00000000" w:rsidRPr="00000000" w14:paraId="00000006">
      <w:pPr>
        <w:widowControl w:val="0"/>
        <w:spacing w:line="240" w:lineRule="auto"/>
        <w:ind w:left="735.0599670410156" w:firstLine="0"/>
        <w:rPr>
          <w:rFonts w:ascii="Georgia" w:cs="Georgia" w:eastAsia="Georgia" w:hAnsi="Georgia"/>
        </w:rPr>
      </w:pPr>
      <w:r w:rsidDel="00000000" w:rsidR="00000000" w:rsidRPr="00000000">
        <w:rPr>
          <w:rtl w:val="0"/>
        </w:rPr>
      </w:r>
    </w:p>
    <w:p w:rsidR="00000000" w:rsidDel="00000000" w:rsidP="00000000" w:rsidRDefault="00000000" w:rsidRPr="00000000" w14:paraId="00000007">
      <w:pPr>
        <w:widowControl w:val="0"/>
        <w:spacing w:before="30.7269287109375" w:line="240" w:lineRule="auto"/>
        <w:ind w:left="739.6800231933594" w:firstLine="0"/>
        <w:rPr>
          <w:rFonts w:ascii="Georgia" w:cs="Georgia" w:eastAsia="Georgia" w:hAnsi="Georgia"/>
        </w:rPr>
      </w:pPr>
      <w:r w:rsidDel="00000000" w:rsidR="00000000" w:rsidRPr="00000000">
        <w:rPr>
          <w:rFonts w:ascii="Georgia" w:cs="Georgia" w:eastAsia="Georgia" w:hAnsi="Georgia"/>
          <w:rtl w:val="0"/>
        </w:rPr>
        <w:t xml:space="preserve">Profesor: Matias Giardini y Luciano Vera</w:t>
      </w:r>
    </w:p>
    <w:p w:rsidR="00000000" w:rsidDel="00000000" w:rsidP="00000000" w:rsidRDefault="00000000" w:rsidRPr="00000000" w14:paraId="00000008">
      <w:pPr>
        <w:widowControl w:val="0"/>
        <w:spacing w:before="30.7269287109375" w:line="240" w:lineRule="auto"/>
        <w:ind w:left="739.6800231933594" w:firstLine="0"/>
        <w:rPr>
          <w:rFonts w:ascii="Georgia" w:cs="Georgia" w:eastAsia="Georgia" w:hAnsi="Georgia"/>
        </w:rPr>
      </w:pPr>
      <w:r w:rsidDel="00000000" w:rsidR="00000000" w:rsidRPr="00000000">
        <w:rPr>
          <w:rtl w:val="0"/>
        </w:rPr>
      </w:r>
    </w:p>
    <w:p w:rsidR="00000000" w:rsidDel="00000000" w:rsidP="00000000" w:rsidRDefault="00000000" w:rsidRPr="00000000" w14:paraId="00000009">
      <w:pPr>
        <w:widowControl w:val="0"/>
        <w:spacing w:before="30.7269287109375" w:line="240" w:lineRule="auto"/>
        <w:ind w:left="725.8200073242188" w:firstLine="0"/>
        <w:rPr>
          <w:rFonts w:ascii="Georgia" w:cs="Georgia" w:eastAsia="Georgia" w:hAnsi="Georgia"/>
        </w:rPr>
      </w:pPr>
      <w:r w:rsidDel="00000000" w:rsidR="00000000" w:rsidRPr="00000000">
        <w:rPr>
          <w:rFonts w:ascii="Georgia" w:cs="Georgia" w:eastAsia="Georgia" w:hAnsi="Georgia"/>
          <w:rtl w:val="0"/>
        </w:rPr>
        <w:t xml:space="preserve">Alumna: Anahi Lopez </w:t>
      </w:r>
    </w:p>
    <w:p w:rsidR="00000000" w:rsidDel="00000000" w:rsidP="00000000" w:rsidRDefault="00000000" w:rsidRPr="00000000" w14:paraId="0000000A">
      <w:pPr>
        <w:widowControl w:val="0"/>
        <w:spacing w:before="30.7269287109375" w:line="240" w:lineRule="auto"/>
        <w:ind w:left="725.8200073242188" w:firstLine="0"/>
        <w:rPr>
          <w:rFonts w:ascii="Georgia" w:cs="Georgia" w:eastAsia="Georgia" w:hAnsi="Georgia"/>
        </w:rPr>
      </w:pPr>
      <w:r w:rsidDel="00000000" w:rsidR="00000000" w:rsidRPr="00000000">
        <w:rPr>
          <w:rtl w:val="0"/>
        </w:rPr>
      </w:r>
    </w:p>
    <w:p w:rsidR="00000000" w:rsidDel="00000000" w:rsidP="00000000" w:rsidRDefault="00000000" w:rsidRPr="00000000" w14:paraId="0000000B">
      <w:pPr>
        <w:widowControl w:val="0"/>
        <w:spacing w:before="30.7244873046875" w:line="240" w:lineRule="auto"/>
        <w:ind w:left="738.3599853515625" w:firstLine="0"/>
        <w:rPr>
          <w:rFonts w:ascii="Georgia" w:cs="Georgia" w:eastAsia="Georgia" w:hAnsi="Georgia"/>
        </w:rPr>
      </w:pPr>
      <w:r w:rsidDel="00000000" w:rsidR="00000000" w:rsidRPr="00000000">
        <w:rPr>
          <w:rFonts w:ascii="Georgia" w:cs="Georgia" w:eastAsia="Georgia" w:hAnsi="Georgia"/>
          <w:rtl w:val="0"/>
        </w:rPr>
        <w:t xml:space="preserve">Curso: 5to 2da</w:t>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widowControl w:val="0"/>
        <w:spacing w:line="240" w:lineRule="auto"/>
        <w:ind w:left="14.40002441406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pStyle w:val="Title"/>
        <w:widowControl w:val="0"/>
        <w:spacing w:line="240" w:lineRule="auto"/>
        <w:jc w:val="both"/>
        <w:rPr>
          <w:rFonts w:ascii="Old Standard TT" w:cs="Old Standard TT" w:eastAsia="Old Standard TT" w:hAnsi="Old Standard TT"/>
          <w:sz w:val="60"/>
          <w:szCs w:val="60"/>
        </w:rPr>
      </w:pPr>
      <w:bookmarkStart w:colFirst="0" w:colLast="0" w:name="_ts88wpwl73py" w:id="0"/>
      <w:bookmarkEnd w:id="0"/>
      <w:r w:rsidDel="00000000" w:rsidR="00000000" w:rsidRPr="00000000">
        <w:rPr>
          <w:rtl w:val="0"/>
        </w:rPr>
        <w:t xml:space="preserve">          </w:t>
      </w:r>
      <w:r w:rsidDel="00000000" w:rsidR="00000000" w:rsidRPr="00000000">
        <w:rPr>
          <w:rFonts w:ascii="Old Standard TT" w:cs="Old Standard TT" w:eastAsia="Old Standard TT" w:hAnsi="Old Standard TT"/>
          <w:rtl w:val="0"/>
        </w:rPr>
        <w:t xml:space="preserve"> </w:t>
      </w:r>
      <w:r w:rsidDel="00000000" w:rsidR="00000000" w:rsidRPr="00000000">
        <w:rPr>
          <w:rFonts w:ascii="Old Standard TT" w:cs="Old Standard TT" w:eastAsia="Old Standard TT" w:hAnsi="Old Standard TT"/>
          <w:sz w:val="60"/>
          <w:szCs w:val="60"/>
          <w:rtl w:val="0"/>
        </w:rPr>
        <w:t xml:space="preserve">DECISIÓN FINAL</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i w:val="1"/>
          <w:iCs w:val="1"/>
          <w:sz w:val="26"/>
          <w:szCs w:val="26"/>
        </w:rPr>
      </w:pPr>
      <w:r w:rsidDel="00000000" w:rsidR="00000000" w:rsidRPr="00000000">
        <w:rPr>
          <w:rFonts w:ascii="Montserrat" w:cs="Montserrat" w:eastAsia="Montserrat" w:hAnsi="Montserrat"/>
          <w:b w:val="1"/>
          <w:bCs w:val="1"/>
          <w:i w:val="1"/>
          <w:iCs w:val="1"/>
          <w:sz w:val="26"/>
          <w:szCs w:val="26"/>
          <w:rtl w:val="0"/>
        </w:rPr>
        <w:t xml:space="preserve">Nombre del proyecto</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Nuestro proyecto se llama “Decisión final”. Esto tiene que ver con la materia en la cual hace énfasis que es formación ética y ciudadana.</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rFonts w:ascii="Montserrat" w:cs="Montserrat" w:eastAsia="Montserrat" w:hAnsi="Montserrat"/>
          <w:b w:val="1"/>
          <w:bCs w:val="1"/>
          <w:i w:val="1"/>
          <w:iCs w:val="1"/>
          <w:sz w:val="26"/>
          <w:szCs w:val="26"/>
        </w:rPr>
      </w:pPr>
      <w:r w:rsidDel="00000000" w:rsidR="00000000" w:rsidRPr="00000000">
        <w:rPr>
          <w:rFonts w:ascii="Montserrat" w:cs="Montserrat" w:eastAsia="Montserrat" w:hAnsi="Montserrat"/>
          <w:b w:val="1"/>
          <w:bCs w:val="1"/>
          <w:i w:val="1"/>
          <w:iCs w:val="1"/>
          <w:sz w:val="26"/>
          <w:szCs w:val="26"/>
          <w:rtl w:val="0"/>
        </w:rPr>
        <w:t xml:space="preserve">Objetivo del producto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Nuestro objetivo principal de nuestro videojuego, es el poder llamar la atención de los alumnos de una forma más dinámica y divertida, como las recompensas, el ranking, los niveles, y de esta manera poder enseñarles todos los contenidos de formación de ética y ciudadana.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bCs w:val="1"/>
          <w:i w:val="1"/>
          <w:iCs w:val="1"/>
          <w:sz w:val="26"/>
          <w:szCs w:val="26"/>
        </w:rPr>
      </w:pPr>
      <w:r w:rsidDel="00000000" w:rsidR="00000000" w:rsidRPr="00000000">
        <w:rPr>
          <w:rFonts w:ascii="Montserrat" w:cs="Montserrat" w:eastAsia="Montserrat" w:hAnsi="Montserrat"/>
          <w:b w:val="1"/>
          <w:bCs w:val="1"/>
          <w:i w:val="1"/>
          <w:iCs w:val="1"/>
          <w:sz w:val="26"/>
          <w:szCs w:val="26"/>
          <w:rtl w:val="0"/>
        </w:rPr>
        <w:t xml:space="preserve">Usuario principal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bCs w:val="1"/>
          <w:i w:val="1"/>
          <w:iCs w:val="1"/>
          <w:sz w:val="26"/>
          <w:szCs w:val="26"/>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 El usuario elegido para nuestro videojuego son adolescentes de 12 a 18 años que estén cursando la escuela secundaria,ellos tienen que tener conocimientos previos de la materia de formación ética y ciudadana,esto ya que las preguntas se van a basar en el temario que tengan los profes sobre la materia. Nuestro proyecto va a ser con fines educativos, nuestra necesidad principal es lograr fomentar la educación de una manera diferente y tenemos una alta expectativa de que las clases sean más dinámicas y sus alumnos puedan entender de verdad su concepto.</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b w:val="1"/>
          <w:bCs w:val="1"/>
          <w:i w:val="1"/>
          <w:iCs w:val="1"/>
          <w:sz w:val="26"/>
          <w:szCs w:val="26"/>
        </w:rPr>
      </w:pPr>
      <w:r w:rsidDel="00000000" w:rsidR="00000000" w:rsidRPr="00000000">
        <w:rPr>
          <w:rFonts w:ascii="Montserrat" w:cs="Montserrat" w:eastAsia="Montserrat" w:hAnsi="Montserrat"/>
          <w:b w:val="1"/>
          <w:bCs w:val="1"/>
          <w:i w:val="1"/>
          <w:iCs w:val="1"/>
          <w:sz w:val="26"/>
          <w:szCs w:val="26"/>
          <w:rtl w:val="0"/>
        </w:rPr>
        <w:t xml:space="preserve">Alcance del proyecto</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Nuestro videojuego cuenta con elementos c</w:t>
      </w:r>
      <w:r w:rsidDel="00000000" w:rsidR="00000000" w:rsidRPr="00000000">
        <w:rPr>
          <w:rtl w:val="0"/>
        </w:rPr>
        <w:t xml:space="preserve">omo: “</w:t>
      </w:r>
      <w:r w:rsidDel="00000000" w:rsidR="00000000" w:rsidRPr="00000000">
        <w:rPr>
          <w:rtl w:val="0"/>
        </w:rPr>
        <w:t xml:space="preserve">Menu</w:t>
      </w:r>
      <w:r w:rsidDel="00000000" w:rsidR="00000000" w:rsidRPr="00000000">
        <w:rPr>
          <w:rtl w:val="0"/>
        </w:rPr>
        <w:t xml:space="preserve">” donde el usuario va a poder redireccionarse a las demás clases, “configuración” donde va a poder personalizar su modo de juego y hacer ajustes técnicos, “soporte” aca el usuario va a poder comunicarse con el equipo técnico ante cualquier inquietud, “instrucciones” donde el usuario va a poder entender la dinámica del juego y orientarse para disfrutarlo, “selección de nivel” en esta sección el usuario va a poder retomar niveles anteriores si llego a abandonarlo antes, Por último están los niveles,estos cuentan con elementos gráficos e interfaces orientadas y basadas a un juicio,el usuario va a poder aprender sobre las materias con las preguntas de selección que le vamos a disponer,son un total de 10 preguntas por nivel y contamos con 10 niveles donde a medida que se vayan pasando el usuario va a acumular ciertos puntos donde va a recibir recompensas para modificar su avatar motivandolo a ganar el mayor puntaje para el ranking final.</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bCs w:val="1"/>
          <w:i w:val="1"/>
          <w:iCs w:val="1"/>
          <w:sz w:val="26"/>
          <w:szCs w:val="26"/>
        </w:rPr>
      </w:pPr>
      <w:r w:rsidDel="00000000" w:rsidR="00000000" w:rsidRPr="00000000">
        <w:rPr>
          <w:rFonts w:ascii="Montserrat" w:cs="Montserrat" w:eastAsia="Montserrat" w:hAnsi="Montserrat"/>
          <w:b w:val="1"/>
          <w:bCs w:val="1"/>
          <w:i w:val="1"/>
          <w:iCs w:val="1"/>
          <w:sz w:val="26"/>
          <w:szCs w:val="26"/>
          <w:rtl w:val="0"/>
        </w:rPr>
        <w:t xml:space="preserve">Restricciones identificadas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numPr>
          <w:ilvl w:val="1"/>
          <w:numId w:val="1"/>
        </w:numPr>
        <w:ind w:left="1440" w:hanging="360"/>
        <w:jc w:val="both"/>
        <w:rPr/>
      </w:pPr>
      <w:r w:rsidDel="00000000" w:rsidR="00000000" w:rsidRPr="00000000">
        <w:rPr>
          <w:rtl w:val="0"/>
        </w:rPr>
        <w:t xml:space="preserve">Conocimientos técnicos del equipo: Nuestra empresa tiene los conocimientos básicos de programación, ejemplo: Java Swing, además este es  nuestro  primer proyecto de esta índole.</w:t>
      </w:r>
    </w:p>
    <w:p w:rsidR="00000000" w:rsidDel="00000000" w:rsidP="00000000" w:rsidRDefault="00000000" w:rsidRPr="00000000" w14:paraId="0000002B">
      <w:pPr>
        <w:ind w:left="1440" w:firstLine="0"/>
        <w:jc w:val="both"/>
        <w:rPr/>
      </w:pPr>
      <w:r w:rsidDel="00000000" w:rsidR="00000000" w:rsidRPr="00000000">
        <w:rPr>
          <w:rtl w:val="0"/>
        </w:rPr>
      </w:r>
    </w:p>
    <w:p w:rsidR="00000000" w:rsidDel="00000000" w:rsidP="00000000" w:rsidRDefault="00000000" w:rsidRPr="00000000" w14:paraId="0000002C">
      <w:pPr>
        <w:numPr>
          <w:ilvl w:val="1"/>
          <w:numId w:val="1"/>
        </w:numPr>
        <w:ind w:left="1440" w:hanging="360"/>
        <w:jc w:val="both"/>
        <w:rPr/>
      </w:pPr>
      <w:r w:rsidDel="00000000" w:rsidR="00000000" w:rsidRPr="00000000">
        <w:rPr>
          <w:rtl w:val="0"/>
        </w:rPr>
        <w:t xml:space="preserve">Herramientas disponibles: Las herramientas disponibles que tenemos y sabemos utilizar son Adobe Photoshop y Adobe Illustrator.</w:t>
      </w:r>
    </w:p>
    <w:p w:rsidR="00000000" w:rsidDel="00000000" w:rsidP="00000000" w:rsidRDefault="00000000" w:rsidRPr="00000000" w14:paraId="0000002D">
      <w:pPr>
        <w:ind w:left="1440" w:firstLine="0"/>
        <w:jc w:val="both"/>
        <w:rPr/>
      </w:pPr>
      <w:r w:rsidDel="00000000" w:rsidR="00000000" w:rsidRPr="00000000">
        <w:rPr>
          <w:rtl w:val="0"/>
        </w:rPr>
      </w:r>
    </w:p>
    <w:p w:rsidR="00000000" w:rsidDel="00000000" w:rsidP="00000000" w:rsidRDefault="00000000" w:rsidRPr="00000000" w14:paraId="0000002E">
      <w:pPr>
        <w:numPr>
          <w:ilvl w:val="1"/>
          <w:numId w:val="1"/>
        </w:numPr>
        <w:ind w:left="1440" w:hanging="360"/>
        <w:jc w:val="both"/>
        <w:rPr/>
      </w:pPr>
      <w:r w:rsidDel="00000000" w:rsidR="00000000" w:rsidRPr="00000000">
        <w:rPr>
          <w:rtl w:val="0"/>
        </w:rPr>
        <w:t xml:space="preserve">Complejidad del desarrollo: Para el desarrollo de la codificación, nuestra empresa,no tiene el conocimiento teórico y cómo codificar en  Visual studio code.</w:t>
      </w:r>
    </w:p>
    <w:p w:rsidR="00000000" w:rsidDel="00000000" w:rsidP="00000000" w:rsidRDefault="00000000" w:rsidRPr="00000000" w14:paraId="0000002F">
      <w:pPr>
        <w:ind w:left="1440" w:firstLine="0"/>
        <w:jc w:val="both"/>
        <w:rPr/>
      </w:pPr>
      <w:r w:rsidDel="00000000" w:rsidR="00000000" w:rsidRPr="00000000">
        <w:rPr>
          <w:rtl w:val="0"/>
        </w:rPr>
        <w:t xml:space="preserve"> </w:t>
      </w:r>
    </w:p>
    <w:p w:rsidR="00000000" w:rsidDel="00000000" w:rsidP="00000000" w:rsidRDefault="00000000" w:rsidRPr="00000000" w14:paraId="00000030">
      <w:pPr>
        <w:numPr>
          <w:ilvl w:val="1"/>
          <w:numId w:val="1"/>
        </w:numPr>
        <w:ind w:left="1440" w:hanging="360"/>
        <w:jc w:val="both"/>
        <w:rPr/>
      </w:pPr>
      <w:r w:rsidDel="00000000" w:rsidR="00000000" w:rsidRPr="00000000">
        <w:rPr>
          <w:rtl w:val="0"/>
        </w:rPr>
        <w:t xml:space="preserve">Cantidad y </w:t>
      </w:r>
      <w:r w:rsidDel="00000000" w:rsidR="00000000" w:rsidRPr="00000000">
        <w:rPr>
          <w:rtl w:val="0"/>
        </w:rPr>
        <w:t xml:space="preserve">compromiso</w:t>
      </w:r>
      <w:r w:rsidDel="00000000" w:rsidR="00000000" w:rsidRPr="00000000">
        <w:rPr>
          <w:rtl w:val="0"/>
        </w:rPr>
        <w:t xml:space="preserve"> de integrantes: Se nos dificultará la parte de cantidad y compromiso de los integrantes al momento de empezar con la programación ya que al tener varias actividades fuera de la escuela y también se nos presenta el problema de que ninguna de las integrantes tiene disponible una computadora para poder utilizar las herramientas que necesitamos.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i w:val="1"/>
          <w:iCs w:val="1"/>
          <w:sz w:val="26"/>
          <w:szCs w:val="26"/>
          <w:rtl w:val="0"/>
        </w:rPr>
        <w:t xml:space="preserve">Exclusiones</w:t>
      </w:r>
      <w:r w:rsidDel="00000000" w:rsidR="00000000" w:rsidRPr="00000000">
        <w:rPr>
          <w:rtl w:val="0"/>
        </w:rPr>
      </w:r>
    </w:p>
    <w:p w:rsidR="00000000" w:rsidDel="00000000" w:rsidP="00000000" w:rsidRDefault="00000000" w:rsidRPr="00000000" w14:paraId="00000033">
      <w:pPr>
        <w:numPr>
          <w:ilvl w:val="0"/>
          <w:numId w:val="3"/>
        </w:numPr>
        <w:ind w:left="1440" w:hanging="360"/>
        <w:jc w:val="both"/>
        <w:rPr>
          <w:u w:val="none"/>
        </w:rPr>
      </w:pPr>
      <w:r w:rsidDel="00000000" w:rsidR="00000000" w:rsidRPr="00000000">
        <w:rPr>
          <w:rtl w:val="0"/>
        </w:rPr>
        <w:t xml:space="preserve">Personajes en 3D</w:t>
      </w:r>
    </w:p>
    <w:p w:rsidR="00000000" w:rsidDel="00000000" w:rsidP="00000000" w:rsidRDefault="00000000" w:rsidRPr="00000000" w14:paraId="00000034">
      <w:pPr>
        <w:numPr>
          <w:ilvl w:val="0"/>
          <w:numId w:val="3"/>
        </w:numPr>
        <w:ind w:left="1440" w:hanging="360"/>
        <w:jc w:val="both"/>
        <w:rPr>
          <w:u w:val="none"/>
        </w:rPr>
      </w:pPr>
      <w:r w:rsidDel="00000000" w:rsidR="00000000" w:rsidRPr="00000000">
        <w:rPr>
          <w:rtl w:val="0"/>
        </w:rPr>
        <w:t xml:space="preserve">Sin usar teclado </w:t>
      </w:r>
    </w:p>
    <w:p w:rsidR="00000000" w:rsidDel="00000000" w:rsidP="00000000" w:rsidRDefault="00000000" w:rsidRPr="00000000" w14:paraId="00000035">
      <w:pPr>
        <w:numPr>
          <w:ilvl w:val="0"/>
          <w:numId w:val="3"/>
        </w:numPr>
        <w:ind w:left="1440" w:hanging="360"/>
        <w:jc w:val="both"/>
        <w:rPr>
          <w:u w:val="none"/>
        </w:rPr>
      </w:pPr>
      <w:r w:rsidDel="00000000" w:rsidR="00000000" w:rsidRPr="00000000">
        <w:rPr>
          <w:rtl w:val="0"/>
        </w:rPr>
        <w:t xml:space="preserve">Plano 3D</w:t>
      </w:r>
    </w:p>
    <w:p w:rsidR="00000000" w:rsidDel="00000000" w:rsidP="00000000" w:rsidRDefault="00000000" w:rsidRPr="00000000" w14:paraId="00000036">
      <w:pPr>
        <w:numPr>
          <w:ilvl w:val="0"/>
          <w:numId w:val="3"/>
        </w:numPr>
        <w:ind w:left="1440" w:hanging="360"/>
        <w:jc w:val="both"/>
        <w:rPr>
          <w:u w:val="none"/>
        </w:rPr>
      </w:pPr>
      <w:r w:rsidDel="00000000" w:rsidR="00000000" w:rsidRPr="00000000">
        <w:rPr>
          <w:rtl w:val="0"/>
        </w:rPr>
        <w:t xml:space="preserve">No tiene cambio de escenas </w:t>
      </w:r>
    </w:p>
    <w:p w:rsidR="00000000" w:rsidDel="00000000" w:rsidP="00000000" w:rsidRDefault="00000000" w:rsidRPr="00000000" w14:paraId="00000037">
      <w:pPr>
        <w:numPr>
          <w:ilvl w:val="0"/>
          <w:numId w:val="3"/>
        </w:numPr>
        <w:ind w:left="1440" w:hanging="360"/>
        <w:jc w:val="both"/>
        <w:rPr>
          <w:u w:val="none"/>
        </w:rPr>
      </w:pPr>
      <w:r w:rsidDel="00000000" w:rsidR="00000000" w:rsidRPr="00000000">
        <w:rPr>
          <w:rtl w:val="0"/>
        </w:rPr>
        <w:t xml:space="preserve">Personaje de usuario no personalizable </w:t>
      </w:r>
    </w:p>
    <w:p w:rsidR="00000000" w:rsidDel="00000000" w:rsidP="00000000" w:rsidRDefault="00000000" w:rsidRPr="00000000" w14:paraId="00000038">
      <w:pPr>
        <w:ind w:left="1440" w:firstLine="0"/>
        <w:jc w:val="both"/>
        <w:rPr/>
      </w:pPr>
      <w:r w:rsidDel="00000000" w:rsidR="00000000" w:rsidRPr="00000000">
        <w:rPr>
          <w:rtl w:val="0"/>
        </w:rPr>
      </w:r>
    </w:p>
    <w:p w:rsidR="00000000" w:rsidDel="00000000" w:rsidP="00000000" w:rsidRDefault="00000000" w:rsidRPr="00000000" w14:paraId="00000039">
      <w:pPr>
        <w:jc w:val="both"/>
        <w:rPr>
          <w:b w:val="1"/>
          <w:bCs w:val="1"/>
          <w:sz w:val="26"/>
          <w:szCs w:val="26"/>
        </w:rPr>
      </w:pPr>
      <w:r w:rsidDel="00000000" w:rsidR="00000000" w:rsidRPr="00000000">
        <w:rPr>
          <w:rFonts w:ascii="Montserrat" w:cs="Montserrat" w:eastAsia="Montserrat" w:hAnsi="Montserrat"/>
          <w:b w:val="1"/>
          <w:bCs w:val="1"/>
          <w:i w:val="1"/>
          <w:iCs w:val="1"/>
          <w:sz w:val="26"/>
          <w:szCs w:val="26"/>
          <w:rtl w:val="0"/>
        </w:rPr>
        <w:t xml:space="preserve"> Incorporación de los requerimientos mínimos del cliente</w:t>
      </w:r>
      <w:r w:rsidDel="00000000" w:rsidR="00000000" w:rsidRPr="00000000">
        <w:rPr>
          <w:rtl w:val="0"/>
        </w:rPr>
      </w:r>
    </w:p>
    <w:p w:rsidR="00000000" w:rsidDel="00000000" w:rsidP="00000000" w:rsidRDefault="00000000" w:rsidRPr="00000000" w14:paraId="0000003A">
      <w:pPr>
        <w:jc w:val="both"/>
        <w:rPr>
          <w:b w:val="1"/>
          <w:bCs w:val="1"/>
          <w:sz w:val="26"/>
          <w:szCs w:val="26"/>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Nuestro proyecto cumple con los requerimientos mínimos del cliente: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2"/>
        </w:numPr>
        <w:ind w:left="720" w:hanging="360"/>
        <w:jc w:val="both"/>
        <w:rPr>
          <w:rFonts w:ascii="Montserrat" w:cs="Montserrat" w:eastAsia="Montserrat" w:hAnsi="Montserrat"/>
          <w:u w:val="none"/>
        </w:rPr>
      </w:pPr>
      <w:r w:rsidDel="00000000" w:rsidR="00000000" w:rsidRPr="00000000">
        <w:rPr>
          <w:rtl w:val="0"/>
        </w:rPr>
        <w:t xml:space="preserve">Pantalla de inicio: </w:t>
      </w:r>
    </w:p>
    <w:p w:rsidR="00000000" w:rsidDel="00000000" w:rsidP="00000000" w:rsidRDefault="00000000" w:rsidRPr="00000000" w14:paraId="0000003E">
      <w:pPr>
        <w:numPr>
          <w:ilvl w:val="0"/>
          <w:numId w:val="2"/>
        </w:numPr>
        <w:ind w:left="720" w:hanging="360"/>
        <w:jc w:val="both"/>
        <w:rPr>
          <w:rFonts w:ascii="Montserrat" w:cs="Montserrat" w:eastAsia="Montserrat" w:hAnsi="Montserrat"/>
        </w:rPr>
      </w:pPr>
      <w:r w:rsidDel="00000000" w:rsidR="00000000" w:rsidRPr="00000000">
        <w:rPr>
          <w:rtl w:val="0"/>
        </w:rPr>
        <w:t xml:space="preserve">Sección de instrucciones o ayuda: </w:t>
      </w:r>
    </w:p>
    <w:p w:rsidR="00000000" w:rsidDel="00000000" w:rsidP="00000000" w:rsidRDefault="00000000" w:rsidRPr="00000000" w14:paraId="0000003F">
      <w:pPr>
        <w:numPr>
          <w:ilvl w:val="0"/>
          <w:numId w:val="2"/>
        </w:numPr>
        <w:ind w:left="720" w:hanging="360"/>
        <w:jc w:val="both"/>
        <w:rPr>
          <w:rFonts w:ascii="Montserrat" w:cs="Montserrat" w:eastAsia="Montserrat" w:hAnsi="Montserrat"/>
        </w:rPr>
      </w:pPr>
      <w:r w:rsidDel="00000000" w:rsidR="00000000" w:rsidRPr="00000000">
        <w:rPr>
          <w:rtl w:val="0"/>
        </w:rPr>
        <w:t xml:space="preserve">mecanismo de inicio de partida;</w:t>
      </w:r>
    </w:p>
    <w:p w:rsidR="00000000" w:rsidDel="00000000" w:rsidP="00000000" w:rsidRDefault="00000000" w:rsidRPr="00000000" w14:paraId="00000040">
      <w:pPr>
        <w:numPr>
          <w:ilvl w:val="0"/>
          <w:numId w:val="2"/>
        </w:numPr>
        <w:ind w:left="720" w:hanging="360"/>
        <w:jc w:val="both"/>
        <w:rPr>
          <w:rFonts w:ascii="Montserrat" w:cs="Montserrat" w:eastAsia="Montserrat" w:hAnsi="Montserrat"/>
        </w:rPr>
      </w:pPr>
      <w:r w:rsidDel="00000000" w:rsidR="00000000" w:rsidRPr="00000000">
        <w:rPr>
          <w:rtl w:val="0"/>
        </w:rPr>
        <w:t xml:space="preserve">al menos una instancia completa de juego;</w:t>
      </w:r>
    </w:p>
    <w:p w:rsidR="00000000" w:rsidDel="00000000" w:rsidP="00000000" w:rsidRDefault="00000000" w:rsidRPr="00000000" w14:paraId="00000041">
      <w:pPr>
        <w:numPr>
          <w:ilvl w:val="0"/>
          <w:numId w:val="2"/>
        </w:numPr>
        <w:ind w:left="720" w:hanging="360"/>
        <w:jc w:val="both"/>
        <w:rPr>
          <w:rFonts w:ascii="Montserrat" w:cs="Montserrat" w:eastAsia="Montserrat" w:hAnsi="Montserrat"/>
        </w:rPr>
      </w:pPr>
      <w:r w:rsidDel="00000000" w:rsidR="00000000" w:rsidRPr="00000000">
        <w:rPr>
          <w:rtl w:val="0"/>
        </w:rPr>
        <w:t xml:space="preserve">sistema de puntaje, progreso o desempeño;</w:t>
      </w:r>
    </w:p>
    <w:p w:rsidR="00000000" w:rsidDel="00000000" w:rsidP="00000000" w:rsidRDefault="00000000" w:rsidRPr="00000000" w14:paraId="00000042">
      <w:pPr>
        <w:numPr>
          <w:ilvl w:val="0"/>
          <w:numId w:val="2"/>
        </w:numPr>
        <w:ind w:left="720" w:hanging="360"/>
        <w:jc w:val="both"/>
        <w:rPr>
          <w:rFonts w:ascii="Montserrat" w:cs="Montserrat" w:eastAsia="Montserrat" w:hAnsi="Montserrat"/>
        </w:rPr>
      </w:pPr>
      <w:r w:rsidDel="00000000" w:rsidR="00000000" w:rsidRPr="00000000">
        <w:rPr>
          <w:rtl w:val="0"/>
        </w:rPr>
        <w:t xml:space="preserve">pantalla de resultado final;</w:t>
      </w:r>
    </w:p>
    <w:p w:rsidR="00000000" w:rsidDel="00000000" w:rsidP="00000000" w:rsidRDefault="00000000" w:rsidRPr="00000000" w14:paraId="00000043">
      <w:pPr>
        <w:numPr>
          <w:ilvl w:val="0"/>
          <w:numId w:val="2"/>
        </w:numPr>
        <w:ind w:left="720" w:hanging="360"/>
        <w:jc w:val="both"/>
        <w:rPr>
          <w:rFonts w:ascii="Montserrat" w:cs="Montserrat" w:eastAsia="Montserrat" w:hAnsi="Montserrat"/>
        </w:rPr>
      </w:pPr>
      <w:r w:rsidDel="00000000" w:rsidR="00000000" w:rsidRPr="00000000">
        <w:rPr>
          <w:rtl w:val="0"/>
        </w:rPr>
        <w:t xml:space="preserve">sección con información sobre el proyecto.</w:t>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b w:val="1"/>
          <w:bCs w:val="1"/>
          <w:i w:val="1"/>
          <w:iCs w:val="1"/>
          <w:sz w:val="26"/>
          <w:szCs w:val="26"/>
        </w:rPr>
      </w:pPr>
      <w:r w:rsidDel="00000000" w:rsidR="00000000" w:rsidRPr="00000000">
        <w:rPr>
          <w:rFonts w:ascii="Montserrat" w:cs="Montserrat" w:eastAsia="Montserrat" w:hAnsi="Montserrat"/>
          <w:b w:val="1"/>
          <w:bCs w:val="1"/>
          <w:i w:val="1"/>
          <w:iCs w:val="1"/>
          <w:sz w:val="26"/>
          <w:szCs w:val="26"/>
          <w:rtl w:val="0"/>
        </w:rPr>
        <w:t xml:space="preserve">Relación entre la problemática y la solución propuesta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Nuestro videojuego busca resolver la problemática del aburrimiento de los alumnos ante la materia de formación ética y ciudadana. Esto lo resuelve utilizando elementos gamificados que ayudan a incentivar y motivar a los alumnos a seguir aprendiendo contestando preguntas y avanzando niveles, ganando recompensas cada vez que un nivel está completado correctamente. Tomamos la decisión de que el estilo esté orientado en juicio, ya que la materia utiliza conceptos de derecho. Pensamos que es importante que los chicos aprendan los conceptos de la materia, ya que en un futuro les dará ventaja al momento de reclamar sus derechos y necesidades en el ámbito laboral, por lo que, utilizando esta forma divertida y dinámica creemos que nuestro proyecto podrá resolver esta problemática.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widowControl w:val="0"/>
      <w:spacing w:line="240" w:lineRule="auto"/>
      <w:ind w:left="14.4000244140625" w:firstLine="0"/>
      <w:rPr/>
    </w:pPr>
    <w:r w:rsidDel="00000000" w:rsidR="00000000" w:rsidRPr="00000000">
      <w:rPr>
        <w:rFonts w:ascii="Times New Roman" w:cs="Times New Roman" w:eastAsia="Times New Roman" w:hAnsi="Times New Roman"/>
        <w:b w:val="1"/>
        <w:bCs w:val="1"/>
        <w:rtl w:val="0"/>
      </w:rPr>
      <w:t xml:space="preserve">Escuela técnica n20 “carolina muzzilli” </w: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