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1A84" w14:textId="77777777" w:rsidR="00F23370" w:rsidRPr="0092054C" w:rsidRDefault="00F23370" w:rsidP="00F516E6">
      <w:pPr>
        <w:tabs>
          <w:tab w:val="left" w:pos="7513"/>
        </w:tabs>
        <w:ind w:left="3402"/>
        <w:jc w:val="both"/>
        <w:rPr>
          <w:rFonts w:cs="Arial"/>
        </w:rPr>
      </w:pPr>
    </w:p>
    <w:p w14:paraId="43E6EA82" w14:textId="77777777" w:rsidR="00337251" w:rsidRPr="0092054C" w:rsidRDefault="00337251" w:rsidP="00F516E6">
      <w:pPr>
        <w:jc w:val="both"/>
        <w:rPr>
          <w:rFonts w:cs="Arial"/>
        </w:rPr>
      </w:pPr>
    </w:p>
    <w:p w14:paraId="0CBF4BAE" w14:textId="77777777" w:rsidR="00337251" w:rsidRPr="0092054C" w:rsidRDefault="00337251" w:rsidP="00F516E6">
      <w:pPr>
        <w:jc w:val="both"/>
        <w:rPr>
          <w:rFonts w:cs="Arial"/>
        </w:rPr>
      </w:pPr>
    </w:p>
    <w:p w14:paraId="6788857B" w14:textId="3272DAC4" w:rsidR="00584D3F" w:rsidRDefault="00584D3F" w:rsidP="00B02D53">
      <w:pPr>
        <w:pStyle w:val="Title"/>
      </w:pPr>
      <w:r>
        <w:t>VPC 2.0</w:t>
      </w:r>
    </w:p>
    <w:p w14:paraId="51792C43" w14:textId="77777777" w:rsidR="007404DA" w:rsidRDefault="00584D3F" w:rsidP="00B02D53">
      <w:pPr>
        <w:pStyle w:val="Title"/>
      </w:pPr>
      <w:proofErr w:type="spellStart"/>
      <w:r>
        <w:t>Manuale</w:t>
      </w:r>
      <w:proofErr w:type="spellEnd"/>
      <w:r>
        <w:t xml:space="preserve"> </w:t>
      </w:r>
      <w:proofErr w:type="spellStart"/>
      <w:r>
        <w:t>installazione</w:t>
      </w:r>
      <w:proofErr w:type="spellEnd"/>
      <w:r>
        <w:t xml:space="preserve"> </w:t>
      </w:r>
    </w:p>
    <w:p w14:paraId="21C70C82" w14:textId="45E085C8" w:rsidR="00B02D53" w:rsidRPr="00B02D53" w:rsidRDefault="00584D3F" w:rsidP="00B02D53">
      <w:pPr>
        <w:pStyle w:val="Title"/>
      </w:pPr>
      <w:r>
        <w:t xml:space="preserve">e </w:t>
      </w:r>
      <w:proofErr w:type="spellStart"/>
      <w:r>
        <w:t>utilizzo</w:t>
      </w:r>
      <w:proofErr w:type="spellEnd"/>
    </w:p>
    <w:p w14:paraId="14C3416E" w14:textId="7D70C342" w:rsidR="00B02D53" w:rsidRDefault="00B02D53" w:rsidP="00584D3F">
      <w:pPr>
        <w:ind w:left="0"/>
      </w:pPr>
    </w:p>
    <w:p w14:paraId="6D46FE9A" w14:textId="405AC1BD" w:rsidR="008444BD" w:rsidRDefault="00934B32">
      <w:pPr>
        <w:pStyle w:val="TOC1"/>
        <w:tabs>
          <w:tab w:val="left" w:pos="48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11031" w:history="1">
        <w:r w:rsidR="008444BD" w:rsidRPr="00D621EB">
          <w:rPr>
            <w:rStyle w:val="Hyperlink"/>
            <w:noProof/>
          </w:rPr>
          <w:t>1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Introduzione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_Toc108711031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2</w:t>
        </w:r>
        <w:r w:rsidR="008444BD">
          <w:rPr>
            <w:noProof/>
            <w:webHidden/>
          </w:rPr>
          <w:fldChar w:fldCharType="end"/>
        </w:r>
      </w:hyperlink>
    </w:p>
    <w:p w14:paraId="57A25E6B" w14:textId="351ECC75" w:rsidR="008444BD" w:rsidRDefault="00000000">
      <w:pPr>
        <w:pStyle w:val="TOC1"/>
        <w:tabs>
          <w:tab w:val="left" w:pos="48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2" w:history="1">
        <w:r w:rsidR="008444BD" w:rsidRPr="00D621EB">
          <w:rPr>
            <w:rStyle w:val="Hyperlink"/>
            <w:bCs/>
            <w:noProof/>
          </w:rPr>
          <w:t>2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Requisiti ed installazione di R e delle estensioni di R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_Toc108711032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0B0D0E1C" w14:textId="52998E87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3" w:history="1">
        <w:r w:rsidR="008444BD" w:rsidRPr="00D621EB">
          <w:rPr>
            <w:rStyle w:val="Hyperlink"/>
            <w:noProof/>
            <w:lang w:val="en-US"/>
          </w:rPr>
          <w:t>2.1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  <w:lang w:val="en-US"/>
          </w:rPr>
          <w:t>Requisiti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_Toc108711033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0EE2F67B" w14:textId="5487BBB6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4" w:history="1">
        <w:r w:rsidR="008444BD" w:rsidRPr="00D621EB">
          <w:rPr>
            <w:rStyle w:val="Hyperlink"/>
            <w:noProof/>
            <w:lang w:val="en-US"/>
          </w:rPr>
          <w:t>2.2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  <w:lang w:val="en-US"/>
          </w:rPr>
          <w:t>Installazione R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_Toc108711034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341689E7" w14:textId="11B299BF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5" w:history="1">
        <w:r w:rsidR="008444BD" w:rsidRPr="00D621EB">
          <w:rPr>
            <w:rStyle w:val="Hyperlink"/>
            <w:noProof/>
          </w:rPr>
          <w:t>2.3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Installazione estensioni di R e software VPC 2.0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_Toc108711035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5FB525C1" w14:textId="706C4092" w:rsidR="008444BD" w:rsidRDefault="00000000">
      <w:pPr>
        <w:pStyle w:val="TOC1"/>
        <w:tabs>
          <w:tab w:val="left" w:pos="48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6" w:history="1">
        <w:r w:rsidR="008444BD" w:rsidRPr="00D621EB">
          <w:rPr>
            <w:rStyle w:val="Hyperlink"/>
            <w:noProof/>
          </w:rPr>
          <w:t>3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Utilizzo del software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_Toc108711036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5</w:t>
        </w:r>
        <w:r w:rsidR="008444BD">
          <w:rPr>
            <w:noProof/>
            <w:webHidden/>
          </w:rPr>
          <w:fldChar w:fldCharType="end"/>
        </w:r>
      </w:hyperlink>
    </w:p>
    <w:p w14:paraId="437637DA" w14:textId="417561C7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7" w:history="1">
        <w:r w:rsidR="008444BD" w:rsidRPr="00D621EB">
          <w:rPr>
            <w:rStyle w:val="Hyperlink"/>
            <w:noProof/>
            <w:lang w:val="en-US"/>
          </w:rPr>
          <w:t>3.1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  <w:lang w:val="en-US"/>
          </w:rPr>
          <w:t>Modello attuale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_Toc108711037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5</w:t>
        </w:r>
        <w:r w:rsidR="008444BD">
          <w:rPr>
            <w:noProof/>
            <w:webHidden/>
          </w:rPr>
          <w:fldChar w:fldCharType="end"/>
        </w:r>
      </w:hyperlink>
    </w:p>
    <w:p w14:paraId="29497EC3" w14:textId="58BBF2FE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8" w:history="1">
        <w:r w:rsidR="008444BD" w:rsidRPr="00D621EB">
          <w:rPr>
            <w:rStyle w:val="Hyperlink"/>
            <w:noProof/>
          </w:rPr>
          <w:t>3.2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Retrain del modello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_Toc108711038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5</w:t>
        </w:r>
        <w:r w:rsidR="008444BD">
          <w:rPr>
            <w:noProof/>
            <w:webHidden/>
          </w:rPr>
          <w:fldChar w:fldCharType="end"/>
        </w:r>
      </w:hyperlink>
    </w:p>
    <w:p w14:paraId="69FFC97D" w14:textId="0390CD25" w:rsidR="00934B32" w:rsidRDefault="00934B32" w:rsidP="00584D3F">
      <w:pPr>
        <w:ind w:left="0"/>
      </w:pPr>
      <w:r>
        <w:fldChar w:fldCharType="end"/>
      </w:r>
    </w:p>
    <w:p w14:paraId="30B03ADA" w14:textId="73CE7E01" w:rsidR="00934B32" w:rsidRDefault="00934B32" w:rsidP="00584D3F">
      <w:pPr>
        <w:ind w:left="0"/>
      </w:pPr>
    </w:p>
    <w:p w14:paraId="53C4F123" w14:textId="4563A075" w:rsidR="00934B32" w:rsidRDefault="00934B32" w:rsidP="00584D3F">
      <w:pPr>
        <w:ind w:left="0"/>
      </w:pPr>
    </w:p>
    <w:p w14:paraId="1A0F930E" w14:textId="62893ECD" w:rsidR="00934B32" w:rsidRDefault="00934B32" w:rsidP="00584D3F">
      <w:pPr>
        <w:ind w:left="0"/>
      </w:pPr>
    </w:p>
    <w:p w14:paraId="463B1996" w14:textId="64516489" w:rsidR="00934B32" w:rsidRDefault="00934B32" w:rsidP="00584D3F">
      <w:pPr>
        <w:ind w:left="0"/>
      </w:pPr>
    </w:p>
    <w:p w14:paraId="218ABBD4" w14:textId="795CCD96" w:rsidR="00934B32" w:rsidRDefault="00934B32">
      <w:pPr>
        <w:ind w:left="0"/>
      </w:pPr>
      <w:r>
        <w:br w:type="page"/>
      </w:r>
    </w:p>
    <w:p w14:paraId="7847E023" w14:textId="77777777" w:rsidR="00934B32" w:rsidRDefault="00934B32" w:rsidP="00584D3F">
      <w:pPr>
        <w:ind w:left="0"/>
      </w:pPr>
    </w:p>
    <w:p w14:paraId="6009A548" w14:textId="6D16A879" w:rsidR="00934B32" w:rsidRDefault="00934B32" w:rsidP="00584D3F">
      <w:pPr>
        <w:ind w:left="0"/>
      </w:pPr>
    </w:p>
    <w:p w14:paraId="21B1E47E" w14:textId="77777777" w:rsidR="00B02D53" w:rsidRPr="00B02D53" w:rsidRDefault="00B02D53" w:rsidP="00934B32">
      <w:pPr>
        <w:ind w:left="0"/>
        <w:rPr>
          <w:lang w:val="en-US"/>
        </w:rPr>
      </w:pPr>
    </w:p>
    <w:p w14:paraId="40976CD9" w14:textId="34CC24A8" w:rsidR="00B02D53" w:rsidRPr="00B02D53" w:rsidRDefault="00584D3F" w:rsidP="00B02D53">
      <w:pPr>
        <w:pStyle w:val="Heading1"/>
      </w:pPr>
      <w:bookmarkStart w:id="0" w:name="_Toc108711031"/>
      <w:proofErr w:type="spellStart"/>
      <w:r>
        <w:t>Intro</w:t>
      </w:r>
      <w:r w:rsidR="008444BD">
        <w:t>duzione</w:t>
      </w:r>
      <w:bookmarkEnd w:id="0"/>
      <w:proofErr w:type="spellEnd"/>
    </w:p>
    <w:p w14:paraId="0C3787B8" w14:textId="77777777" w:rsidR="009254D3" w:rsidRDefault="009254D3" w:rsidP="00B02D53">
      <w:pPr>
        <w:rPr>
          <w:lang w:val="en-US"/>
        </w:rPr>
      </w:pPr>
    </w:p>
    <w:p w14:paraId="36BD0BF9" w14:textId="5FE7D7B8" w:rsidR="00B02D53" w:rsidRPr="00584D3F" w:rsidRDefault="00584D3F" w:rsidP="00B02D53">
      <w:r w:rsidRPr="00584D3F">
        <w:t>Bain ha sviluppato un tool</w:t>
      </w:r>
      <w:r>
        <w:t>….</w:t>
      </w:r>
    </w:p>
    <w:p w14:paraId="0D810FC0" w14:textId="77777777" w:rsidR="00B02D53" w:rsidRPr="00584D3F" w:rsidRDefault="00B02D53" w:rsidP="00B02D53">
      <w:r w:rsidRPr="00584D3F">
        <w:br w:type="page"/>
      </w:r>
    </w:p>
    <w:p w14:paraId="36F394F1" w14:textId="5C19AD79" w:rsidR="009254D3" w:rsidRPr="00AF3B01" w:rsidRDefault="00584D3F" w:rsidP="00584D3F">
      <w:pPr>
        <w:pStyle w:val="Heading1"/>
        <w:rPr>
          <w:bCs/>
          <w:lang w:val="it-IT"/>
        </w:rPr>
      </w:pPr>
      <w:bookmarkStart w:id="1" w:name="_Toc108711032"/>
      <w:r w:rsidRPr="00AF3B01">
        <w:rPr>
          <w:lang w:val="it-IT"/>
        </w:rPr>
        <w:lastRenderedPageBreak/>
        <w:t>Requisiti ed installazione di R e delle estensioni di R</w:t>
      </w:r>
      <w:bookmarkEnd w:id="1"/>
      <w:r w:rsidRPr="00AF3B01">
        <w:rPr>
          <w:bCs/>
          <w:lang w:val="it-IT"/>
        </w:rPr>
        <w:t xml:space="preserve"> </w:t>
      </w:r>
    </w:p>
    <w:p w14:paraId="6020DB17" w14:textId="63912DE0" w:rsidR="00345DF9" w:rsidRPr="00345DF9" w:rsidRDefault="00345DF9" w:rsidP="00345DF9">
      <w:pPr>
        <w:pStyle w:val="Heading2"/>
        <w:rPr>
          <w:lang w:val="en-US"/>
        </w:rPr>
      </w:pPr>
      <w:bookmarkStart w:id="2" w:name="_Toc108711033"/>
      <w:proofErr w:type="spellStart"/>
      <w:r>
        <w:rPr>
          <w:lang w:val="en-US"/>
        </w:rPr>
        <w:t>Requisiti</w:t>
      </w:r>
      <w:bookmarkEnd w:id="2"/>
      <w:proofErr w:type="spellEnd"/>
    </w:p>
    <w:p w14:paraId="77CD755A" w14:textId="77777777" w:rsidR="00584D3F" w:rsidRDefault="00584D3F" w:rsidP="00B02D53">
      <w:pPr>
        <w:rPr>
          <w:lang w:val="en-US"/>
        </w:rPr>
      </w:pPr>
    </w:p>
    <w:p w14:paraId="00D5DC00" w14:textId="48D3CCCE" w:rsidR="009254D3" w:rsidRDefault="00584D3F" w:rsidP="00B02D53">
      <w:pPr>
        <w:rPr>
          <w:lang w:val="en-US"/>
        </w:rPr>
      </w:pPr>
      <w:r>
        <w:rPr>
          <w:lang w:val="en-US"/>
        </w:rPr>
        <w:t>Windows 10 Enterprise 64 bit</w:t>
      </w:r>
    </w:p>
    <w:p w14:paraId="0064D08F" w14:textId="77777777" w:rsidR="007404DA" w:rsidRDefault="007404DA" w:rsidP="00B02D53">
      <w:pPr>
        <w:rPr>
          <w:lang w:val="en-US"/>
        </w:rPr>
      </w:pPr>
    </w:p>
    <w:p w14:paraId="51507261" w14:textId="2026299D" w:rsidR="00345DF9" w:rsidRDefault="00345DF9" w:rsidP="00345DF9">
      <w:pPr>
        <w:pStyle w:val="Heading2"/>
        <w:rPr>
          <w:lang w:val="en-US"/>
        </w:rPr>
      </w:pPr>
      <w:bookmarkStart w:id="3" w:name="_Toc108711034"/>
      <w:proofErr w:type="spellStart"/>
      <w:r>
        <w:rPr>
          <w:lang w:val="en-US"/>
        </w:rPr>
        <w:t>Installazione</w:t>
      </w:r>
      <w:proofErr w:type="spellEnd"/>
      <w:r>
        <w:rPr>
          <w:lang w:val="en-US"/>
        </w:rPr>
        <w:t xml:space="preserve"> R</w:t>
      </w:r>
      <w:bookmarkEnd w:id="3"/>
    </w:p>
    <w:p w14:paraId="57B3CD34" w14:textId="00512BA2" w:rsidR="00F75C0D" w:rsidRDefault="00584D3F" w:rsidP="00F75C0D">
      <w:r w:rsidRPr="000A2F09">
        <w:t>Scaricare la versione di R che si desidera installare dalla pagina</w:t>
      </w:r>
      <w:r w:rsidR="00104821" w:rsidRPr="000A2F09">
        <w:t xml:space="preserve"> </w:t>
      </w:r>
      <w:r w:rsidR="00F75C0D" w:rsidRPr="00F75C0D">
        <w:t>https://cran.r-project.org/bin/windows/base/</w:t>
      </w:r>
    </w:p>
    <w:p w14:paraId="1C689157" w14:textId="24098B16" w:rsidR="00F75C0D" w:rsidRDefault="00F75C0D" w:rsidP="00B02D53">
      <w:r>
        <w:t xml:space="preserve">In accordo con i test effettuati, suggeriamo di scaricare la versione 4.1.1, reperibile all’indirizzo </w:t>
      </w:r>
      <w:hyperlink r:id="rId9" w:history="1">
        <w:r w:rsidRPr="00723FCB">
          <w:rPr>
            <w:rStyle w:val="Hyperlink"/>
          </w:rPr>
          <w:t>https://cran.r-project.org/bin/windows/base/old/4.1.1/</w:t>
        </w:r>
      </w:hyperlink>
      <w:r>
        <w:t xml:space="preserve">, file </w:t>
      </w:r>
      <w:r w:rsidRPr="00F75C0D">
        <w:t>R-4.1.1-win.exe</w:t>
      </w:r>
      <w:r>
        <w:t>.</w:t>
      </w:r>
    </w:p>
    <w:p w14:paraId="1D29801E" w14:textId="3B6906E7" w:rsidR="00F75C0D" w:rsidRDefault="00F75C0D" w:rsidP="00B02D53">
      <w:r>
        <w:t>Eseguire il file .</w:t>
      </w:r>
      <w:proofErr w:type="spellStart"/>
      <w:r>
        <w:t>exe</w:t>
      </w:r>
      <w:proofErr w:type="spellEnd"/>
      <w:r>
        <w:t xml:space="preserve"> che farà partire l’installazione di R.</w:t>
      </w:r>
    </w:p>
    <w:p w14:paraId="473A9067" w14:textId="738DA1DA" w:rsidR="00F75C0D" w:rsidRDefault="00F75C0D" w:rsidP="00B02D53">
      <w:r>
        <w:t xml:space="preserve">Per poter usufruire di una agevole interfaccia grafica per l’esecuzione dei comandi R, scaricare e installare anche il software </w:t>
      </w:r>
      <w:proofErr w:type="spellStart"/>
      <w:r>
        <w:t>RStudio</w:t>
      </w:r>
      <w:proofErr w:type="spellEnd"/>
      <w:r w:rsidR="00CE1623">
        <w:t>:</w:t>
      </w:r>
    </w:p>
    <w:p w14:paraId="1B872BD9" w14:textId="30A3E1AE" w:rsidR="00CE1623" w:rsidRDefault="00CE1623" w:rsidP="00B02D53">
      <w:r>
        <w:t xml:space="preserve">Sempre in accordo con i test effettuati, suggeriamo la versione 1.4 reperibile all’indirizzo </w:t>
      </w:r>
      <w:hyperlink r:id="rId10" w:history="1">
        <w:r w:rsidRPr="00723FCB">
          <w:rPr>
            <w:rStyle w:val="Hyperlink"/>
          </w:rPr>
          <w:t>https://dailies.rstudio.com/version/1.4.1743-4/</w:t>
        </w:r>
      </w:hyperlink>
      <w:r>
        <w:t xml:space="preserve">, file </w:t>
      </w:r>
      <w:r w:rsidRPr="00CE1623">
        <w:t>RStudio-1.4.1743.exe</w:t>
      </w:r>
      <w:r>
        <w:t xml:space="preserve"> relativo alla “Platform” Windows 10+, sebbene anche versioni più recenti di </w:t>
      </w:r>
      <w:proofErr w:type="spellStart"/>
      <w:r>
        <w:t>RStudio</w:t>
      </w:r>
      <w:proofErr w:type="spellEnd"/>
      <w:r>
        <w:t xml:space="preserve"> dovrebbero funzionare senza problemi.</w:t>
      </w:r>
    </w:p>
    <w:p w14:paraId="1A1593CD" w14:textId="77777777" w:rsidR="007404DA" w:rsidRDefault="007404DA" w:rsidP="00B02D53"/>
    <w:p w14:paraId="5E61F9BC" w14:textId="1BA48DCC" w:rsidR="00345DF9" w:rsidRDefault="00345DF9" w:rsidP="00345DF9">
      <w:pPr>
        <w:pStyle w:val="Heading2"/>
      </w:pPr>
      <w:bookmarkStart w:id="4" w:name="_Toc108711035"/>
      <w:r>
        <w:t>Installazione estensioni di R e software VPC 2.0</w:t>
      </w:r>
      <w:bookmarkEnd w:id="4"/>
    </w:p>
    <w:p w14:paraId="5DD0ED6B" w14:textId="77777777" w:rsidR="00794FE4" w:rsidRDefault="00597900" w:rsidP="00126935">
      <w:r>
        <w:t>Una volta terminata l’installazion</w:t>
      </w:r>
      <w:r w:rsidR="00794FE4">
        <w:t>e:</w:t>
      </w:r>
    </w:p>
    <w:p w14:paraId="7F1D5E6D" w14:textId="77777777" w:rsidR="00F33C5B" w:rsidRDefault="00794FE4" w:rsidP="00F33C5B">
      <w:pPr>
        <w:pStyle w:val="ListParagraph"/>
        <w:numPr>
          <w:ilvl w:val="0"/>
          <w:numId w:val="7"/>
        </w:numPr>
      </w:pPr>
      <w:r>
        <w:t xml:space="preserve">aprire una sessione di </w:t>
      </w:r>
      <w:proofErr w:type="spellStart"/>
      <w:r>
        <w:t>RStudio</w:t>
      </w:r>
      <w:proofErr w:type="spellEnd"/>
      <w:r>
        <w:t>;</w:t>
      </w:r>
    </w:p>
    <w:p w14:paraId="0FD3525F" w14:textId="22E67B85" w:rsidR="00AD7A62" w:rsidRPr="00F33C5B" w:rsidRDefault="00794FE4" w:rsidP="00F33C5B">
      <w:pPr>
        <w:pStyle w:val="ListParagraph"/>
        <w:numPr>
          <w:ilvl w:val="0"/>
          <w:numId w:val="7"/>
        </w:numPr>
      </w:pPr>
      <w:r>
        <w:t xml:space="preserve">posizionarsi nella “console” di </w:t>
      </w:r>
      <w:proofErr w:type="spellStart"/>
      <w:r>
        <w:t>RStudio</w:t>
      </w:r>
      <w:proofErr w:type="spellEnd"/>
      <w:r>
        <w:t xml:space="preserve">, come mostrato dalla freccia in </w:t>
      </w:r>
      <w:r>
        <w:fldChar w:fldCharType="begin"/>
      </w:r>
      <w:r>
        <w:instrText xml:space="preserve"> REF _Ref108689693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, e digitare il comando</w:t>
      </w:r>
      <w:r w:rsidR="00AD7A62">
        <w:br/>
      </w:r>
      <w:proofErr w:type="spellStart"/>
      <w:r w:rsidR="00AD7A62" w:rsidRPr="00F33C5B">
        <w:rPr>
          <w:rFonts w:ascii="Lucida Console" w:hAnsi="Lucida Console"/>
        </w:rPr>
        <w:t>getwd</w:t>
      </w:r>
      <w:proofErr w:type="spellEnd"/>
      <w:r w:rsidR="00AD7A62" w:rsidRPr="00F33C5B">
        <w:rPr>
          <w:rFonts w:ascii="Lucida Console" w:hAnsi="Lucida Console"/>
        </w:rPr>
        <w:t>()</w:t>
      </w:r>
    </w:p>
    <w:p w14:paraId="390BCE98" w14:textId="7FA34BCB" w:rsidR="00AD7A62" w:rsidRDefault="00AD7A62" w:rsidP="00AD7A62">
      <w:pPr>
        <w:ind w:left="1117"/>
        <w:rPr>
          <w:rFonts w:cs="Arial"/>
        </w:rPr>
      </w:pPr>
      <w:r w:rsidRPr="00AD7A62">
        <w:rPr>
          <w:rFonts w:cs="Arial"/>
        </w:rPr>
        <w:t xml:space="preserve">Questo permetterà di vedere qual è la directory di lavoro di </w:t>
      </w:r>
      <w:proofErr w:type="spellStart"/>
      <w:r w:rsidRPr="00AD7A62">
        <w:rPr>
          <w:rFonts w:cs="Arial"/>
        </w:rPr>
        <w:t>RStudio</w:t>
      </w:r>
      <w:proofErr w:type="spellEnd"/>
      <w:r>
        <w:rPr>
          <w:rFonts w:cs="Arial"/>
        </w:rPr>
        <w:t xml:space="preserve"> (ad es. “C:/</w:t>
      </w:r>
      <w:proofErr w:type="spellStart"/>
      <w:r>
        <w:rPr>
          <w:rFonts w:cs="Arial"/>
        </w:rPr>
        <w:t>nomeutente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Documents</w:t>
      </w:r>
      <w:proofErr w:type="spellEnd"/>
      <w:r>
        <w:rPr>
          <w:rFonts w:cs="Arial"/>
        </w:rPr>
        <w:t>”).</w:t>
      </w:r>
    </w:p>
    <w:p w14:paraId="13D881E9" w14:textId="133EDD00" w:rsidR="00AD7A62" w:rsidRPr="00AD7A62" w:rsidRDefault="00AD7A62" w:rsidP="00AD7A62">
      <w:pPr>
        <w:pStyle w:val="ListParagraph"/>
        <w:numPr>
          <w:ilvl w:val="0"/>
          <w:numId w:val="7"/>
        </w:numPr>
      </w:pPr>
      <w:r>
        <w:t xml:space="preserve">scaricare il file .zip contenente il software VPC_2.0 ed estrarlo nella stessa directory output del comando precedente (o, eventualmente in una sotto directory creata appositamente). </w:t>
      </w:r>
    </w:p>
    <w:p w14:paraId="001227E5" w14:textId="77777777" w:rsidR="00290215" w:rsidRDefault="00290215" w:rsidP="00290215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EB7F" wp14:editId="6337C2C8">
                <wp:simplePos x="0" y="0"/>
                <wp:positionH relativeFrom="column">
                  <wp:posOffset>629286</wp:posOffset>
                </wp:positionH>
                <wp:positionV relativeFrom="paragraph">
                  <wp:posOffset>2010295</wp:posOffset>
                </wp:positionV>
                <wp:extent cx="622092" cy="224853"/>
                <wp:effectExtent l="0" t="101600" r="13335" b="1054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37761">
                          <a:off x="0" y="0"/>
                          <a:ext cx="622092" cy="2248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B8F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49.55pt;margin-top:158.3pt;width:49pt;height:17.7pt;rotation:-1000760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" adj="17696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E834E4" wp14:editId="122C8544">
            <wp:extent cx="6661150" cy="406463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70A2" w14:textId="24352CF7" w:rsidR="006211E5" w:rsidRDefault="00290215" w:rsidP="00290215">
      <w:pPr>
        <w:pStyle w:val="Caption"/>
      </w:pPr>
      <w:bookmarkStart w:id="5" w:name="_Ref108689693"/>
      <w:bookmarkStart w:id="6" w:name="_Ref10868968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5"/>
      <w:r>
        <w:t xml:space="preserve">: Interfaccia </w:t>
      </w:r>
      <w:proofErr w:type="spellStart"/>
      <w:r>
        <w:t>RStudio</w:t>
      </w:r>
      <w:bookmarkEnd w:id="6"/>
      <w:proofErr w:type="spellEnd"/>
    </w:p>
    <w:p w14:paraId="5357A0F5" w14:textId="06D13F81" w:rsidR="00A04DB6" w:rsidRDefault="00A04DB6" w:rsidP="00A04DB6">
      <w:r>
        <w:t>A questo punto bisogna installare le estensioni di R. Questo può essere fatto in due modi</w:t>
      </w:r>
      <w:r w:rsidR="00F33C5B">
        <w:t xml:space="preserve"> (notare che la macchina deve essere connessa a internet)</w:t>
      </w:r>
      <w:r>
        <w:t>.</w:t>
      </w:r>
    </w:p>
    <w:p w14:paraId="63C6C226" w14:textId="578F691A" w:rsidR="00A04DB6" w:rsidRDefault="001149C2" w:rsidP="00A04DB6">
      <w:r>
        <w:t>Facendo girare lo script già pronto:</w:t>
      </w:r>
    </w:p>
    <w:p w14:paraId="5B132244" w14:textId="77777777" w:rsidR="00A04DB6" w:rsidRPr="00AD7A62" w:rsidRDefault="00A04DB6" w:rsidP="00A04DB6">
      <w:pPr>
        <w:pStyle w:val="ListParagraph"/>
        <w:numPr>
          <w:ilvl w:val="0"/>
          <w:numId w:val="7"/>
        </w:numPr>
      </w:pPr>
      <w:r w:rsidRPr="00AD7A62">
        <w:t xml:space="preserve">cambiare la working directory di </w:t>
      </w:r>
      <w:proofErr w:type="spellStart"/>
      <w:r w:rsidRPr="00AD7A62">
        <w:t>RStudio</w:t>
      </w:r>
      <w:proofErr w:type="spellEnd"/>
      <w:r w:rsidRPr="00AD7A62">
        <w:t xml:space="preserve"> con il comand</w:t>
      </w:r>
      <w:r>
        <w:t>o</w:t>
      </w:r>
    </w:p>
    <w:p w14:paraId="08166B37" w14:textId="77777777" w:rsidR="00A04DB6" w:rsidRPr="00A04DB6" w:rsidRDefault="00A04DB6" w:rsidP="00A04DB6">
      <w:pPr>
        <w:ind w:left="1117"/>
        <w:rPr>
          <w:rFonts w:ascii="Lucida Console" w:hAnsi="Lucida Console"/>
        </w:rPr>
      </w:pPr>
      <w:proofErr w:type="spellStart"/>
      <w:r w:rsidRPr="00A04DB6">
        <w:rPr>
          <w:rFonts w:ascii="Lucida Console" w:hAnsi="Lucida Console"/>
        </w:rPr>
        <w:t>setwd</w:t>
      </w:r>
      <w:proofErr w:type="spellEnd"/>
      <w:r w:rsidRPr="00A04DB6">
        <w:rPr>
          <w:rFonts w:ascii="Lucida Console" w:hAnsi="Lucida Console"/>
        </w:rPr>
        <w:t>(“</w:t>
      </w:r>
      <w:r w:rsidRPr="00A04DB6">
        <w:rPr>
          <w:rFonts w:ascii="Lucida Console" w:hAnsi="Lucida Console" w:cs="Arial"/>
        </w:rPr>
        <w:t>C:/</w:t>
      </w:r>
      <w:proofErr w:type="spellStart"/>
      <w:r w:rsidRPr="00A04DB6">
        <w:rPr>
          <w:rFonts w:ascii="Lucida Console" w:hAnsi="Lucida Console" w:cs="Arial"/>
        </w:rPr>
        <w:t>nomeutente</w:t>
      </w:r>
      <w:proofErr w:type="spellEnd"/>
      <w:r w:rsidRPr="00A04DB6">
        <w:rPr>
          <w:rFonts w:ascii="Lucida Console" w:hAnsi="Lucida Console" w:cs="Arial"/>
        </w:rPr>
        <w:t>/</w:t>
      </w:r>
      <w:proofErr w:type="spellStart"/>
      <w:r w:rsidRPr="00A04DB6">
        <w:rPr>
          <w:rFonts w:ascii="Lucida Console" w:hAnsi="Lucida Console" w:cs="Arial"/>
        </w:rPr>
        <w:t>Documents</w:t>
      </w:r>
      <w:proofErr w:type="spellEnd"/>
      <w:r w:rsidRPr="00A04DB6">
        <w:rPr>
          <w:rFonts w:ascii="Lucida Console" w:hAnsi="Lucida Console" w:cs="Arial"/>
        </w:rPr>
        <w:t>/</w:t>
      </w:r>
      <w:proofErr w:type="spellStart"/>
      <w:r w:rsidRPr="00A04DB6">
        <w:rPr>
          <w:rFonts w:ascii="Lucida Console" w:hAnsi="Lucida Console" w:cs="Arial"/>
        </w:rPr>
        <w:t>codice_produzione</w:t>
      </w:r>
      <w:proofErr w:type="spellEnd"/>
      <w:r w:rsidRPr="00A04DB6">
        <w:rPr>
          <w:rFonts w:ascii="Lucida Console" w:hAnsi="Lucida Console" w:cs="Arial"/>
        </w:rPr>
        <w:t>/codici</w:t>
      </w:r>
      <w:r w:rsidRPr="00A04DB6">
        <w:rPr>
          <w:rFonts w:ascii="Lucida Console" w:hAnsi="Lucida Console"/>
        </w:rPr>
        <w:t>”)</w:t>
      </w:r>
    </w:p>
    <w:p w14:paraId="48D3ED48" w14:textId="6B63C2EC" w:rsidR="00A04DB6" w:rsidRDefault="00A04DB6" w:rsidP="00A04DB6">
      <w:pPr>
        <w:ind w:left="1117"/>
        <w:rPr>
          <w:rFonts w:cs="Arial"/>
        </w:rPr>
      </w:pPr>
      <w:r w:rsidRPr="00A04DB6">
        <w:rPr>
          <w:rFonts w:cs="Arial"/>
        </w:rPr>
        <w:t>dove, al posto di</w:t>
      </w:r>
      <w:r>
        <w:rPr>
          <w:rFonts w:ascii="Lucida Console" w:hAnsi="Lucida Console"/>
        </w:rPr>
        <w:t xml:space="preserve"> </w:t>
      </w:r>
      <w:r w:rsidRPr="00A04DB6">
        <w:rPr>
          <w:rFonts w:ascii="Lucida Console" w:hAnsi="Lucida Console" w:cs="Arial"/>
        </w:rPr>
        <w:t>“C:/</w:t>
      </w:r>
      <w:proofErr w:type="spellStart"/>
      <w:r w:rsidRPr="00A04DB6">
        <w:rPr>
          <w:rFonts w:ascii="Lucida Console" w:hAnsi="Lucida Console" w:cs="Arial"/>
        </w:rPr>
        <w:t>nomeutente</w:t>
      </w:r>
      <w:proofErr w:type="spellEnd"/>
      <w:r w:rsidRPr="00A04DB6">
        <w:rPr>
          <w:rFonts w:ascii="Lucida Console" w:hAnsi="Lucida Console" w:cs="Arial"/>
        </w:rPr>
        <w:t>/</w:t>
      </w:r>
      <w:proofErr w:type="spellStart"/>
      <w:r w:rsidRPr="00A04DB6">
        <w:rPr>
          <w:rFonts w:ascii="Lucida Console" w:hAnsi="Lucida Console" w:cs="Arial"/>
        </w:rPr>
        <w:t>Documents</w:t>
      </w:r>
      <w:proofErr w:type="spellEnd"/>
      <w:r w:rsidRPr="00A04DB6">
        <w:rPr>
          <w:rFonts w:ascii="Lucida Console" w:hAnsi="Lucida Console" w:cs="Arial"/>
        </w:rPr>
        <w:t xml:space="preserve">” </w:t>
      </w:r>
      <w:r w:rsidRPr="00A04DB6">
        <w:rPr>
          <w:rFonts w:cs="Arial"/>
        </w:rPr>
        <w:t xml:space="preserve">si dovrà inserire la working directory vista precedentemente, più eventualmente </w:t>
      </w:r>
      <w:r>
        <w:rPr>
          <w:rFonts w:cs="Arial"/>
        </w:rPr>
        <w:t>le sottocartelle</w:t>
      </w:r>
      <w:r w:rsidRPr="00A04DB6">
        <w:rPr>
          <w:rFonts w:cs="Arial"/>
        </w:rPr>
        <w:t xml:space="preserve"> create. Per arrivare alla cartella estratta dallo .zip si può utilizzare il comando Tab </w:t>
      </w:r>
      <w:proofErr w:type="spellStart"/>
      <w:r w:rsidRPr="00A04DB6">
        <w:rPr>
          <w:rFonts w:cs="Arial"/>
        </w:rPr>
        <w:t>posizionadosi</w:t>
      </w:r>
      <w:proofErr w:type="spellEnd"/>
      <w:r w:rsidRPr="00A04DB6">
        <w:rPr>
          <w:rFonts w:cs="Arial"/>
        </w:rPr>
        <w:t xml:space="preserve"> prima delle virgolette di chiusura e sceglie</w:t>
      </w:r>
      <w:r>
        <w:rPr>
          <w:rFonts w:cs="Arial"/>
        </w:rPr>
        <w:t>ndo</w:t>
      </w:r>
      <w:r w:rsidRPr="00A04DB6">
        <w:rPr>
          <w:rFonts w:cs="Arial"/>
        </w:rPr>
        <w:t xml:space="preserve"> ricorsivamente tra le directory proposte fino ad arrivare</w:t>
      </w:r>
      <w:r>
        <w:rPr>
          <w:rFonts w:cs="Arial"/>
        </w:rPr>
        <w:t xml:space="preserve"> </w:t>
      </w:r>
      <w:r w:rsidRPr="00A04DB6">
        <w:rPr>
          <w:rFonts w:cs="Arial"/>
        </w:rPr>
        <w:t>a quella contenente “codici”.</w:t>
      </w:r>
    </w:p>
    <w:p w14:paraId="1EBF45C1" w14:textId="5F9905B9" w:rsidR="00A04DB6" w:rsidRPr="001B1BEA" w:rsidRDefault="00A04DB6" w:rsidP="00A04DB6">
      <w:pPr>
        <w:pStyle w:val="ListParagraph"/>
        <w:numPr>
          <w:ilvl w:val="0"/>
          <w:numId w:val="7"/>
        </w:numPr>
        <w:rPr>
          <w:rFonts w:ascii="Lucida Console" w:hAnsi="Lucida Console"/>
        </w:rPr>
      </w:pPr>
      <w:r>
        <w:t>Lanciare nella console il comando</w:t>
      </w:r>
      <w:r>
        <w:br/>
      </w:r>
      <w:r w:rsidRPr="001B1BEA">
        <w:rPr>
          <w:rFonts w:ascii="Lucida Console" w:hAnsi="Lucida Console"/>
        </w:rPr>
        <w:t>source(“</w:t>
      </w:r>
      <w:proofErr w:type="spellStart"/>
      <w:r w:rsidR="001B1BEA" w:rsidRPr="001B1BEA">
        <w:rPr>
          <w:rFonts w:ascii="Lucida Console" w:hAnsi="Lucida Console"/>
        </w:rPr>
        <w:t>install_packages.R</w:t>
      </w:r>
      <w:proofErr w:type="spellEnd"/>
      <w:r w:rsidRPr="001B1BEA">
        <w:rPr>
          <w:rFonts w:ascii="Lucida Console" w:hAnsi="Lucida Console"/>
        </w:rPr>
        <w:t>”)</w:t>
      </w:r>
    </w:p>
    <w:p w14:paraId="48F23ECC" w14:textId="623BF21B" w:rsidR="00F33C5B" w:rsidRDefault="001149C2" w:rsidP="00F33C5B">
      <w:r>
        <w:t>Dando i comandi da riga di comando:</w:t>
      </w:r>
    </w:p>
    <w:p w14:paraId="3F5E0EF9" w14:textId="4D4BA34D" w:rsidR="00F33C5B" w:rsidRDefault="00F33C5B" w:rsidP="00F33C5B">
      <w:pPr>
        <w:pStyle w:val="ListParagraph"/>
        <w:numPr>
          <w:ilvl w:val="0"/>
          <w:numId w:val="7"/>
        </w:numPr>
      </w:pPr>
      <w:r>
        <w:t>Dalla tab File aprire il file “</w:t>
      </w:r>
      <w:proofErr w:type="spellStart"/>
      <w:r w:rsidR="001B1BEA" w:rsidRPr="001B1BEA">
        <w:t>install_packages.R</w:t>
      </w:r>
      <w:proofErr w:type="spellEnd"/>
      <w:r>
        <w:t>”</w:t>
      </w:r>
      <w:r w:rsidR="001B1BEA">
        <w:t>.</w:t>
      </w:r>
    </w:p>
    <w:p w14:paraId="613E5AFD" w14:textId="25A376F8" w:rsidR="00F33C5B" w:rsidRPr="00A04DB6" w:rsidRDefault="00F33C5B" w:rsidP="00F33C5B">
      <w:pPr>
        <w:pStyle w:val="ListParagraph"/>
        <w:numPr>
          <w:ilvl w:val="0"/>
          <w:numId w:val="7"/>
        </w:numPr>
      </w:pPr>
      <w:r>
        <w:t xml:space="preserve">Fare copia incolla del testo del file nella console </w:t>
      </w:r>
      <w:proofErr w:type="spellStart"/>
      <w:r>
        <w:t>RStudio</w:t>
      </w:r>
      <w:proofErr w:type="spellEnd"/>
      <w:r>
        <w:t xml:space="preserve"> e dare invio.</w:t>
      </w:r>
    </w:p>
    <w:p w14:paraId="42D4E643" w14:textId="77777777" w:rsidR="00F75C0D" w:rsidRPr="000A2F09" w:rsidRDefault="00F75C0D" w:rsidP="00B02D53"/>
    <w:p w14:paraId="2765ADDD" w14:textId="77777777" w:rsidR="00B02D53" w:rsidRPr="000A2F09" w:rsidRDefault="00B02D53" w:rsidP="00B02D53"/>
    <w:p w14:paraId="7903C371" w14:textId="77777777" w:rsidR="00B02D53" w:rsidRDefault="00B02D53" w:rsidP="001F76D0">
      <w:pPr>
        <w:ind w:left="0"/>
      </w:pPr>
    </w:p>
    <w:p w14:paraId="206DBDF0" w14:textId="77777777" w:rsidR="00B02D53" w:rsidRDefault="00B02D53" w:rsidP="00B02D53"/>
    <w:p w14:paraId="2D1C6BA4" w14:textId="77777777" w:rsidR="00B02D53" w:rsidRDefault="00B02D53" w:rsidP="00B02D53"/>
    <w:p w14:paraId="365A490C" w14:textId="2EE98A33" w:rsidR="00B02D53" w:rsidRDefault="006211E5" w:rsidP="00B02D53">
      <w:pPr>
        <w:pStyle w:val="Heading1"/>
      </w:pPr>
      <w:bookmarkStart w:id="7" w:name="_Toc108711036"/>
      <w:proofErr w:type="spellStart"/>
      <w:r>
        <w:t>Utilizzo</w:t>
      </w:r>
      <w:proofErr w:type="spellEnd"/>
      <w:r>
        <w:t xml:space="preserve"> del software</w:t>
      </w:r>
      <w:bookmarkEnd w:id="7"/>
    </w:p>
    <w:p w14:paraId="506785B1" w14:textId="5F202BDC" w:rsidR="006211E5" w:rsidRDefault="007404DA" w:rsidP="006211E5">
      <w:r w:rsidRPr="007404DA">
        <w:t xml:space="preserve">Il software ha </w:t>
      </w:r>
      <w:r w:rsidR="00BE6778">
        <w:t>tre</w:t>
      </w:r>
      <w:r w:rsidRPr="007404DA">
        <w:t xml:space="preserve"> funzionalit</w:t>
      </w:r>
      <w:r>
        <w:t>à principali:</w:t>
      </w:r>
    </w:p>
    <w:p w14:paraId="5D9D41E4" w14:textId="703F8A75" w:rsidR="007404DA" w:rsidRDefault="007404DA" w:rsidP="007404DA">
      <w:pPr>
        <w:pStyle w:val="ListParagraph"/>
        <w:numPr>
          <w:ilvl w:val="0"/>
          <w:numId w:val="10"/>
        </w:numPr>
      </w:pPr>
      <w:r>
        <w:t>caricare il modello di albero decisionale già addestrato e modif</w:t>
      </w:r>
      <w:r w:rsidR="00B34C66">
        <w:t>i</w:t>
      </w:r>
      <w:r>
        <w:t xml:space="preserve">cato secondo </w:t>
      </w:r>
      <w:r w:rsidR="00B34C66">
        <w:t>le logiche definite con l’utente (ovvero quello che verrà poi messo in produzione);</w:t>
      </w:r>
    </w:p>
    <w:p w14:paraId="50AFAE27" w14:textId="3AEDB093" w:rsidR="00BE6778" w:rsidRDefault="00BE6778" w:rsidP="007404DA">
      <w:pPr>
        <w:pStyle w:val="ListParagraph"/>
        <w:numPr>
          <w:ilvl w:val="0"/>
          <w:numId w:val="10"/>
        </w:numPr>
      </w:pPr>
      <w:r>
        <w:t xml:space="preserve">effettuare il </w:t>
      </w:r>
      <w:proofErr w:type="spellStart"/>
      <w:r>
        <w:t>predict</w:t>
      </w:r>
      <w:proofErr w:type="spellEnd"/>
      <w:r>
        <w:t xml:space="preserve"> su nuovi dati di test utilizzando il modello già addestrato;</w:t>
      </w:r>
    </w:p>
    <w:p w14:paraId="4FDC1DAC" w14:textId="63C3FEF4" w:rsidR="00B34C66" w:rsidRDefault="0096465F" w:rsidP="007404DA">
      <w:pPr>
        <w:pStyle w:val="ListParagraph"/>
        <w:numPr>
          <w:ilvl w:val="0"/>
          <w:numId w:val="10"/>
        </w:numPr>
      </w:pPr>
      <w:r>
        <w:t xml:space="preserve">addestrare un albero decisionale </w:t>
      </w:r>
      <w:r w:rsidR="00BE6778">
        <w:t>basato su nuovi dati di input</w:t>
      </w:r>
      <w:r w:rsidR="00B34C66">
        <w:t>.</w:t>
      </w:r>
    </w:p>
    <w:p w14:paraId="52F2DF83" w14:textId="76BB82F5" w:rsidR="008069FF" w:rsidRDefault="008069FF" w:rsidP="008069FF">
      <w:pPr>
        <w:ind w:left="757"/>
      </w:pPr>
    </w:p>
    <w:p w14:paraId="039E0EB6" w14:textId="36322B6D" w:rsidR="008069FF" w:rsidRPr="008069FF" w:rsidRDefault="008069FF" w:rsidP="008069FF">
      <w:pPr>
        <w:ind w:left="0"/>
        <w:rPr>
          <w:rFonts w:cs="Arial"/>
        </w:rPr>
      </w:pPr>
      <w:r>
        <w:t>Prima di eseguire qualsiasi script è sempre bene rimuovere dalla sessione R eventuali oggetti precedenti, tramite il comando “</w:t>
      </w:r>
      <w:proofErr w:type="spellStart"/>
      <w:r w:rsidRPr="008069FF">
        <w:rPr>
          <w:rFonts w:ascii="Andale Mono" w:hAnsi="Andale Mono"/>
        </w:rPr>
        <w:t>rm</w:t>
      </w:r>
      <w:proofErr w:type="spellEnd"/>
      <w:r w:rsidRPr="008069FF">
        <w:rPr>
          <w:rFonts w:ascii="Andale Mono" w:hAnsi="Andale Mono"/>
        </w:rPr>
        <w:t xml:space="preserve">(list = </w:t>
      </w:r>
      <w:proofErr w:type="spellStart"/>
      <w:r w:rsidRPr="008069FF">
        <w:rPr>
          <w:rFonts w:ascii="Andale Mono" w:hAnsi="Andale Mono"/>
        </w:rPr>
        <w:t>ls</w:t>
      </w:r>
      <w:proofErr w:type="spellEnd"/>
      <w:r w:rsidRPr="008069FF">
        <w:rPr>
          <w:rFonts w:ascii="Andale Mono" w:hAnsi="Andale Mono"/>
        </w:rPr>
        <w:t>())</w:t>
      </w:r>
      <w:r>
        <w:rPr>
          <w:rFonts w:ascii="Andale Mono" w:hAnsi="Andale Mono"/>
        </w:rPr>
        <w:t>”</w:t>
      </w:r>
      <w:r>
        <w:rPr>
          <w:rFonts w:asciiTheme="minorHAnsi" w:hAnsiTheme="minorHAnsi" w:cstheme="minorHAnsi"/>
        </w:rPr>
        <w:t xml:space="preserve"> </w:t>
      </w:r>
      <w:r w:rsidRPr="008069FF">
        <w:rPr>
          <w:rFonts w:cs="Arial"/>
        </w:rPr>
        <w:t>o utilizzando il tasto apposito presente nell’interfaccia</w:t>
      </w:r>
    </w:p>
    <w:p w14:paraId="08F73C5D" w14:textId="7BA60B74" w:rsidR="008069FF" w:rsidRPr="008069FF" w:rsidRDefault="008069FF" w:rsidP="008069FF">
      <w:pPr>
        <w:ind w:left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4C11" wp14:editId="6B54FB1B">
                <wp:simplePos x="0" y="0"/>
                <wp:positionH relativeFrom="column">
                  <wp:posOffset>2234299</wp:posOffset>
                </wp:positionH>
                <wp:positionV relativeFrom="paragraph">
                  <wp:posOffset>294123</wp:posOffset>
                </wp:positionV>
                <wp:extent cx="255182" cy="219740"/>
                <wp:effectExtent l="12700" t="12700" r="12065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219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F75AC" id="Rounded Rectangle 8" o:spid="_x0000_s1026" style="position:absolute;margin-left:175.95pt;margin-top:23.15pt;width:20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" filled="f" strokecolor="red" strokeweight="2pt"/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inline distT="0" distB="0" distL="0" distR="0" wp14:anchorId="11E8BB6E" wp14:editId="46671810">
            <wp:extent cx="4862623" cy="2658914"/>
            <wp:effectExtent l="0" t="0" r="190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085" cy="26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1343" w14:textId="6F9F28CE" w:rsidR="008069FF" w:rsidRPr="00BE6778" w:rsidRDefault="008069FF" w:rsidP="008069FF">
      <w:pPr>
        <w:ind w:left="0"/>
        <w:rPr>
          <w:rFonts w:ascii="Times New Roman" w:eastAsia="Times New Roman" w:hAnsi="Times New Roman" w:cs="Times New Roman"/>
          <w:szCs w:val="24"/>
          <w:lang w:val="en-IT" w:eastAsia="en-GB"/>
        </w:rPr>
      </w:pPr>
      <w:r>
        <w:t xml:space="preserve"> </w:t>
      </w:r>
    </w:p>
    <w:p w14:paraId="129BF1F5" w14:textId="77777777" w:rsidR="008069FF" w:rsidRPr="007404DA" w:rsidRDefault="008069FF" w:rsidP="008069FF">
      <w:pPr>
        <w:ind w:left="757"/>
      </w:pPr>
    </w:p>
    <w:p w14:paraId="6599EECE" w14:textId="342E6D6C" w:rsidR="009254D3" w:rsidRDefault="006211E5" w:rsidP="006211E5">
      <w:pPr>
        <w:pStyle w:val="Heading2"/>
        <w:rPr>
          <w:lang w:val="en-US"/>
        </w:rPr>
      </w:pPr>
      <w:bookmarkStart w:id="8" w:name="_Toc108711037"/>
      <w:proofErr w:type="spellStart"/>
      <w:r>
        <w:rPr>
          <w:lang w:val="en-US"/>
        </w:rPr>
        <w:t>Modello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attuale</w:t>
      </w:r>
      <w:bookmarkEnd w:id="8"/>
      <w:proofErr w:type="spellEnd"/>
    </w:p>
    <w:p w14:paraId="74289675" w14:textId="71798B65" w:rsidR="00B34C66" w:rsidRDefault="001149C2" w:rsidP="00B34C66">
      <w:pPr>
        <w:pStyle w:val="ListNumber2"/>
      </w:pPr>
      <w:r w:rsidRPr="001149C2">
        <w:t>I codic</w:t>
      </w:r>
      <w:r>
        <w:t>i</w:t>
      </w:r>
      <w:r w:rsidRPr="001149C2">
        <w:t xml:space="preserve"> necessari per caricare i modell</w:t>
      </w:r>
      <w:r>
        <w:t>i</w:t>
      </w:r>
      <w:r w:rsidRPr="001149C2">
        <w:t xml:space="preserve"> </w:t>
      </w:r>
      <w:r>
        <w:t>già addestrati, sia SME sia Corporate, si trovano rispettivamente nei file:</w:t>
      </w:r>
    </w:p>
    <w:p w14:paraId="66DC5952" w14:textId="1192C391" w:rsidR="001149C2" w:rsidRDefault="001149C2" w:rsidP="001149C2">
      <w:pPr>
        <w:pStyle w:val="ListNumber2"/>
        <w:numPr>
          <w:ilvl w:val="0"/>
          <w:numId w:val="11"/>
        </w:numPr>
      </w:pPr>
      <w:proofErr w:type="spellStart"/>
      <w:r>
        <w:t>SME</w:t>
      </w:r>
      <w:r w:rsidRPr="001149C2">
        <w:t>_run_model_asis.R</w:t>
      </w:r>
      <w:proofErr w:type="spellEnd"/>
    </w:p>
    <w:p w14:paraId="5EE72A56" w14:textId="4665515D" w:rsidR="001149C2" w:rsidRDefault="001149C2" w:rsidP="001149C2">
      <w:pPr>
        <w:pStyle w:val="ListNumber2"/>
        <w:numPr>
          <w:ilvl w:val="0"/>
          <w:numId w:val="11"/>
        </w:numPr>
        <w:rPr>
          <w:lang w:val="en-US"/>
        </w:rPr>
      </w:pPr>
      <w:proofErr w:type="spellStart"/>
      <w:r w:rsidRPr="001149C2">
        <w:rPr>
          <w:lang w:val="en-US"/>
        </w:rPr>
        <w:t>CO_run_model_asis.R</w:t>
      </w:r>
      <w:proofErr w:type="spellEnd"/>
    </w:p>
    <w:p w14:paraId="37EF45C3" w14:textId="71540FAC" w:rsidR="001149C2" w:rsidRDefault="001149C2" w:rsidP="001149C2">
      <w:pPr>
        <w:pStyle w:val="ListNumber2"/>
        <w:rPr>
          <w:lang w:val="en-US"/>
        </w:rPr>
      </w:pPr>
    </w:p>
    <w:p w14:paraId="4C8CC1A4" w14:textId="77777777" w:rsidR="00B37F3C" w:rsidRDefault="001149C2" w:rsidP="00B37F3C">
      <w:pPr>
        <w:pStyle w:val="ListNumber2"/>
        <w:rPr>
          <w:rFonts w:cs="Arial"/>
        </w:rPr>
      </w:pPr>
      <w:r w:rsidRPr="001149C2">
        <w:t>Per farli girare occorre utilizzare</w:t>
      </w:r>
      <w:r>
        <w:t xml:space="preserve"> il comando source, come visto nel capitolo precedente</w:t>
      </w:r>
      <w:r w:rsidR="00B37F3C">
        <w:t xml:space="preserve">; </w:t>
      </w:r>
      <w:r w:rsidRPr="001149C2">
        <w:rPr>
          <w:rFonts w:cs="Arial"/>
        </w:rPr>
        <w:t>ad esempio, per il corporate:</w:t>
      </w:r>
    </w:p>
    <w:p w14:paraId="2A9DA25C" w14:textId="713655F6" w:rsidR="001149C2" w:rsidRPr="00307991" w:rsidRDefault="001149C2" w:rsidP="00B37F3C">
      <w:pPr>
        <w:pStyle w:val="ListNumber2"/>
        <w:rPr>
          <w:rFonts w:ascii="Andale Mono" w:hAnsi="Andale Mono"/>
          <w:lang w:val="en-US"/>
        </w:rPr>
      </w:pPr>
      <w:r w:rsidRPr="00307991">
        <w:rPr>
          <w:rFonts w:cs="Arial"/>
          <w:lang w:val="en-US"/>
        </w:rPr>
        <w:br/>
      </w:r>
      <w:r w:rsidRPr="00307991">
        <w:rPr>
          <w:rFonts w:ascii="Andale Mono" w:hAnsi="Andale Mono"/>
          <w:lang w:val="en-US"/>
        </w:rPr>
        <w:t>source(“</w:t>
      </w:r>
      <w:proofErr w:type="spellStart"/>
      <w:r w:rsidRPr="00307991">
        <w:rPr>
          <w:rFonts w:ascii="Andale Mono" w:hAnsi="Andale Mono"/>
          <w:lang w:val="en-US"/>
        </w:rPr>
        <w:t>CO_run_model_asis.R</w:t>
      </w:r>
      <w:proofErr w:type="spellEnd"/>
      <w:r w:rsidRPr="00307991">
        <w:rPr>
          <w:rFonts w:ascii="Andale Mono" w:hAnsi="Andale Mono"/>
          <w:lang w:val="en-US"/>
        </w:rPr>
        <w:t>”)</w:t>
      </w:r>
    </w:p>
    <w:p w14:paraId="45B34E63" w14:textId="4DDFB64F" w:rsidR="0096465F" w:rsidRPr="00307991" w:rsidRDefault="0096465F" w:rsidP="0096465F">
      <w:pPr>
        <w:pStyle w:val="ListNumber2"/>
        <w:rPr>
          <w:rFonts w:ascii="Lucida Console" w:hAnsi="Lucida Console"/>
          <w:lang w:val="en-US"/>
        </w:rPr>
      </w:pPr>
    </w:p>
    <w:p w14:paraId="25F4EB73" w14:textId="294A2DE8" w:rsidR="009132A0" w:rsidRDefault="001149C2" w:rsidP="009132A0">
      <w:pPr>
        <w:pStyle w:val="ListNumber2"/>
        <w:rPr>
          <w:rFonts w:cs="Arial"/>
        </w:rPr>
      </w:pPr>
      <w:r w:rsidRPr="001149C2">
        <w:rPr>
          <w:rFonts w:cs="Arial"/>
        </w:rPr>
        <w:t xml:space="preserve">Alla fine del </w:t>
      </w:r>
      <w:proofErr w:type="spellStart"/>
      <w:r w:rsidRPr="001149C2">
        <w:rPr>
          <w:rFonts w:cs="Arial"/>
        </w:rPr>
        <w:t>run</w:t>
      </w:r>
      <w:proofErr w:type="spellEnd"/>
      <w:r w:rsidRPr="001149C2">
        <w:rPr>
          <w:rFonts w:cs="Arial"/>
        </w:rPr>
        <w:t xml:space="preserve">, </w:t>
      </w:r>
      <w:r w:rsidR="00B37F3C">
        <w:rPr>
          <w:rFonts w:cs="Arial"/>
        </w:rPr>
        <w:t>viene</w:t>
      </w:r>
      <w:r w:rsidRPr="001149C2">
        <w:rPr>
          <w:rFonts w:cs="Arial"/>
        </w:rPr>
        <w:t xml:space="preserve"> prodotta nel </w:t>
      </w:r>
      <w:proofErr w:type="spellStart"/>
      <w:r w:rsidR="00B37F3C">
        <w:rPr>
          <w:rFonts w:cs="Arial"/>
        </w:rPr>
        <w:t>path</w:t>
      </w:r>
      <w:proofErr w:type="spellEnd"/>
      <w:r w:rsidRPr="001149C2">
        <w:rPr>
          <w:rFonts w:cs="Arial"/>
        </w:rPr>
        <w:t xml:space="preserve"> </w:t>
      </w:r>
      <w:r w:rsidR="00B37F3C">
        <w:rPr>
          <w:rFonts w:cs="Arial"/>
        </w:rPr>
        <w:t>“</w:t>
      </w:r>
      <w:r w:rsidRPr="001149C2">
        <w:rPr>
          <w:rFonts w:cs="Arial"/>
        </w:rPr>
        <w:t>output/</w:t>
      </w:r>
      <w:proofErr w:type="spellStart"/>
      <w:r w:rsidR="00BE6778">
        <w:rPr>
          <w:rFonts w:cs="Arial"/>
        </w:rPr>
        <w:t>asis</w:t>
      </w:r>
      <w:proofErr w:type="spellEnd"/>
      <w:r w:rsidR="00BE6778">
        <w:rPr>
          <w:rFonts w:cs="Arial"/>
        </w:rPr>
        <w:t>/</w:t>
      </w:r>
      <w:r w:rsidRPr="001149C2">
        <w:rPr>
          <w:rFonts w:cs="Arial"/>
        </w:rPr>
        <w:t>co</w:t>
      </w:r>
      <w:r w:rsidR="00B37F3C">
        <w:rPr>
          <w:rFonts w:cs="Arial"/>
        </w:rPr>
        <w:t>”</w:t>
      </w:r>
      <w:r>
        <w:rPr>
          <w:rFonts w:cs="Arial"/>
        </w:rPr>
        <w:t xml:space="preserve"> una cartella il cui nome sarà dato dalla data in cui viene fatto girare il codice (nel formato YYYYMMGG)</w:t>
      </w:r>
      <w:r w:rsidR="009132A0">
        <w:rPr>
          <w:rFonts w:cs="Arial"/>
        </w:rPr>
        <w:t xml:space="preserve"> e al cui interno si </w:t>
      </w:r>
      <w:r w:rsidR="00B37F3C">
        <w:rPr>
          <w:rFonts w:cs="Arial"/>
        </w:rPr>
        <w:t>trovano</w:t>
      </w:r>
      <w:r w:rsidR="009132A0">
        <w:rPr>
          <w:rFonts w:cs="Arial"/>
        </w:rPr>
        <w:t xml:space="preserve"> i vari output, ovvero:</w:t>
      </w:r>
    </w:p>
    <w:p w14:paraId="1AC43663" w14:textId="749613E1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lastRenderedPageBreak/>
        <w:t>plot della struttura dell’albero decisionale;</w:t>
      </w:r>
    </w:p>
    <w:p w14:paraId="3C85852A" w14:textId="0CE936BB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plot della curva ROC;</w:t>
      </w:r>
    </w:p>
    <w:p w14:paraId="69E56D10" w14:textId="1CE429FD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plot della feature </w:t>
      </w:r>
      <w:proofErr w:type="spellStart"/>
      <w:r>
        <w:rPr>
          <w:rFonts w:cs="Arial"/>
        </w:rPr>
        <w:t>importance</w:t>
      </w:r>
      <w:proofErr w:type="spellEnd"/>
      <w:r>
        <w:rPr>
          <w:rFonts w:cs="Arial"/>
        </w:rPr>
        <w:t>;</w:t>
      </w:r>
    </w:p>
    <w:p w14:paraId="782B8275" w14:textId="1067179A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file </w:t>
      </w:r>
      <w:r w:rsidR="00B37F3C" w:rsidRPr="00B37F3C">
        <w:rPr>
          <w:rFonts w:cs="Arial"/>
        </w:rPr>
        <w:t>tree_co_asis</w:t>
      </w:r>
      <w:r>
        <w:rPr>
          <w:rFonts w:cs="Arial"/>
        </w:rPr>
        <w:t>.xml contenente l’albero decisionale in formato testuale, nece</w:t>
      </w:r>
      <w:r w:rsidR="00BE6778">
        <w:rPr>
          <w:rFonts w:cs="Arial"/>
        </w:rPr>
        <w:t>s</w:t>
      </w:r>
      <w:r>
        <w:rPr>
          <w:rFonts w:cs="Arial"/>
        </w:rPr>
        <w:t xml:space="preserve">sario per la traduzione tramite </w:t>
      </w:r>
      <w:proofErr w:type="spellStart"/>
      <w:r>
        <w:rPr>
          <w:rFonts w:cs="Arial"/>
        </w:rPr>
        <w:t>Drools</w:t>
      </w:r>
      <w:proofErr w:type="spellEnd"/>
      <w:r>
        <w:rPr>
          <w:rFonts w:cs="Arial"/>
        </w:rPr>
        <w:t>;</w:t>
      </w:r>
    </w:p>
    <w:p w14:paraId="28B38BC8" w14:textId="4E448627" w:rsidR="009132A0" w:rsidRPr="0096465F" w:rsidRDefault="009132A0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results_co.xlsx </w:t>
      </w:r>
      <w:r w:rsidR="0096465F">
        <w:rPr>
          <w:rFonts w:cs="Arial"/>
          <w:color w:val="000000" w:themeColor="text1"/>
        </w:rPr>
        <w:t>con i cluster giallo, rosso e verde definiti in base alle soglie inserite</w:t>
      </w:r>
    </w:p>
    <w:p w14:paraId="40DF38B7" w14:textId="0736B36A" w:rsidR="009132A0" w:rsidRDefault="009132A0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performance_co.xlsx </w:t>
      </w:r>
      <w:r w:rsidR="0096465F">
        <w:rPr>
          <w:rFonts w:cs="Arial"/>
          <w:color w:val="000000" w:themeColor="text1"/>
        </w:rPr>
        <w:t>contenente una tabella che mostra per singola foglia lo score e le numeriche del campione all’interno di quella foglia, utile per definire le soglie di taglio</w:t>
      </w:r>
      <w:r w:rsidR="00B37F3C">
        <w:rPr>
          <w:rFonts w:cs="Arial"/>
          <w:color w:val="000000" w:themeColor="text1"/>
        </w:rPr>
        <w:t>;</w:t>
      </w:r>
    </w:p>
    <w:p w14:paraId="588D8C80" w14:textId="19B88A93" w:rsidR="00B37F3C" w:rsidRPr="00B37F3C" w:rsidRDefault="00B37F3C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>
        <w:rPr>
          <w:rFonts w:cs="Arial"/>
        </w:rPr>
        <w:t xml:space="preserve">file </w:t>
      </w:r>
      <w:r w:rsidRPr="00B37F3C">
        <w:rPr>
          <w:rFonts w:cs="Arial"/>
          <w:color w:val="000000" w:themeColor="text1"/>
        </w:rPr>
        <w:t xml:space="preserve">train_co_asis.csv contenente 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</w:t>
      </w:r>
      <w:proofErr w:type="spellStart"/>
      <w:r w:rsidRPr="00B37F3C">
        <w:rPr>
          <w:rFonts w:cs="Arial"/>
          <w:color w:val="000000" w:themeColor="text1"/>
        </w:rPr>
        <w:t>train</w:t>
      </w:r>
      <w:proofErr w:type="spellEnd"/>
    </w:p>
    <w:p w14:paraId="6A807353" w14:textId="1E205562" w:rsidR="00B37F3C" w:rsidRPr="00B37F3C" w:rsidRDefault="00B37F3C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B37F3C">
        <w:rPr>
          <w:rFonts w:cs="Arial"/>
        </w:rPr>
        <w:t xml:space="preserve">file </w:t>
      </w:r>
      <w:r w:rsidRPr="00B37F3C">
        <w:rPr>
          <w:rFonts w:cs="Arial"/>
          <w:color w:val="000000" w:themeColor="text1"/>
        </w:rPr>
        <w:t xml:space="preserve">test_co_asis.csv contenente 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test e l</w:t>
      </w:r>
      <w:r>
        <w:rPr>
          <w:rFonts w:cs="Arial"/>
          <w:color w:val="000000" w:themeColor="text1"/>
        </w:rPr>
        <w:t>a colonna con lo score predetto dall’albero.</w:t>
      </w:r>
    </w:p>
    <w:p w14:paraId="61A52F3C" w14:textId="094C3278" w:rsidR="009132A0" w:rsidRPr="00B37F3C" w:rsidRDefault="009132A0" w:rsidP="0096465F">
      <w:pPr>
        <w:pStyle w:val="ListNumber2"/>
        <w:ind w:left="0"/>
        <w:rPr>
          <w:rFonts w:cs="Arial"/>
          <w:color w:val="FF0000"/>
        </w:rPr>
      </w:pPr>
    </w:p>
    <w:p w14:paraId="4C9E5D44" w14:textId="5BA40FEA" w:rsidR="0096465F" w:rsidRDefault="0096465F" w:rsidP="0096465F">
      <w:pPr>
        <w:pStyle w:val="ListNumber2"/>
        <w:rPr>
          <w:rFonts w:cs="Arial"/>
        </w:rPr>
      </w:pPr>
      <w:r>
        <w:rPr>
          <w:rFonts w:cs="Arial"/>
        </w:rPr>
        <w:t xml:space="preserve">Il codice legge il file </w:t>
      </w:r>
      <w:r w:rsidR="00F31803">
        <w:rPr>
          <w:rFonts w:cs="Arial"/>
        </w:rPr>
        <w:t xml:space="preserve">in formato </w:t>
      </w:r>
      <w:r w:rsidRPr="00B37F3C">
        <w:rPr>
          <w:rFonts w:cs="Arial"/>
          <w:i/>
          <w:iCs/>
        </w:rPr>
        <w:t>csv</w:t>
      </w:r>
      <w:r>
        <w:rPr>
          <w:rFonts w:cs="Arial"/>
        </w:rPr>
        <w:t xml:space="preserve"> “master_asis.csv”, contenuto nella cartella “</w:t>
      </w:r>
      <w:r w:rsidR="004B2E9C">
        <w:t>data/master</w:t>
      </w:r>
      <w:r w:rsidR="004B2E9C">
        <w:rPr>
          <w:rFonts w:cs="Arial"/>
        </w:rPr>
        <w:t>/</w:t>
      </w:r>
      <w:r w:rsidR="00BE6778">
        <w:rPr>
          <w:rFonts w:cs="Arial"/>
        </w:rPr>
        <w:t>co</w:t>
      </w:r>
      <w:r>
        <w:rPr>
          <w:rFonts w:cs="Arial"/>
        </w:rPr>
        <w:t>”, che non deve mai essere modificato</w:t>
      </w:r>
      <w:r w:rsidR="00B37F3C">
        <w:rPr>
          <w:rFonts w:cs="Arial"/>
        </w:rPr>
        <w:t xml:space="preserve"> o sostituito</w:t>
      </w:r>
      <w:r>
        <w:rPr>
          <w:rFonts w:cs="Arial"/>
        </w:rPr>
        <w:t>. Tale file contiene lo storico analizzato e processato fino al 30 giugno 2022</w:t>
      </w:r>
      <w:r w:rsidR="00F31803">
        <w:rPr>
          <w:rFonts w:cs="Arial"/>
        </w:rPr>
        <w:t xml:space="preserve"> secondo le logiche condivise</w:t>
      </w:r>
      <w:r>
        <w:rPr>
          <w:rFonts w:cs="Arial"/>
        </w:rPr>
        <w:t>.</w:t>
      </w:r>
      <w:r w:rsidR="00F31803">
        <w:rPr>
          <w:rFonts w:cs="Arial"/>
        </w:rPr>
        <w:t xml:space="preserve"> </w:t>
      </w:r>
    </w:p>
    <w:p w14:paraId="76216297" w14:textId="79D03669" w:rsidR="00BE6778" w:rsidRDefault="00BE6778" w:rsidP="0096465F">
      <w:pPr>
        <w:pStyle w:val="ListNumber2"/>
        <w:rPr>
          <w:rFonts w:cs="Arial"/>
        </w:rPr>
      </w:pPr>
    </w:p>
    <w:p w14:paraId="5C133960" w14:textId="1BC3F786" w:rsidR="00BE6778" w:rsidRDefault="00BE6778" w:rsidP="00BE6778">
      <w:pPr>
        <w:pStyle w:val="Heading2"/>
      </w:pPr>
      <w:bookmarkStart w:id="9" w:name="_Toc405907011"/>
      <w:bookmarkStart w:id="10" w:name="_Toc310520589"/>
      <w:proofErr w:type="spellStart"/>
      <w:r>
        <w:t>Predict</w:t>
      </w:r>
      <w:bookmarkEnd w:id="9"/>
      <w:bookmarkEnd w:id="10"/>
      <w:proofErr w:type="spellEnd"/>
    </w:p>
    <w:p w14:paraId="47FB8B19" w14:textId="77777777" w:rsidR="008069FF" w:rsidRPr="008069FF" w:rsidRDefault="008069FF" w:rsidP="008069FF">
      <w:pPr>
        <w:pStyle w:val="ListNumber2"/>
      </w:pPr>
    </w:p>
    <w:p w14:paraId="688CF815" w14:textId="53330A57" w:rsidR="00BE6778" w:rsidRDefault="00BE6778" w:rsidP="00BE6778">
      <w:pPr>
        <w:pStyle w:val="ListNumber2"/>
      </w:pPr>
      <w:r>
        <w:t xml:space="preserve">All’interno della cartella “codici” sono presenti due file per il </w:t>
      </w:r>
      <w:proofErr w:type="spellStart"/>
      <w:r>
        <w:t>predict</w:t>
      </w:r>
      <w:proofErr w:type="spellEnd"/>
      <w:r>
        <w:t xml:space="preserve"> su </w:t>
      </w:r>
      <w:proofErr w:type="spellStart"/>
      <w:r>
        <w:t>sme</w:t>
      </w:r>
      <w:proofErr w:type="spellEnd"/>
      <w:r>
        <w:t xml:space="preserve"> e corporate. Prima di procedere con l’esecuzione dello script tramite il comando “source(‘</w:t>
      </w:r>
      <w:proofErr w:type="spellStart"/>
      <w:r>
        <w:t>SME_predict.R</w:t>
      </w:r>
      <w:proofErr w:type="spellEnd"/>
      <w:r>
        <w:t>’)” da lanciare in R, è necessario definire il nome del</w:t>
      </w:r>
      <w:r w:rsidR="008069FF">
        <w:t xml:space="preserve"> file</w:t>
      </w:r>
      <w:r w:rsidR="00307991">
        <w:t xml:space="preserve"> (senza includere il formato)</w:t>
      </w:r>
      <w:r w:rsidR="008069FF">
        <w:t xml:space="preserve"> </w:t>
      </w:r>
      <w:r>
        <w:t>contenente i dati da testare che deve essere salvat</w:t>
      </w:r>
      <w:r w:rsidR="00B37F3C">
        <w:t>o</w:t>
      </w:r>
      <w:r>
        <w:t xml:space="preserve"> nella cartella “data/test/</w:t>
      </w:r>
      <w:proofErr w:type="spellStart"/>
      <w:r>
        <w:t>sme</w:t>
      </w:r>
      <w:proofErr w:type="spellEnd"/>
      <w:r>
        <w:t>”</w:t>
      </w:r>
      <w:r w:rsidR="008069FF">
        <w:t xml:space="preserve"> in formato </w:t>
      </w:r>
      <w:r w:rsidR="008069FF" w:rsidRPr="00B37F3C">
        <w:rPr>
          <w:i/>
          <w:iCs/>
        </w:rPr>
        <w:t>csv</w:t>
      </w:r>
      <w:r>
        <w:t xml:space="preserve">. </w:t>
      </w:r>
      <w:r w:rsidR="008069FF">
        <w:t xml:space="preserve"> Il codice da eseguire è quindi:</w:t>
      </w:r>
    </w:p>
    <w:p w14:paraId="0316202A" w14:textId="77777777" w:rsidR="00BE6778" w:rsidRPr="009B4BA8" w:rsidRDefault="00BE6778" w:rsidP="00BE6778">
      <w:pPr>
        <w:pStyle w:val="ListNumber2"/>
        <w:rPr>
          <w:rFonts w:ascii="Andale Mono" w:hAnsi="Andale Mono"/>
        </w:rPr>
      </w:pPr>
    </w:p>
    <w:p w14:paraId="02DC9945" w14:textId="5AD8F7A0" w:rsidR="00BE6778" w:rsidRPr="009B4BA8" w:rsidRDefault="00BE6778" w:rsidP="00BE6778">
      <w:pPr>
        <w:pStyle w:val="ListNumber2"/>
        <w:rPr>
          <w:rFonts w:ascii="Andale Mono" w:hAnsi="Andale Mono"/>
          <w:lang w:val="en-US"/>
        </w:rPr>
      </w:pPr>
      <w:proofErr w:type="spellStart"/>
      <w:r w:rsidRPr="009B4BA8">
        <w:rPr>
          <w:rFonts w:ascii="Andale Mono" w:hAnsi="Andale Mono"/>
          <w:lang w:val="en-US"/>
        </w:rPr>
        <w:t>nome_db_test</w:t>
      </w:r>
      <w:proofErr w:type="spellEnd"/>
      <w:r w:rsidRPr="009B4BA8">
        <w:rPr>
          <w:rFonts w:ascii="Andale Mono" w:hAnsi="Andale Mono"/>
          <w:lang w:val="en-US"/>
        </w:rPr>
        <w:t xml:space="preserve"> &lt;- '</w:t>
      </w:r>
      <w:proofErr w:type="spellStart"/>
      <w:r w:rsidRPr="009B4BA8">
        <w:rPr>
          <w:rFonts w:ascii="Andale Mono" w:hAnsi="Andale Mono"/>
          <w:lang w:val="en-US"/>
        </w:rPr>
        <w:t>dt_test_sme</w:t>
      </w:r>
      <w:proofErr w:type="spellEnd"/>
      <w:r w:rsidRPr="009B4BA8">
        <w:rPr>
          <w:rFonts w:ascii="Andale Mono" w:hAnsi="Andale Mono"/>
          <w:lang w:val="en-US"/>
        </w:rPr>
        <w:t>'</w:t>
      </w:r>
    </w:p>
    <w:p w14:paraId="63F08D69" w14:textId="77777777" w:rsidR="00BE6778" w:rsidRPr="00BE6778" w:rsidRDefault="00BE6778" w:rsidP="00BE6778">
      <w:pPr>
        <w:pStyle w:val="ListNumber2"/>
        <w:rPr>
          <w:rFonts w:ascii="Andale Mono" w:hAnsi="Andale Mono"/>
        </w:rPr>
      </w:pPr>
      <w:r w:rsidRPr="00BE6778">
        <w:rPr>
          <w:rFonts w:ascii="Andale Mono" w:hAnsi="Andale Mono"/>
        </w:rPr>
        <w:t>source(‘</w:t>
      </w:r>
      <w:proofErr w:type="spellStart"/>
      <w:r w:rsidRPr="00BE6778">
        <w:rPr>
          <w:rFonts w:ascii="Andale Mono" w:hAnsi="Andale Mono"/>
        </w:rPr>
        <w:t>SME_predict.R</w:t>
      </w:r>
      <w:proofErr w:type="spellEnd"/>
      <w:r w:rsidRPr="00BE6778">
        <w:rPr>
          <w:rFonts w:ascii="Andale Mono" w:hAnsi="Andale Mono"/>
        </w:rPr>
        <w:t>’)</w:t>
      </w:r>
    </w:p>
    <w:p w14:paraId="1E6DDF77" w14:textId="77777777" w:rsidR="00BE6778" w:rsidRPr="00BE6778" w:rsidRDefault="00BE6778" w:rsidP="00BE6778">
      <w:pPr>
        <w:pStyle w:val="ListNumber2"/>
      </w:pPr>
    </w:p>
    <w:p w14:paraId="7822A0C2" w14:textId="77777777" w:rsidR="00BE6778" w:rsidRDefault="00BE6778" w:rsidP="00BE6778">
      <w:pPr>
        <w:pStyle w:val="ListNumber2"/>
      </w:pPr>
      <w:r>
        <w:t>Con</w:t>
      </w:r>
      <w:r w:rsidRPr="009B4BA8">
        <w:t xml:space="preserve"> l’esecuzione di questi comandi, all’interno della cartella </w:t>
      </w:r>
      <w:r>
        <w:t>‘output/test/</w:t>
      </w:r>
      <w:proofErr w:type="spellStart"/>
      <w:r>
        <w:t>sme</w:t>
      </w:r>
      <w:proofErr w:type="spellEnd"/>
      <w:r>
        <w:t>/</w:t>
      </w:r>
      <w:r>
        <w:rPr>
          <w:rFonts w:cs="Arial"/>
        </w:rPr>
        <w:t>YYYYMMGG</w:t>
      </w:r>
      <w:r>
        <w:t>’ vengono creati i seguenti file:</w:t>
      </w:r>
    </w:p>
    <w:p w14:paraId="637E2C15" w14:textId="656BC324" w:rsidR="00BE6778" w:rsidRDefault="00BE6778" w:rsidP="00BE6778">
      <w:pPr>
        <w:pStyle w:val="ListNumber2"/>
        <w:numPr>
          <w:ilvl w:val="0"/>
          <w:numId w:val="13"/>
        </w:numPr>
      </w:pPr>
      <w:r w:rsidRPr="009B4BA8">
        <w:t xml:space="preserve">'dt_test_sme_pred.csv’ contenente una copia dei dati in input ai quali </w:t>
      </w:r>
      <w:r w:rsidR="008069FF">
        <w:t>viene</w:t>
      </w:r>
      <w:r w:rsidRPr="009B4BA8">
        <w:t xml:space="preserve"> aggiunta la </w:t>
      </w:r>
      <w:r w:rsidR="008069FF">
        <w:t>c</w:t>
      </w:r>
      <w:r w:rsidRPr="009B4BA8">
        <w:t>olonna con lo</w:t>
      </w:r>
      <w:r>
        <w:t xml:space="preserve"> score </w:t>
      </w:r>
      <w:r w:rsidR="008069FF">
        <w:t>restituito dall’albero;</w:t>
      </w:r>
    </w:p>
    <w:p w14:paraId="7A6E1A56" w14:textId="498D4F57" w:rsidR="00BE6778" w:rsidRDefault="00BE6778" w:rsidP="00BE6778">
      <w:pPr>
        <w:pStyle w:val="ListNumber2"/>
        <w:numPr>
          <w:ilvl w:val="0"/>
          <w:numId w:val="13"/>
        </w:numPr>
      </w:pPr>
      <w:r>
        <w:t xml:space="preserve">‘results_sme_test.csv’ </w:t>
      </w:r>
      <w:r w:rsidRPr="009B4BA8">
        <w:t>contenente</w:t>
      </w:r>
      <w:r>
        <w:t xml:space="preserve"> le numeriche di gialli, rossi e verdi in base alle soglie impostate</w:t>
      </w:r>
      <w:r w:rsidR="00B37F3C">
        <w:t xml:space="preserve"> nel file di configurazione</w:t>
      </w:r>
      <w:r w:rsidR="008069FF">
        <w:t>;</w:t>
      </w:r>
    </w:p>
    <w:p w14:paraId="5987B84C" w14:textId="68BC5A0A" w:rsidR="00BE6778" w:rsidRDefault="00BE6778" w:rsidP="001F0E08">
      <w:pPr>
        <w:pStyle w:val="ListNumber2"/>
        <w:numPr>
          <w:ilvl w:val="0"/>
          <w:numId w:val="13"/>
        </w:numPr>
      </w:pPr>
      <w:r>
        <w:t xml:space="preserve">‘sme_ROC_test.pdf’ contenente la </w:t>
      </w:r>
      <w:r w:rsidR="008069FF">
        <w:t xml:space="preserve">curva </w:t>
      </w:r>
      <w:proofErr w:type="spellStart"/>
      <w:r>
        <w:t>roc</w:t>
      </w:r>
      <w:proofErr w:type="spellEnd"/>
      <w:r>
        <w:t xml:space="preserve"> associata </w:t>
      </w:r>
      <w:r w:rsidR="008069FF">
        <w:t xml:space="preserve">al nuovo </w:t>
      </w:r>
      <w:r w:rsidR="00B37F3C">
        <w:t>dataset</w:t>
      </w:r>
      <w:r w:rsidR="008069FF">
        <w:t xml:space="preserve"> di</w:t>
      </w:r>
      <w:r>
        <w:t xml:space="preserve"> test.</w:t>
      </w:r>
    </w:p>
    <w:p w14:paraId="29634025" w14:textId="77777777" w:rsidR="008069FF" w:rsidRDefault="008069FF" w:rsidP="008069FF">
      <w:pPr>
        <w:pStyle w:val="ListNumber2"/>
        <w:ind w:left="1117"/>
      </w:pPr>
    </w:p>
    <w:p w14:paraId="3C5465DB" w14:textId="0B97191E" w:rsidR="008069FF" w:rsidRDefault="008069FF" w:rsidP="008069FF">
      <w:pPr>
        <w:pStyle w:val="ListNumber2"/>
      </w:pPr>
      <w:r>
        <w:t>Nella fase di test</w:t>
      </w:r>
      <w:r w:rsidR="00B37F3C">
        <w:t xml:space="preserve"> è fondamentale che la tabella in input contenga tutte le variabili utilizzate nel training con la stessa nomenclatura, rispettando maiuscole e minuscole e con gli stessi formati. Questi dettagli sono contenuti </w:t>
      </w:r>
      <w:proofErr w:type="spellStart"/>
      <w:r w:rsidR="00B37F3C">
        <w:t>nell’excel</w:t>
      </w:r>
      <w:proofErr w:type="spellEnd"/>
      <w:r w:rsidR="00B37F3C">
        <w:t xml:space="preserve"> allegato “</w:t>
      </w:r>
      <w:r w:rsidR="00F31803" w:rsidRPr="00F31803">
        <w:t>calcolo_variabili.xlsx</w:t>
      </w:r>
      <w:r w:rsidR="00B37F3C">
        <w:t xml:space="preserve">” insieme alle indicazioni su come riempire i </w:t>
      </w:r>
      <w:proofErr w:type="spellStart"/>
      <w:r w:rsidR="00B37F3C">
        <w:t>missing</w:t>
      </w:r>
      <w:proofErr w:type="spellEnd"/>
      <w:r w:rsidR="00B37F3C">
        <w:t xml:space="preserve"> (colonna “</w:t>
      </w:r>
      <w:proofErr w:type="spellStart"/>
      <w:r w:rsidR="00B37F3C">
        <w:t>fill</w:t>
      </w:r>
      <w:proofErr w:type="spellEnd"/>
      <w:r w:rsidR="00B37F3C">
        <w:t xml:space="preserve"> </w:t>
      </w:r>
      <w:proofErr w:type="spellStart"/>
      <w:r w:rsidR="00B37F3C">
        <w:t>missing</w:t>
      </w:r>
      <w:proofErr w:type="spellEnd"/>
      <w:r w:rsidR="00B37F3C">
        <w:t xml:space="preserve"> test”). Per un ulteriore analisi si può provare a testare il modello riempiendo solo i </w:t>
      </w:r>
      <w:proofErr w:type="spellStart"/>
      <w:r w:rsidR="00B37F3C">
        <w:t>missing</w:t>
      </w:r>
      <w:proofErr w:type="spellEnd"/>
      <w:r w:rsidR="00B37F3C">
        <w:t xml:space="preserve"> della colonna “</w:t>
      </w:r>
      <w:proofErr w:type="spellStart"/>
      <w:r w:rsidR="00B37F3C">
        <w:t>fill</w:t>
      </w:r>
      <w:proofErr w:type="spellEnd"/>
      <w:r w:rsidR="00B37F3C">
        <w:t xml:space="preserve"> </w:t>
      </w:r>
      <w:proofErr w:type="spellStart"/>
      <w:r w:rsidR="00B37F3C">
        <w:t>missing</w:t>
      </w:r>
      <w:proofErr w:type="spellEnd"/>
      <w:r w:rsidR="00B37F3C">
        <w:t xml:space="preserve"> DSI”, ovvero riproducendo la situazione che si avrà in produzione. Chiaramente se il </w:t>
      </w:r>
      <w:proofErr w:type="spellStart"/>
      <w:r w:rsidR="00B37F3C">
        <w:t>db</w:t>
      </w:r>
      <w:proofErr w:type="spellEnd"/>
      <w:r w:rsidR="00B37F3C">
        <w:t xml:space="preserve"> di test ha le stesse percentuali e logiche di </w:t>
      </w:r>
      <w:proofErr w:type="spellStart"/>
      <w:r w:rsidR="00B37F3C">
        <w:t>missing</w:t>
      </w:r>
      <w:proofErr w:type="spellEnd"/>
      <w:r w:rsidR="00B37F3C">
        <w:t xml:space="preserve"> del </w:t>
      </w:r>
      <w:proofErr w:type="spellStart"/>
      <w:r w:rsidR="00B37F3C">
        <w:t>db</w:t>
      </w:r>
      <w:proofErr w:type="spellEnd"/>
      <w:r w:rsidR="00B37F3C">
        <w:t xml:space="preserve"> utilizzato per il </w:t>
      </w:r>
      <w:proofErr w:type="spellStart"/>
      <w:r w:rsidR="00B37F3C">
        <w:t>train</w:t>
      </w:r>
      <w:proofErr w:type="spellEnd"/>
      <w:r w:rsidR="00B37F3C">
        <w:t>, il primo approccio è quello che darà le performance real</w:t>
      </w:r>
      <w:r w:rsidR="00F31803">
        <w:t xml:space="preserve">i; </w:t>
      </w:r>
      <w:r w:rsidR="00B37F3C">
        <w:t xml:space="preserve">nel caso in cui i dati provenissero da una storicizzazione futura in cui il numero dei </w:t>
      </w:r>
      <w:proofErr w:type="spellStart"/>
      <w:r w:rsidR="00B37F3C">
        <w:t>missing</w:t>
      </w:r>
      <w:proofErr w:type="spellEnd"/>
      <w:r w:rsidR="00B37F3C">
        <w:t xml:space="preserve"> risulta notevolmente ridotto, il secondo approccio è quello consigliato.</w:t>
      </w:r>
    </w:p>
    <w:p w14:paraId="44A51839" w14:textId="0C9F0F10" w:rsidR="00B37F3C" w:rsidRDefault="00B37F3C" w:rsidP="008069FF">
      <w:pPr>
        <w:pStyle w:val="ListNumber2"/>
      </w:pPr>
    </w:p>
    <w:p w14:paraId="4D118FCF" w14:textId="77777777" w:rsidR="00B37F3C" w:rsidRDefault="00B37F3C" w:rsidP="008069FF">
      <w:pPr>
        <w:pStyle w:val="ListNumber2"/>
      </w:pPr>
    </w:p>
    <w:p w14:paraId="46B63358" w14:textId="77777777" w:rsidR="00BE6778" w:rsidRDefault="00BE6778" w:rsidP="00BE6778">
      <w:pPr>
        <w:pStyle w:val="ListNumber2"/>
        <w:ind w:left="1117"/>
      </w:pPr>
    </w:p>
    <w:p w14:paraId="43C44837" w14:textId="77777777" w:rsidR="00BE6778" w:rsidRDefault="00BE6778" w:rsidP="0096465F">
      <w:pPr>
        <w:pStyle w:val="ListNumber2"/>
        <w:rPr>
          <w:rFonts w:cs="Arial"/>
        </w:rPr>
      </w:pPr>
    </w:p>
    <w:p w14:paraId="4B38EC67" w14:textId="77777777" w:rsidR="0096465F" w:rsidRDefault="0096465F" w:rsidP="0096465F">
      <w:pPr>
        <w:pStyle w:val="ListNumber2"/>
        <w:rPr>
          <w:rFonts w:cs="Arial"/>
          <w:color w:val="FF0000"/>
        </w:rPr>
      </w:pPr>
    </w:p>
    <w:p w14:paraId="643A2925" w14:textId="03DBD2C1" w:rsidR="009132A0" w:rsidRDefault="009132A0" w:rsidP="009132A0">
      <w:pPr>
        <w:pStyle w:val="Heading2"/>
      </w:pPr>
      <w:bookmarkStart w:id="11" w:name="_Toc108711038"/>
      <w:proofErr w:type="spellStart"/>
      <w:r>
        <w:t>Retrain</w:t>
      </w:r>
      <w:proofErr w:type="spellEnd"/>
      <w:r>
        <w:t xml:space="preserve"> del modello</w:t>
      </w:r>
      <w:bookmarkEnd w:id="11"/>
    </w:p>
    <w:p w14:paraId="2330DF2D" w14:textId="713CDA7A" w:rsidR="0096465F" w:rsidRDefault="009B4BA8" w:rsidP="0096465F">
      <w:pPr>
        <w:pStyle w:val="ListNumber2"/>
      </w:pPr>
      <w:r>
        <w:t xml:space="preserve">Il codice del </w:t>
      </w:r>
      <w:proofErr w:type="spellStart"/>
      <w:r>
        <w:t>retrain</w:t>
      </w:r>
      <w:proofErr w:type="spellEnd"/>
      <w:r>
        <w:t xml:space="preserve"> serve a generare un nuovo albero (</w:t>
      </w:r>
      <w:proofErr w:type="spellStart"/>
      <w:r>
        <w:t>sme</w:t>
      </w:r>
      <w:proofErr w:type="spellEnd"/>
      <w:r>
        <w:t xml:space="preserve"> o corporate) sulla base di nuovi dati.  </w:t>
      </w:r>
      <w:r w:rsidR="008069FF">
        <w:t xml:space="preserve">Prima di essere </w:t>
      </w:r>
      <w:r w:rsidR="00B37F3C">
        <w:t xml:space="preserve">inserito </w:t>
      </w:r>
      <w:r w:rsidR="008069FF">
        <w:t xml:space="preserve">come input al modello, è necessaria un’analisi dettagliata </w:t>
      </w:r>
      <w:r w:rsidR="00B37F3C">
        <w:t>del nuovo dataset</w:t>
      </w:r>
      <w:r w:rsidR="008069FF">
        <w:t>, per verificare che</w:t>
      </w:r>
      <w:r w:rsidR="00B37F3C">
        <w:t xml:space="preserve"> le informazioni </w:t>
      </w:r>
      <w:r w:rsidR="008069FF">
        <w:t xml:space="preserve">siano consistenti ma soprattutto per capire come gestire al meglio i </w:t>
      </w:r>
      <w:proofErr w:type="spellStart"/>
      <w:r w:rsidR="008069FF">
        <w:t>missing</w:t>
      </w:r>
      <w:proofErr w:type="spellEnd"/>
      <w:r w:rsidR="00B37F3C">
        <w:t xml:space="preserve"> presenti</w:t>
      </w:r>
      <w:r w:rsidR="008069FF">
        <w:t>.</w:t>
      </w:r>
    </w:p>
    <w:p w14:paraId="1BF376CE" w14:textId="4696786D" w:rsidR="008069FF" w:rsidRPr="0096465F" w:rsidRDefault="008069FF" w:rsidP="0096465F">
      <w:pPr>
        <w:pStyle w:val="ListNumber2"/>
      </w:pPr>
      <w:r>
        <w:t xml:space="preserve">Ad esempio possono esserci casi in cui il </w:t>
      </w:r>
      <w:proofErr w:type="spellStart"/>
      <w:r>
        <w:t>missing</w:t>
      </w:r>
      <w:proofErr w:type="spellEnd"/>
      <w:r>
        <w:t xml:space="preserve"> rappresenta un’informazione (sconfino =0, cliente non censito, ecc..) per cui ha senso riempire il valore mancante con tale informazione. In altri casi invece in cui non è chiara l’origine del </w:t>
      </w:r>
      <w:proofErr w:type="spellStart"/>
      <w:r>
        <w:t>missing</w:t>
      </w:r>
      <w:proofErr w:type="spellEnd"/>
      <w:r>
        <w:t xml:space="preserve">, è preferibile non intervenire per evitare di introdurre </w:t>
      </w:r>
      <w:proofErr w:type="spellStart"/>
      <w:r>
        <w:t>bias</w:t>
      </w:r>
      <w:proofErr w:type="spellEnd"/>
      <w:r>
        <w:t xml:space="preserve"> nel dataset.</w:t>
      </w:r>
    </w:p>
    <w:p w14:paraId="5012CC9A" w14:textId="6AAFF4AA" w:rsidR="001C570E" w:rsidRDefault="001C570E" w:rsidP="001C570E">
      <w:pPr>
        <w:pStyle w:val="Heading3"/>
      </w:pPr>
      <w:r>
        <w:t>Dati di input</w:t>
      </w:r>
    </w:p>
    <w:p w14:paraId="51A50D93" w14:textId="73AD961B" w:rsidR="008069FF" w:rsidRDefault="008069FF" w:rsidP="001C570E">
      <w:r>
        <w:t>I nuovi dati per il riaddestramento devono essere salvati in un file nominato</w:t>
      </w:r>
      <w:r w:rsidR="00AF3B01">
        <w:t xml:space="preserve"> “master_retrain.csv” </w:t>
      </w:r>
      <w:r w:rsidR="004B2E9C">
        <w:t>nella cartella “data/master</w:t>
      </w:r>
      <w:r w:rsidR="004B2E9C">
        <w:rPr>
          <w:rFonts w:cs="Arial"/>
        </w:rPr>
        <w:t>/segmento</w:t>
      </w:r>
      <w:r w:rsidR="004B2E9C">
        <w:t>”</w:t>
      </w:r>
      <w:r>
        <w:t xml:space="preserve">. Affinché il modello funzioni, tale tabella deve contenere i campi “NUM_PRATICA” e  “PROGRESS_PRATICA” come chiave del </w:t>
      </w:r>
      <w:proofErr w:type="spellStart"/>
      <w:r>
        <w:t>db</w:t>
      </w:r>
      <w:proofErr w:type="spellEnd"/>
      <w:r>
        <w:t xml:space="preserve"> e il campo “target” per la valutazione della pratica. Per quanto riguarda tutte le altre variabili di merito, è importante che esse vengano inserite nel file di configurazione (</w:t>
      </w:r>
      <w:proofErr w:type="spellStart"/>
      <w:r>
        <w:t>config</w:t>
      </w:r>
      <w:proofErr w:type="spellEnd"/>
      <w:r>
        <w:t>/</w:t>
      </w:r>
      <w:r w:rsidRPr="008069FF">
        <w:t xml:space="preserve"> </w:t>
      </w:r>
      <w:proofErr w:type="spellStart"/>
      <w:r w:rsidRPr="008069FF">
        <w:t>co_config_file_retrain.R</w:t>
      </w:r>
      <w:proofErr w:type="spellEnd"/>
      <w:r>
        <w:t xml:space="preserve">) con la medesima nomenclatura, rispettando maiuscole e minuscole. </w:t>
      </w:r>
    </w:p>
    <w:p w14:paraId="7B49FAD1" w14:textId="113704C4" w:rsidR="001C570E" w:rsidRPr="001C570E" w:rsidRDefault="008069FF" w:rsidP="001C570E">
      <w:r>
        <w:t>Esempio della tabella:</w:t>
      </w:r>
    </w:p>
    <w:tbl>
      <w:tblPr>
        <w:tblStyle w:val="GridTable2-Accent2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3493"/>
        <w:gridCol w:w="3362"/>
      </w:tblGrid>
      <w:tr w:rsidR="00536AFA" w14:paraId="11106B67" w14:textId="77777777" w:rsidTr="0059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shd w:val="clear" w:color="auto" w:fill="C00000"/>
            <w:vAlign w:val="center"/>
          </w:tcPr>
          <w:p w14:paraId="7C322A3E" w14:textId="0FD1D0FB" w:rsidR="00536AFA" w:rsidRDefault="00536AFA" w:rsidP="00594E8D">
            <w:pPr>
              <w:pStyle w:val="ListNumber2"/>
              <w:ind w:left="0"/>
            </w:pPr>
            <w:r w:rsidRPr="002F2FE3">
              <w:rPr>
                <w:rFonts w:cs="Arial"/>
                <w:b w:val="0"/>
                <w:color w:val="FFFFFF" w:themeColor="background1"/>
              </w:rPr>
              <w:t>CAMPO</w:t>
            </w:r>
          </w:p>
        </w:tc>
        <w:tc>
          <w:tcPr>
            <w:tcW w:w="3493" w:type="dxa"/>
            <w:shd w:val="clear" w:color="auto" w:fill="C00000"/>
            <w:vAlign w:val="center"/>
          </w:tcPr>
          <w:p w14:paraId="2B8B77BF" w14:textId="7F4ADE8F" w:rsidR="00536AFA" w:rsidRDefault="00536AFA" w:rsidP="00594E8D">
            <w:pPr>
              <w:pStyle w:val="ListNumber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FE3">
              <w:rPr>
                <w:rFonts w:cs="Arial"/>
                <w:color w:val="FFFFFF" w:themeColor="background1"/>
              </w:rPr>
              <w:t>DATATYPE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shd w:val="clear" w:color="auto" w:fill="C00000"/>
            <w:vAlign w:val="center"/>
          </w:tcPr>
          <w:p w14:paraId="207DB188" w14:textId="764908AF" w:rsidR="00536AFA" w:rsidRDefault="00536AFA" w:rsidP="00594E8D">
            <w:pPr>
              <w:pStyle w:val="ListNumber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FE3">
              <w:rPr>
                <w:rFonts w:cs="Arial"/>
                <w:color w:val="FFFFFF" w:themeColor="background1"/>
              </w:rPr>
              <w:t>DESCRIZIONE</w:t>
            </w:r>
          </w:p>
        </w:tc>
      </w:tr>
      <w:tr w:rsidR="00536AFA" w14:paraId="4D20FE24" w14:textId="77777777" w:rsidTr="0059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3DF4FC59" w14:textId="25C79F48" w:rsidR="00536AFA" w:rsidRPr="001C570E" w:rsidRDefault="001C570E" w:rsidP="00594E8D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NUM_PRATICA</w:t>
            </w:r>
          </w:p>
        </w:tc>
        <w:tc>
          <w:tcPr>
            <w:tcW w:w="3493" w:type="dxa"/>
            <w:vAlign w:val="center"/>
          </w:tcPr>
          <w:p w14:paraId="7A81C96E" w14:textId="3EDBB578" w:rsidR="00536AFA" w:rsidRDefault="008069FF" w:rsidP="00594E8D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60197EC4" w14:textId="3335F834" w:rsidR="00536AFA" w:rsidRDefault="008069FF" w:rsidP="00594E8D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Identificativo della pratica</w:t>
            </w:r>
          </w:p>
        </w:tc>
      </w:tr>
      <w:tr w:rsidR="008069FF" w14:paraId="7E37DB3F" w14:textId="77777777" w:rsidTr="00594E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05C29C39" w14:textId="6B576272" w:rsidR="008069FF" w:rsidRPr="001C570E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 w:rsidRPr="001C570E">
              <w:rPr>
                <w:b w:val="0"/>
                <w:bCs w:val="0"/>
              </w:rPr>
              <w:t>PROGRESS_PRATICA</w:t>
            </w:r>
          </w:p>
        </w:tc>
        <w:tc>
          <w:tcPr>
            <w:tcW w:w="3493" w:type="dxa"/>
            <w:vAlign w:val="center"/>
          </w:tcPr>
          <w:p w14:paraId="15EFF4D3" w14:textId="4880A107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31900C62" w14:textId="319A317C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Identificativo della pratica</w:t>
            </w:r>
          </w:p>
        </w:tc>
      </w:tr>
      <w:tr w:rsidR="008069FF" w:rsidRPr="001C570E" w14:paraId="7F01808C" w14:textId="77777777" w:rsidTr="0059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3FE30350" w14:textId="7C0C29C5" w:rsidR="008069FF" w:rsidRPr="001C570E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target</w:t>
            </w:r>
          </w:p>
        </w:tc>
        <w:tc>
          <w:tcPr>
            <w:tcW w:w="3493" w:type="dxa"/>
            <w:vAlign w:val="center"/>
          </w:tcPr>
          <w:p w14:paraId="0302DE9F" w14:textId="51F1EDD8" w:rsidR="008069FF" w:rsidRPr="001C570E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202322F9" w14:textId="4110AEE4" w:rsidR="008069FF" w:rsidRPr="001C570E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“OK” o “DEFAULT”</w:t>
            </w:r>
          </w:p>
        </w:tc>
      </w:tr>
      <w:tr w:rsidR="008069FF" w14:paraId="55A984F5" w14:textId="77777777" w:rsidTr="00594E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3EB06892" w14:textId="1D0C2C0C" w:rsidR="008069FF" w:rsidRPr="008069FF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Var_1</w:t>
            </w:r>
          </w:p>
        </w:tc>
        <w:tc>
          <w:tcPr>
            <w:tcW w:w="3493" w:type="dxa"/>
            <w:vAlign w:val="center"/>
          </w:tcPr>
          <w:p w14:paraId="10A886B4" w14:textId="1F016A7D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2C445CD1" w14:textId="41C4C1B1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fidi</w:t>
            </w:r>
          </w:p>
        </w:tc>
      </w:tr>
      <w:tr w:rsidR="008069FF" w14:paraId="4654219F" w14:textId="77777777" w:rsidTr="0059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1CFDD976" w14:textId="741837A5" w:rsidR="008069FF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Var_2</w:t>
            </w:r>
          </w:p>
        </w:tc>
        <w:tc>
          <w:tcPr>
            <w:tcW w:w="3493" w:type="dxa"/>
            <w:vAlign w:val="center"/>
          </w:tcPr>
          <w:p w14:paraId="518C4E32" w14:textId="37DBC2B0" w:rsidR="008069FF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0EA0B533" w14:textId="1C13EEBB" w:rsidR="008069FF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“TRUE” o “FALSE”</w:t>
            </w:r>
          </w:p>
        </w:tc>
      </w:tr>
    </w:tbl>
    <w:p w14:paraId="286EE04A" w14:textId="77777777" w:rsidR="008069FF" w:rsidRDefault="008069FF" w:rsidP="00B37F3C">
      <w:pPr>
        <w:ind w:left="0"/>
      </w:pPr>
    </w:p>
    <w:p w14:paraId="14557FE2" w14:textId="790DFB4E" w:rsidR="000E13DE" w:rsidRDefault="008069FF" w:rsidP="000E13DE">
      <w:r>
        <w:t>Esempio del corrispondente file di configurazione:</w:t>
      </w:r>
    </w:p>
    <w:p w14:paraId="455DF81E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</w:rPr>
      </w:pPr>
      <w:proofErr w:type="spellStart"/>
      <w:r w:rsidRPr="008069FF">
        <w:rPr>
          <w:rFonts w:ascii="Andale Mono" w:hAnsi="Andale Mono"/>
          <w:sz w:val="21"/>
          <w:szCs w:val="20"/>
        </w:rPr>
        <w:t>cols_modello</w:t>
      </w:r>
      <w:proofErr w:type="spellEnd"/>
      <w:r w:rsidRPr="008069FF">
        <w:rPr>
          <w:rFonts w:ascii="Andale Mono" w:hAnsi="Andale Mono"/>
          <w:sz w:val="21"/>
          <w:szCs w:val="20"/>
        </w:rPr>
        <w:t xml:space="preserve"> &lt;- c(</w:t>
      </w:r>
    </w:p>
    <w:p w14:paraId="2E5F8DFD" w14:textId="77777777" w:rsidR="008069FF" w:rsidRPr="00307991" w:rsidRDefault="008069FF" w:rsidP="008069FF">
      <w:pPr>
        <w:spacing w:line="240" w:lineRule="auto"/>
        <w:rPr>
          <w:rFonts w:ascii="Andale Mono" w:hAnsi="Andale Mono"/>
          <w:sz w:val="21"/>
          <w:szCs w:val="20"/>
        </w:rPr>
      </w:pPr>
      <w:r w:rsidRPr="00307991">
        <w:rPr>
          <w:rFonts w:ascii="Andale Mono" w:hAnsi="Andale Mono"/>
          <w:sz w:val="21"/>
          <w:szCs w:val="20"/>
        </w:rPr>
        <w:t>'NUM_PRATICA',</w:t>
      </w:r>
    </w:p>
    <w:p w14:paraId="22D6ED9E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'PROGRESS_PRATICA',</w:t>
      </w:r>
    </w:p>
    <w:p w14:paraId="04FAF538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'target',</w:t>
      </w:r>
    </w:p>
    <w:p w14:paraId="54A34D2A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‘Var_1’,</w:t>
      </w:r>
    </w:p>
    <w:p w14:paraId="594B2A8F" w14:textId="18D89372" w:rsidR="00BE6778" w:rsidRPr="00307991" w:rsidRDefault="008069FF" w:rsidP="008069FF">
      <w:pPr>
        <w:spacing w:line="240" w:lineRule="auto"/>
        <w:rPr>
          <w:rFonts w:ascii="Andale Mono" w:hAnsi="Andale Mono"/>
          <w:sz w:val="21"/>
          <w:szCs w:val="20"/>
        </w:rPr>
      </w:pPr>
      <w:r w:rsidRPr="00307991">
        <w:rPr>
          <w:rFonts w:ascii="Andale Mono" w:hAnsi="Andale Mono"/>
          <w:sz w:val="21"/>
          <w:szCs w:val="20"/>
        </w:rPr>
        <w:t>‘Var_2’)</w:t>
      </w:r>
    </w:p>
    <w:p w14:paraId="0374E667" w14:textId="16F71C21" w:rsidR="008069FF" w:rsidRDefault="00B37F3C" w:rsidP="008069FF">
      <w:pPr>
        <w:pStyle w:val="ListNumber2"/>
        <w:rPr>
          <w:rFonts w:cs="Arial"/>
        </w:rPr>
      </w:pPr>
      <w:r>
        <w:rPr>
          <w:rFonts w:cs="Arial"/>
        </w:rPr>
        <w:t>Una volta verificate queste condizioni, si può eseguire lo script tramite il comando</w:t>
      </w:r>
    </w:p>
    <w:p w14:paraId="0FCF7AEA" w14:textId="77777777" w:rsidR="00B37F3C" w:rsidRPr="00307991" w:rsidRDefault="00B37F3C" w:rsidP="008069FF">
      <w:pPr>
        <w:pStyle w:val="ListNumber2"/>
        <w:rPr>
          <w:rFonts w:ascii="Andale Mono" w:hAnsi="Andale Mono"/>
        </w:rPr>
      </w:pPr>
    </w:p>
    <w:p w14:paraId="2A5D1364" w14:textId="0C719F73" w:rsidR="00B37F3C" w:rsidRDefault="00B37F3C" w:rsidP="00B37F3C">
      <w:pPr>
        <w:pStyle w:val="ListNumber2"/>
        <w:rPr>
          <w:rFonts w:ascii="Andale Mono" w:hAnsi="Andale Mono"/>
          <w:lang w:val="en-US"/>
        </w:rPr>
      </w:pPr>
      <w:r w:rsidRPr="00B37F3C">
        <w:rPr>
          <w:rFonts w:ascii="Andale Mono" w:hAnsi="Andale Mono"/>
          <w:lang w:val="en-US"/>
        </w:rPr>
        <w:t>source(“</w:t>
      </w:r>
      <w:proofErr w:type="spellStart"/>
      <w:r w:rsidRPr="00B37F3C">
        <w:rPr>
          <w:rFonts w:ascii="Andale Mono" w:hAnsi="Andale Mono"/>
          <w:lang w:val="en-US"/>
        </w:rPr>
        <w:t>CO_run_model_</w:t>
      </w:r>
      <w:r>
        <w:rPr>
          <w:rFonts w:ascii="Andale Mono" w:hAnsi="Andale Mono"/>
          <w:lang w:val="en-US"/>
        </w:rPr>
        <w:t>retrain</w:t>
      </w:r>
      <w:r w:rsidRPr="00B37F3C">
        <w:rPr>
          <w:rFonts w:ascii="Andale Mono" w:hAnsi="Andale Mono"/>
          <w:lang w:val="en-US"/>
        </w:rPr>
        <w:t>.R</w:t>
      </w:r>
      <w:proofErr w:type="spellEnd"/>
      <w:r w:rsidRPr="00B37F3C">
        <w:rPr>
          <w:rFonts w:ascii="Andale Mono" w:hAnsi="Andale Mono"/>
          <w:lang w:val="en-US"/>
        </w:rPr>
        <w:t>”)</w:t>
      </w:r>
    </w:p>
    <w:p w14:paraId="7DFEBC84" w14:textId="30930792" w:rsidR="00B37F3C" w:rsidRDefault="00B37F3C" w:rsidP="00B37F3C">
      <w:pPr>
        <w:pStyle w:val="ListNumber2"/>
        <w:rPr>
          <w:rFonts w:ascii="Andale Mono" w:hAnsi="Andale Mono"/>
          <w:lang w:val="en-US"/>
        </w:rPr>
      </w:pPr>
    </w:p>
    <w:p w14:paraId="0690AA64" w14:textId="16C3E12D" w:rsidR="00B37F3C" w:rsidRDefault="00B37F3C" w:rsidP="00B37F3C">
      <w:pPr>
        <w:pStyle w:val="ListNumber2"/>
        <w:rPr>
          <w:rFonts w:cs="Arial"/>
        </w:rPr>
      </w:pPr>
      <w:r>
        <w:rPr>
          <w:rFonts w:cs="Arial"/>
        </w:rPr>
        <w:t xml:space="preserve">All’interno del file di configurazione sono presenti alcuni parametri che permettono di attivare/disattivare sia il processo di </w:t>
      </w:r>
      <w:proofErr w:type="spellStart"/>
      <w:r>
        <w:rPr>
          <w:rFonts w:cs="Arial"/>
        </w:rPr>
        <w:t>pruning</w:t>
      </w:r>
      <w:proofErr w:type="spellEnd"/>
      <w:r>
        <w:rPr>
          <w:rFonts w:cs="Arial"/>
        </w:rPr>
        <w:t xml:space="preserve"> manuale che l’ottimizzazione automatica. </w:t>
      </w:r>
      <w:r>
        <w:rPr>
          <w:rFonts w:cs="Arial"/>
        </w:rPr>
        <w:br/>
        <w:t>Consigliamo di lasciare i flag impostati come segue:</w:t>
      </w:r>
    </w:p>
    <w:p w14:paraId="19D0D43F" w14:textId="77777777" w:rsidR="00B37F3C" w:rsidRPr="00B37F3C" w:rsidRDefault="00B37F3C" w:rsidP="00B37F3C">
      <w:pPr>
        <w:pStyle w:val="ListNumber2"/>
        <w:rPr>
          <w:rFonts w:cs="Arial"/>
        </w:rPr>
      </w:pPr>
    </w:p>
    <w:p w14:paraId="5A5CB96B" w14:textId="5604588A" w:rsidR="00B37F3C" w:rsidRPr="00307991" w:rsidRDefault="00B37F3C" w:rsidP="00B37F3C">
      <w:pPr>
        <w:pStyle w:val="ListNumber2"/>
        <w:rPr>
          <w:rFonts w:ascii="Andale Mono" w:hAnsi="Andale Mono" w:cs="Arial"/>
        </w:rPr>
      </w:pPr>
      <w:proofErr w:type="spellStart"/>
      <w:r w:rsidRPr="00307991">
        <w:rPr>
          <w:rFonts w:ascii="Andale Mono" w:hAnsi="Andale Mono" w:cs="Arial"/>
        </w:rPr>
        <w:t>flag_prune</w:t>
      </w:r>
      <w:proofErr w:type="spellEnd"/>
      <w:r w:rsidRPr="00307991">
        <w:rPr>
          <w:rFonts w:ascii="Andale Mono" w:hAnsi="Andale Mono" w:cs="Arial"/>
        </w:rPr>
        <w:t xml:space="preserve"> &lt;- FALSE</w:t>
      </w:r>
    </w:p>
    <w:p w14:paraId="31CE1099" w14:textId="7436AC1F" w:rsidR="00B37F3C" w:rsidRPr="00307991" w:rsidRDefault="00B37F3C" w:rsidP="00B37F3C">
      <w:pPr>
        <w:pStyle w:val="ListNumber2"/>
        <w:rPr>
          <w:rFonts w:ascii="Andale Mono" w:hAnsi="Andale Mono" w:cs="Arial"/>
        </w:rPr>
      </w:pPr>
      <w:proofErr w:type="spellStart"/>
      <w:r w:rsidRPr="00307991">
        <w:rPr>
          <w:rFonts w:ascii="Andale Mono" w:hAnsi="Andale Mono" w:cs="Arial"/>
        </w:rPr>
        <w:t>flag_opt</w:t>
      </w:r>
      <w:proofErr w:type="spellEnd"/>
      <w:r w:rsidRPr="00307991">
        <w:rPr>
          <w:rFonts w:ascii="Andale Mono" w:hAnsi="Andale Mono" w:cs="Arial"/>
        </w:rPr>
        <w:t xml:space="preserve"> &lt;-TRUE</w:t>
      </w:r>
    </w:p>
    <w:p w14:paraId="70761C12" w14:textId="7E1FC437" w:rsidR="00EA3803" w:rsidRPr="00307991" w:rsidRDefault="00EA3803" w:rsidP="00B37F3C">
      <w:pPr>
        <w:pStyle w:val="ListNumber2"/>
        <w:rPr>
          <w:rFonts w:ascii="Andale Mono" w:hAnsi="Andale Mono" w:cs="Arial"/>
        </w:rPr>
      </w:pPr>
    </w:p>
    <w:p w14:paraId="4CB328B4" w14:textId="4A4B91A7" w:rsidR="00EA3803" w:rsidRDefault="00EA3803" w:rsidP="00EA3803">
      <w:pPr>
        <w:pStyle w:val="ListNumber2"/>
        <w:rPr>
          <w:rFonts w:cs="Arial"/>
        </w:rPr>
      </w:pPr>
      <w:r w:rsidRPr="001149C2">
        <w:rPr>
          <w:rFonts w:cs="Arial"/>
        </w:rPr>
        <w:t xml:space="preserve">Alla fine del </w:t>
      </w:r>
      <w:proofErr w:type="spellStart"/>
      <w:r w:rsidRPr="001149C2">
        <w:rPr>
          <w:rFonts w:cs="Arial"/>
        </w:rPr>
        <w:t>run</w:t>
      </w:r>
      <w:proofErr w:type="spellEnd"/>
      <w:r w:rsidRPr="001149C2">
        <w:rPr>
          <w:rFonts w:cs="Arial"/>
        </w:rPr>
        <w:t xml:space="preserve">, </w:t>
      </w:r>
      <w:r>
        <w:rPr>
          <w:rFonts w:cs="Arial"/>
        </w:rPr>
        <w:t>viene</w:t>
      </w:r>
      <w:r w:rsidRPr="001149C2">
        <w:rPr>
          <w:rFonts w:cs="Arial"/>
        </w:rPr>
        <w:t xml:space="preserve"> prodotta nel </w:t>
      </w:r>
      <w:proofErr w:type="spellStart"/>
      <w:r>
        <w:rPr>
          <w:rFonts w:cs="Arial"/>
        </w:rPr>
        <w:t>path</w:t>
      </w:r>
      <w:proofErr w:type="spellEnd"/>
      <w:r w:rsidRPr="001149C2">
        <w:rPr>
          <w:rFonts w:cs="Arial"/>
        </w:rPr>
        <w:t xml:space="preserve"> </w:t>
      </w:r>
      <w:r>
        <w:rPr>
          <w:rFonts w:cs="Arial"/>
        </w:rPr>
        <w:t>“</w:t>
      </w:r>
      <w:r w:rsidRPr="001149C2">
        <w:rPr>
          <w:rFonts w:cs="Arial"/>
        </w:rPr>
        <w:t>output/</w:t>
      </w:r>
      <w:proofErr w:type="spellStart"/>
      <w:r>
        <w:rPr>
          <w:rFonts w:cs="Arial"/>
        </w:rPr>
        <w:t>retrain</w:t>
      </w:r>
      <w:proofErr w:type="spellEnd"/>
      <w:r>
        <w:rPr>
          <w:rFonts w:cs="Arial"/>
        </w:rPr>
        <w:t>/</w:t>
      </w:r>
      <w:r w:rsidRPr="001149C2">
        <w:rPr>
          <w:rFonts w:cs="Arial"/>
        </w:rPr>
        <w:t>co</w:t>
      </w:r>
      <w:r>
        <w:rPr>
          <w:rFonts w:cs="Arial"/>
        </w:rPr>
        <w:t>” una cartella il cui nome sarà dato dalla data in cui viene fatto girare il codice (nel formato YYYYMMGG) e al cui interno si trovano i vari output, ovvero:</w:t>
      </w:r>
    </w:p>
    <w:p w14:paraId="102D674C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plot della struttura dell’albero decisionale;</w:t>
      </w:r>
    </w:p>
    <w:p w14:paraId="38E08349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plot della curva ROC;</w:t>
      </w:r>
    </w:p>
    <w:p w14:paraId="18195599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plot della feature </w:t>
      </w:r>
      <w:proofErr w:type="spellStart"/>
      <w:r>
        <w:rPr>
          <w:rFonts w:cs="Arial"/>
        </w:rPr>
        <w:t>importance</w:t>
      </w:r>
      <w:proofErr w:type="spellEnd"/>
      <w:r>
        <w:rPr>
          <w:rFonts w:cs="Arial"/>
        </w:rPr>
        <w:t>;</w:t>
      </w:r>
    </w:p>
    <w:p w14:paraId="1EF58C66" w14:textId="7B62A07A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file </w:t>
      </w:r>
      <w:r w:rsidRPr="00B37F3C">
        <w:rPr>
          <w:rFonts w:cs="Arial"/>
        </w:rPr>
        <w:t>tree_co</w:t>
      </w:r>
      <w:r>
        <w:rPr>
          <w:rFonts w:cs="Arial"/>
        </w:rPr>
        <w:t xml:space="preserve">.xml contenente l’albero decisionale in formato testuale, necessario per la traduzione tramite </w:t>
      </w:r>
      <w:proofErr w:type="spellStart"/>
      <w:r>
        <w:rPr>
          <w:rFonts w:cs="Arial"/>
        </w:rPr>
        <w:t>Drools</w:t>
      </w:r>
      <w:proofErr w:type="spellEnd"/>
      <w:r>
        <w:rPr>
          <w:rFonts w:cs="Arial"/>
        </w:rPr>
        <w:t>;</w:t>
      </w:r>
    </w:p>
    <w:p w14:paraId="4D17F946" w14:textId="77777777" w:rsidR="00EA3803" w:rsidRPr="0096465F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results_co.xlsx </w:t>
      </w:r>
      <w:r>
        <w:rPr>
          <w:rFonts w:cs="Arial"/>
          <w:color w:val="000000" w:themeColor="text1"/>
        </w:rPr>
        <w:t>con i cluster giallo, rosso e verde definiti in base alle soglie inserite</w:t>
      </w:r>
    </w:p>
    <w:p w14:paraId="2BC2D290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performance_co.xlsx </w:t>
      </w:r>
      <w:r>
        <w:rPr>
          <w:rFonts w:cs="Arial"/>
          <w:color w:val="000000" w:themeColor="text1"/>
        </w:rPr>
        <w:t>contenente una tabella che mostra per singola foglia lo score e le numeriche del campione all’interno di quella foglia, utile per definire le soglie di taglio;</w:t>
      </w:r>
    </w:p>
    <w:p w14:paraId="6C14B9DF" w14:textId="11B35AD0" w:rsidR="00EA3803" w:rsidRPr="00B37F3C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>
        <w:rPr>
          <w:rFonts w:cs="Arial"/>
        </w:rPr>
        <w:t xml:space="preserve">file </w:t>
      </w:r>
      <w:r w:rsidRPr="00B37F3C">
        <w:rPr>
          <w:rFonts w:cs="Arial"/>
          <w:color w:val="000000" w:themeColor="text1"/>
        </w:rPr>
        <w:t xml:space="preserve">train_co.csv contenente 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</w:t>
      </w:r>
      <w:proofErr w:type="spellStart"/>
      <w:r w:rsidRPr="00B37F3C">
        <w:rPr>
          <w:rFonts w:cs="Arial"/>
          <w:color w:val="000000" w:themeColor="text1"/>
        </w:rPr>
        <w:t>train</w:t>
      </w:r>
      <w:proofErr w:type="spellEnd"/>
      <w:r>
        <w:rPr>
          <w:rFonts w:cs="Arial"/>
          <w:color w:val="000000" w:themeColor="text1"/>
        </w:rPr>
        <w:t>;</w:t>
      </w:r>
    </w:p>
    <w:p w14:paraId="722B9EDD" w14:textId="28AFA605" w:rsidR="00EA3803" w:rsidRPr="00B37F3C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B37F3C">
        <w:rPr>
          <w:rFonts w:cs="Arial"/>
        </w:rPr>
        <w:t xml:space="preserve">file </w:t>
      </w:r>
      <w:r w:rsidRPr="00B37F3C">
        <w:rPr>
          <w:rFonts w:cs="Arial"/>
          <w:color w:val="000000" w:themeColor="text1"/>
        </w:rPr>
        <w:t xml:space="preserve">test_co.csv contenente 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test e l</w:t>
      </w:r>
      <w:r>
        <w:rPr>
          <w:rFonts w:cs="Arial"/>
          <w:color w:val="000000" w:themeColor="text1"/>
        </w:rPr>
        <w:t>a colonna con lo score predetto dall’albero.</w:t>
      </w:r>
    </w:p>
    <w:p w14:paraId="72295E73" w14:textId="77777777" w:rsidR="00F31803" w:rsidRPr="00EA3803" w:rsidRDefault="00F31803" w:rsidP="00F31803">
      <w:pPr>
        <w:pStyle w:val="ListNumber2"/>
        <w:ind w:left="0"/>
        <w:rPr>
          <w:rFonts w:ascii="Andale Mono" w:hAnsi="Andale Mono" w:cs="Arial"/>
        </w:rPr>
      </w:pPr>
    </w:p>
    <w:p w14:paraId="72F05F86" w14:textId="74C9A933" w:rsidR="00B37F3C" w:rsidRPr="00F31803" w:rsidRDefault="00F31803" w:rsidP="00B37F3C">
      <w:pPr>
        <w:pStyle w:val="ListNumber2"/>
        <w:rPr>
          <w:rFonts w:cs="Arial"/>
        </w:rPr>
      </w:pPr>
      <w:r>
        <w:rPr>
          <w:rFonts w:cs="Arial"/>
        </w:rPr>
        <w:t>Il modello prodotto viene salvato nella cartella “codici/modelli” con il nome “</w:t>
      </w:r>
      <w:proofErr w:type="spellStart"/>
      <w:r>
        <w:rPr>
          <w:rFonts w:cs="Arial"/>
        </w:rPr>
        <w:t>modello_co.RDS</w:t>
      </w:r>
      <w:proofErr w:type="spellEnd"/>
      <w:r>
        <w:rPr>
          <w:rFonts w:cs="Arial"/>
        </w:rPr>
        <w:t>”.</w:t>
      </w:r>
    </w:p>
    <w:p w14:paraId="13962A02" w14:textId="495F9553" w:rsidR="00B37F3C" w:rsidRPr="00EA3803" w:rsidRDefault="00B37F3C" w:rsidP="00B37F3C">
      <w:pPr>
        <w:pStyle w:val="ListNumber2"/>
        <w:rPr>
          <w:rFonts w:ascii="Andale Mono" w:hAnsi="Andale Mono"/>
        </w:rPr>
      </w:pPr>
      <w:r w:rsidRPr="00EA3803">
        <w:rPr>
          <w:rFonts w:cs="Arial"/>
        </w:rPr>
        <w:br/>
      </w:r>
    </w:p>
    <w:p w14:paraId="36B79E9D" w14:textId="619F1D17" w:rsidR="008069FF" w:rsidRDefault="008069FF" w:rsidP="008069FF">
      <w:pPr>
        <w:pStyle w:val="Heading2"/>
        <w:numPr>
          <w:ilvl w:val="1"/>
          <w:numId w:val="15"/>
        </w:numPr>
      </w:pPr>
      <w:r>
        <w:t>File di configurazione</w:t>
      </w:r>
    </w:p>
    <w:p w14:paraId="3D4CB26B" w14:textId="77777777" w:rsidR="008069FF" w:rsidRPr="008069FF" w:rsidRDefault="008069FF" w:rsidP="008069FF">
      <w:pPr>
        <w:pStyle w:val="ListNumber2"/>
      </w:pPr>
    </w:p>
    <w:p w14:paraId="4265945A" w14:textId="5D5944EB" w:rsidR="008069FF" w:rsidRDefault="00F31803" w:rsidP="008069FF">
      <w:pPr>
        <w:pStyle w:val="ListNumber2"/>
      </w:pPr>
      <w:r>
        <w:t>Tutti i file di configurazione sono contenuti nella cartella “</w:t>
      </w:r>
      <w:proofErr w:type="spellStart"/>
      <w:r>
        <w:t>config</w:t>
      </w:r>
      <w:proofErr w:type="spellEnd"/>
      <w:r>
        <w:t>”. Al loro interno vengono definiti:</w:t>
      </w:r>
    </w:p>
    <w:p w14:paraId="44B5C97B" w14:textId="15E492E1" w:rsidR="00F31803" w:rsidRDefault="00F31803" w:rsidP="00F31803">
      <w:pPr>
        <w:pStyle w:val="ListNumber2"/>
        <w:numPr>
          <w:ilvl w:val="0"/>
          <w:numId w:val="16"/>
        </w:numPr>
      </w:pPr>
      <w:r>
        <w:t>Le variabili del modello;</w:t>
      </w:r>
    </w:p>
    <w:p w14:paraId="7CE37DFA" w14:textId="02708DBB" w:rsidR="00F31803" w:rsidRDefault="00F31803" w:rsidP="00F31803">
      <w:pPr>
        <w:pStyle w:val="ListNumber2"/>
        <w:numPr>
          <w:ilvl w:val="0"/>
          <w:numId w:val="16"/>
        </w:numPr>
      </w:pPr>
      <w:r>
        <w:t>Le soglie di taglio per i colori;</w:t>
      </w:r>
    </w:p>
    <w:p w14:paraId="32F9E526" w14:textId="13E68C96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Gli </w:t>
      </w:r>
      <w:proofErr w:type="spellStart"/>
      <w:r>
        <w:t>iperparametri</w:t>
      </w:r>
      <w:proofErr w:type="spellEnd"/>
      <w:r>
        <w:t xml:space="preserve"> del modello;</w:t>
      </w:r>
    </w:p>
    <w:p w14:paraId="0EAC05A0" w14:textId="609A6C33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Alcuni </w:t>
      </w:r>
      <w:proofErr w:type="spellStart"/>
      <w:r>
        <w:t>path</w:t>
      </w:r>
      <w:proofErr w:type="spellEnd"/>
      <w:r>
        <w:t xml:space="preserve"> di riferimento;</w:t>
      </w:r>
    </w:p>
    <w:p w14:paraId="1F35D6C4" w14:textId="7BBF7DD1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Flag di ottimizzazione (solo per </w:t>
      </w:r>
      <w:proofErr w:type="spellStart"/>
      <w:r>
        <w:t>retrain</w:t>
      </w:r>
      <w:proofErr w:type="spellEnd"/>
      <w:r>
        <w:t>);</w:t>
      </w:r>
    </w:p>
    <w:p w14:paraId="7C4AC461" w14:textId="290F7C8A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Flag per il </w:t>
      </w:r>
      <w:proofErr w:type="spellStart"/>
      <w:r>
        <w:t>pruning</w:t>
      </w:r>
      <w:proofErr w:type="spellEnd"/>
      <w:r>
        <w:t xml:space="preserve"> manuale (solo per </w:t>
      </w:r>
      <w:proofErr w:type="spellStart"/>
      <w:r>
        <w:t>retrain</w:t>
      </w:r>
      <w:proofErr w:type="spellEnd"/>
      <w:r>
        <w:t>.</w:t>
      </w:r>
    </w:p>
    <w:p w14:paraId="52297314" w14:textId="1B30A1E8" w:rsidR="00F31803" w:rsidRDefault="00F31803" w:rsidP="00F31803">
      <w:pPr>
        <w:pStyle w:val="ListNumber2"/>
      </w:pPr>
    </w:p>
    <w:p w14:paraId="17486F32" w14:textId="77777777" w:rsidR="00F31803" w:rsidRDefault="00F31803" w:rsidP="00F31803">
      <w:pPr>
        <w:pStyle w:val="ListNumber2"/>
      </w:pPr>
      <w:r>
        <w:t xml:space="preserve">Per quanto riguarda il modello </w:t>
      </w:r>
      <w:proofErr w:type="spellStart"/>
      <w:r>
        <w:t>asis</w:t>
      </w:r>
      <w:proofErr w:type="spellEnd"/>
      <w:r>
        <w:t xml:space="preserve"> tali file non vanno modificati. </w:t>
      </w:r>
    </w:p>
    <w:p w14:paraId="33BFFA61" w14:textId="27F7FDC0" w:rsidR="00F31803" w:rsidRDefault="00F31803" w:rsidP="00F31803">
      <w:pPr>
        <w:pStyle w:val="ListNumber2"/>
      </w:pPr>
      <w:r>
        <w:t xml:space="preserve">Per il </w:t>
      </w:r>
      <w:proofErr w:type="spellStart"/>
      <w:r>
        <w:t>retrain</w:t>
      </w:r>
      <w:proofErr w:type="spellEnd"/>
      <w:r>
        <w:t xml:space="preserve"> invece è necessario allineare la lista delle variabili con quelle inserite nel </w:t>
      </w:r>
      <w:proofErr w:type="spellStart"/>
      <w:r>
        <w:t>db</w:t>
      </w:r>
      <w:proofErr w:type="spellEnd"/>
      <w:r>
        <w:t xml:space="preserve"> per l’addestramento e gli altri parametri possono essere cambiati in base alle necessità.</w:t>
      </w:r>
    </w:p>
    <w:p w14:paraId="6FCE67C5" w14:textId="77777777" w:rsidR="00F31803" w:rsidRDefault="00F31803" w:rsidP="00F31803">
      <w:pPr>
        <w:pStyle w:val="ListNumber2"/>
      </w:pPr>
    </w:p>
    <w:p w14:paraId="5A8AD3C6" w14:textId="63398C83" w:rsidR="00F31803" w:rsidRDefault="00F31803" w:rsidP="00F31803">
      <w:pPr>
        <w:pStyle w:val="Heading2"/>
        <w:numPr>
          <w:ilvl w:val="1"/>
          <w:numId w:val="15"/>
        </w:numPr>
      </w:pPr>
      <w:r>
        <w:t>Altri file e cartelle</w:t>
      </w:r>
    </w:p>
    <w:p w14:paraId="4951A27C" w14:textId="77777777" w:rsidR="00F31803" w:rsidRDefault="00F31803" w:rsidP="00F31803">
      <w:pPr>
        <w:pStyle w:val="ListNumber2"/>
      </w:pPr>
      <w:r>
        <w:t>Oltre ai file già citati, all’interno della cartella “codici” sono presenti:</w:t>
      </w:r>
    </w:p>
    <w:p w14:paraId="553D4EFF" w14:textId="00F35C2D" w:rsidR="00F31803" w:rsidRDefault="00F31803" w:rsidP="00F31803">
      <w:pPr>
        <w:pStyle w:val="ListNumber2"/>
        <w:numPr>
          <w:ilvl w:val="0"/>
          <w:numId w:val="17"/>
        </w:numPr>
      </w:pPr>
      <w:r>
        <w:t>la cartella “modelli” dove vengono letti  e salvati i modelli prodotti dagli script;</w:t>
      </w:r>
    </w:p>
    <w:p w14:paraId="1323EA1D" w14:textId="7D6208EB" w:rsidR="00F31803" w:rsidRDefault="00F31803" w:rsidP="00F31803">
      <w:pPr>
        <w:pStyle w:val="ListNumber2"/>
        <w:numPr>
          <w:ilvl w:val="0"/>
          <w:numId w:val="17"/>
        </w:numPr>
      </w:pPr>
      <w:r>
        <w:lastRenderedPageBreak/>
        <w:t>il file “</w:t>
      </w:r>
      <w:proofErr w:type="spellStart"/>
      <w:r>
        <w:t>pruning.R</w:t>
      </w:r>
      <w:proofErr w:type="spellEnd"/>
      <w:r>
        <w:t xml:space="preserve">” che contiene il codice per il </w:t>
      </w:r>
      <w:proofErr w:type="spellStart"/>
      <w:r>
        <w:t>pruning</w:t>
      </w:r>
      <w:proofErr w:type="spellEnd"/>
      <w:r>
        <w:t xml:space="preserve"> manuale di un albero;</w:t>
      </w:r>
    </w:p>
    <w:p w14:paraId="34FD2532" w14:textId="5C1540F8" w:rsidR="00F31803" w:rsidRDefault="00F31803" w:rsidP="00F31803">
      <w:pPr>
        <w:pStyle w:val="ListNumber2"/>
        <w:numPr>
          <w:ilvl w:val="0"/>
          <w:numId w:val="17"/>
        </w:numPr>
      </w:pPr>
      <w:r>
        <w:t>il file “</w:t>
      </w:r>
      <w:proofErr w:type="spellStart"/>
      <w:r>
        <w:t>model_function.R</w:t>
      </w:r>
      <w:proofErr w:type="spellEnd"/>
      <w:r>
        <w:t>” che contiene le funzioni necessarie richiamate dagli script.</w:t>
      </w:r>
    </w:p>
    <w:p w14:paraId="366A5D1C" w14:textId="2982CE0B" w:rsidR="00F31803" w:rsidRDefault="00F31803" w:rsidP="00F31803">
      <w:pPr>
        <w:pStyle w:val="ListNumber2"/>
        <w:ind w:left="1117"/>
      </w:pPr>
    </w:p>
    <w:p w14:paraId="1A2751CB" w14:textId="77777777" w:rsidR="00F31803" w:rsidRDefault="00F31803" w:rsidP="00F31803">
      <w:pPr>
        <w:pStyle w:val="ListNumber2"/>
        <w:ind w:left="1117"/>
      </w:pPr>
    </w:p>
    <w:p w14:paraId="21066D4F" w14:textId="77777777" w:rsidR="00F31803" w:rsidRPr="00F31803" w:rsidRDefault="00F31803" w:rsidP="00F31803">
      <w:pPr>
        <w:pStyle w:val="ListNumber2"/>
      </w:pPr>
    </w:p>
    <w:p w14:paraId="245766E0" w14:textId="77777777" w:rsidR="009B4BA8" w:rsidRPr="009B4BA8" w:rsidRDefault="009B4BA8" w:rsidP="009B4BA8">
      <w:pPr>
        <w:pStyle w:val="ListNumber2"/>
        <w:ind w:left="1117"/>
      </w:pPr>
    </w:p>
    <w:p w14:paraId="7667B5A7" w14:textId="77777777" w:rsidR="009B4BA8" w:rsidRPr="009B4BA8" w:rsidRDefault="009B4BA8" w:rsidP="009B4BA8">
      <w:pPr>
        <w:pStyle w:val="ListNumber2"/>
      </w:pPr>
    </w:p>
    <w:sectPr w:rsidR="009B4BA8" w:rsidRPr="009B4BA8" w:rsidSect="009B23F6">
      <w:headerReference w:type="default" r:id="rId13"/>
      <w:footerReference w:type="even" r:id="rId14"/>
      <w:footerReference w:type="default" r:id="rId15"/>
      <w:pgSz w:w="11906" w:h="16838"/>
      <w:pgMar w:top="563" w:right="849" w:bottom="567" w:left="567" w:header="0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8401" w14:textId="77777777" w:rsidR="00E37F68" w:rsidRDefault="00E37F68" w:rsidP="008B7701">
      <w:pPr>
        <w:spacing w:after="0" w:line="240" w:lineRule="auto"/>
      </w:pPr>
      <w:r>
        <w:separator/>
      </w:r>
    </w:p>
  </w:endnote>
  <w:endnote w:type="continuationSeparator" w:id="0">
    <w:p w14:paraId="0EF7D8F6" w14:textId="77777777" w:rsidR="00E37F68" w:rsidRDefault="00E37F68" w:rsidP="008B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panose1 w:val="020B0609030804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5940385"/>
      <w:docPartObj>
        <w:docPartGallery w:val="Page Numbers (Bottom of Page)"/>
        <w:docPartUnique/>
      </w:docPartObj>
    </w:sdtPr>
    <w:sdtContent>
      <w:p w14:paraId="4FA5B4C3" w14:textId="77777777" w:rsidR="005C587D" w:rsidRDefault="005C587D" w:rsidP="00D528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472DC" w14:textId="77777777" w:rsidR="005C587D" w:rsidRDefault="005C587D" w:rsidP="005C58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5192634"/>
      <w:docPartObj>
        <w:docPartGallery w:val="Page Numbers (Bottom of Page)"/>
        <w:docPartUnique/>
      </w:docPartObj>
    </w:sdtPr>
    <w:sdtContent>
      <w:p w14:paraId="764F1910" w14:textId="77777777" w:rsidR="005C587D" w:rsidRDefault="005C587D" w:rsidP="00D528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182A8" w14:textId="77777777" w:rsidR="00D837A2" w:rsidRDefault="00D837A2" w:rsidP="005C587D">
    <w:pPr>
      <w:pStyle w:val="Footer"/>
      <w:tabs>
        <w:tab w:val="clear" w:pos="9638"/>
      </w:tabs>
      <w:ind w:right="360"/>
      <w:rPr>
        <w:rFonts w:ascii="Franklin Gothic Demi" w:hAnsi="Franklin Gothic Demi"/>
        <w:color w:val="808080" w:themeColor="background1" w:themeShade="80"/>
        <w:sz w:val="16"/>
        <w:szCs w:val="16"/>
      </w:rPr>
    </w:pPr>
    <w:r>
      <w:rPr>
        <w:rFonts w:ascii="Franklin Gothic Demi" w:hAnsi="Franklin Gothic Demi"/>
        <w:color w:val="808080" w:themeColor="background1" w:themeShade="80"/>
        <w:sz w:val="16"/>
        <w:szCs w:val="16"/>
      </w:rPr>
      <w:t xml:space="preserve"> </w:t>
    </w:r>
  </w:p>
  <w:p w14:paraId="2A7E4D03" w14:textId="77777777" w:rsidR="00D837A2" w:rsidRPr="004E10C3" w:rsidRDefault="00D837A2" w:rsidP="005B0014">
    <w:pPr>
      <w:pStyle w:val="Footer"/>
      <w:tabs>
        <w:tab w:val="clear" w:pos="9638"/>
      </w:tabs>
      <w:jc w:val="right"/>
      <w:rPr>
        <w:rFonts w:ascii="Franklin Gothic Book" w:hAnsi="Franklin Gothic Book"/>
        <w:color w:val="808080" w:themeColor="background1" w:themeShade="80"/>
        <w:sz w:val="16"/>
        <w:szCs w:val="16"/>
      </w:rPr>
    </w:pPr>
    <w:r w:rsidRPr="005B0014">
      <w:rPr>
        <w:rFonts w:ascii="Franklin Gothic Demi" w:hAnsi="Franklin Gothic Demi"/>
        <w:color w:val="808080" w:themeColor="background1" w:themeShade="80"/>
        <w:sz w:val="16"/>
        <w:szCs w:val="16"/>
      </w:rPr>
      <w:t xml:space="preserve"> </w:t>
    </w:r>
  </w:p>
  <w:p w14:paraId="4A5D27BC" w14:textId="77777777" w:rsidR="00D837A2" w:rsidRPr="004E10C3" w:rsidRDefault="00D837A2" w:rsidP="005B0014">
    <w:pPr>
      <w:pStyle w:val="Footer"/>
      <w:tabs>
        <w:tab w:val="clear" w:pos="9638"/>
      </w:tabs>
      <w:rPr>
        <w:rFonts w:ascii="Franklin Gothic Book" w:hAnsi="Franklin Gothic Book"/>
        <w:color w:val="808080" w:themeColor="background1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6EEE9" w14:textId="77777777" w:rsidR="00E37F68" w:rsidRDefault="00E37F68" w:rsidP="008B7701">
      <w:pPr>
        <w:spacing w:after="0" w:line="240" w:lineRule="auto"/>
      </w:pPr>
      <w:r>
        <w:separator/>
      </w:r>
    </w:p>
  </w:footnote>
  <w:footnote w:type="continuationSeparator" w:id="0">
    <w:p w14:paraId="1C659F00" w14:textId="77777777" w:rsidR="00E37F68" w:rsidRDefault="00E37F68" w:rsidP="008B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774F" w14:textId="77777777" w:rsidR="00D837A2" w:rsidRDefault="00D837A2" w:rsidP="0047180D">
    <w:pPr>
      <w:pStyle w:val="Header"/>
      <w:jc w:val="center"/>
    </w:pPr>
  </w:p>
  <w:p w14:paraId="661502FD" w14:textId="77777777" w:rsidR="00D837A2" w:rsidRDefault="005C587D" w:rsidP="005C587D">
    <w:pPr>
      <w:pStyle w:val="Header"/>
    </w:pPr>
    <w:r>
      <w:rPr>
        <w:noProof/>
      </w:rPr>
      <w:drawing>
        <wp:inline distT="0" distB="0" distL="0" distR="0" wp14:anchorId="42A947AF" wp14:editId="732FDE09">
          <wp:extent cx="2021663" cy="28441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 2021-04-22 at 12.53.4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2866" cy="294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209653" w14:textId="77777777" w:rsidR="00D837A2" w:rsidRDefault="00D837A2" w:rsidP="0047180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3809E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DA4AFC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ED70BC"/>
    <w:multiLevelType w:val="hybridMultilevel"/>
    <w:tmpl w:val="35E4B47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BC345CE"/>
    <w:multiLevelType w:val="hybridMultilevel"/>
    <w:tmpl w:val="425C493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2472768"/>
    <w:multiLevelType w:val="hybridMultilevel"/>
    <w:tmpl w:val="E5FEF8A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56010CB"/>
    <w:multiLevelType w:val="hybridMultilevel"/>
    <w:tmpl w:val="C8A887C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815B19"/>
    <w:multiLevelType w:val="hybridMultilevel"/>
    <w:tmpl w:val="F55C86BC"/>
    <w:lvl w:ilvl="0" w:tplc="892CFC92">
      <w:start w:val="1"/>
      <w:numFmt w:val="bullet"/>
      <w:pStyle w:val="ListParagraph"/>
      <w:lvlText w:val=""/>
      <w:lvlJc w:val="left"/>
      <w:pPr>
        <w:ind w:left="737" w:hanging="17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F3FAB"/>
    <w:multiLevelType w:val="hybridMultilevel"/>
    <w:tmpl w:val="6FE4EB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93C64BA"/>
    <w:multiLevelType w:val="multilevel"/>
    <w:tmpl w:val="B4827A90"/>
    <w:lvl w:ilvl="0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0DF6D21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A7829DE"/>
    <w:multiLevelType w:val="hybridMultilevel"/>
    <w:tmpl w:val="A7ECAAF0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2536FD8"/>
    <w:multiLevelType w:val="hybridMultilevel"/>
    <w:tmpl w:val="91EEC84A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674F0602"/>
    <w:multiLevelType w:val="multilevel"/>
    <w:tmpl w:val="35D202CA"/>
    <w:lvl w:ilvl="0">
      <w:start w:val="1"/>
      <w:numFmt w:val="decimal"/>
      <w:lvlText w:val="%1."/>
      <w:lvlJc w:val="left"/>
      <w:pPr>
        <w:ind w:left="794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6FC644A7"/>
    <w:multiLevelType w:val="hybridMultilevel"/>
    <w:tmpl w:val="E7B0FC8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7235036"/>
    <w:multiLevelType w:val="hybridMultilevel"/>
    <w:tmpl w:val="0F64DCF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C0A6F26"/>
    <w:multiLevelType w:val="hybridMultilevel"/>
    <w:tmpl w:val="ADAAEE90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90945336">
    <w:abstractNumId w:val="1"/>
  </w:num>
  <w:num w:numId="2" w16cid:durableId="1453936682">
    <w:abstractNumId w:val="9"/>
  </w:num>
  <w:num w:numId="3" w16cid:durableId="1072241251">
    <w:abstractNumId w:val="6"/>
  </w:num>
  <w:num w:numId="4" w16cid:durableId="213078559">
    <w:abstractNumId w:val="8"/>
  </w:num>
  <w:num w:numId="5" w16cid:durableId="1433210211">
    <w:abstractNumId w:val="12"/>
  </w:num>
  <w:num w:numId="6" w16cid:durableId="1869754364">
    <w:abstractNumId w:val="4"/>
  </w:num>
  <w:num w:numId="7" w16cid:durableId="1293831651">
    <w:abstractNumId w:val="11"/>
  </w:num>
  <w:num w:numId="8" w16cid:durableId="903562618">
    <w:abstractNumId w:val="5"/>
  </w:num>
  <w:num w:numId="9" w16cid:durableId="752968679">
    <w:abstractNumId w:val="13"/>
  </w:num>
  <w:num w:numId="10" w16cid:durableId="41490403">
    <w:abstractNumId w:val="2"/>
  </w:num>
  <w:num w:numId="11" w16cid:durableId="1184587780">
    <w:abstractNumId w:val="10"/>
  </w:num>
  <w:num w:numId="12" w16cid:durableId="1718898682">
    <w:abstractNumId w:val="14"/>
  </w:num>
  <w:num w:numId="13" w16cid:durableId="545721645">
    <w:abstractNumId w:val="3"/>
  </w:num>
  <w:num w:numId="14" w16cid:durableId="682632787">
    <w:abstractNumId w:val="0"/>
  </w:num>
  <w:num w:numId="15" w16cid:durableId="4138239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9824733">
    <w:abstractNumId w:val="15"/>
  </w:num>
  <w:num w:numId="17" w16cid:durableId="28596447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3F"/>
    <w:rsid w:val="000013B1"/>
    <w:rsid w:val="00002E6F"/>
    <w:rsid w:val="000222D1"/>
    <w:rsid w:val="00022D4F"/>
    <w:rsid w:val="00041569"/>
    <w:rsid w:val="000472AE"/>
    <w:rsid w:val="00051E7A"/>
    <w:rsid w:val="00057ABD"/>
    <w:rsid w:val="00063D35"/>
    <w:rsid w:val="00064E48"/>
    <w:rsid w:val="00065C53"/>
    <w:rsid w:val="00077767"/>
    <w:rsid w:val="00085E42"/>
    <w:rsid w:val="00090604"/>
    <w:rsid w:val="000972E4"/>
    <w:rsid w:val="00097AB2"/>
    <w:rsid w:val="000A029F"/>
    <w:rsid w:val="000A2F09"/>
    <w:rsid w:val="000A3FBA"/>
    <w:rsid w:val="000A6757"/>
    <w:rsid w:val="000B1F94"/>
    <w:rsid w:val="000C66E5"/>
    <w:rsid w:val="000D04D9"/>
    <w:rsid w:val="000E13DE"/>
    <w:rsid w:val="000E49BD"/>
    <w:rsid w:val="000E60AF"/>
    <w:rsid w:val="000E6FF3"/>
    <w:rsid w:val="000E7C43"/>
    <w:rsid w:val="000F03A4"/>
    <w:rsid w:val="000F3F78"/>
    <w:rsid w:val="00101324"/>
    <w:rsid w:val="00104821"/>
    <w:rsid w:val="00104DD4"/>
    <w:rsid w:val="001149C2"/>
    <w:rsid w:val="001178BD"/>
    <w:rsid w:val="001266AB"/>
    <w:rsid w:val="00126935"/>
    <w:rsid w:val="00127530"/>
    <w:rsid w:val="00132817"/>
    <w:rsid w:val="0013694A"/>
    <w:rsid w:val="00141571"/>
    <w:rsid w:val="00146297"/>
    <w:rsid w:val="0016156A"/>
    <w:rsid w:val="0016591D"/>
    <w:rsid w:val="00184236"/>
    <w:rsid w:val="00192444"/>
    <w:rsid w:val="00196F41"/>
    <w:rsid w:val="001A5301"/>
    <w:rsid w:val="001A7329"/>
    <w:rsid w:val="001A7B63"/>
    <w:rsid w:val="001B1BEA"/>
    <w:rsid w:val="001B6593"/>
    <w:rsid w:val="001C1E64"/>
    <w:rsid w:val="001C52D5"/>
    <w:rsid w:val="001C570E"/>
    <w:rsid w:val="001D19AB"/>
    <w:rsid w:val="001E7014"/>
    <w:rsid w:val="001E7937"/>
    <w:rsid w:val="001F3064"/>
    <w:rsid w:val="001F5B8E"/>
    <w:rsid w:val="001F76D0"/>
    <w:rsid w:val="00200B93"/>
    <w:rsid w:val="00212B4E"/>
    <w:rsid w:val="00233D6D"/>
    <w:rsid w:val="0023420F"/>
    <w:rsid w:val="00235496"/>
    <w:rsid w:val="00235AD6"/>
    <w:rsid w:val="00254B46"/>
    <w:rsid w:val="0025682B"/>
    <w:rsid w:val="0026083A"/>
    <w:rsid w:val="00263422"/>
    <w:rsid w:val="00276DBB"/>
    <w:rsid w:val="00280C49"/>
    <w:rsid w:val="00285D86"/>
    <w:rsid w:val="00290215"/>
    <w:rsid w:val="002A209E"/>
    <w:rsid w:val="002A250F"/>
    <w:rsid w:val="002A5AE4"/>
    <w:rsid w:val="002B4D1D"/>
    <w:rsid w:val="002B686E"/>
    <w:rsid w:val="002C1A87"/>
    <w:rsid w:val="002D2822"/>
    <w:rsid w:val="002D709C"/>
    <w:rsid w:val="002E43DF"/>
    <w:rsid w:val="002F2FE3"/>
    <w:rsid w:val="002F3DA2"/>
    <w:rsid w:val="002F3F0B"/>
    <w:rsid w:val="0030000B"/>
    <w:rsid w:val="00301D83"/>
    <w:rsid w:val="00307991"/>
    <w:rsid w:val="00315679"/>
    <w:rsid w:val="003260AB"/>
    <w:rsid w:val="00326378"/>
    <w:rsid w:val="00333647"/>
    <w:rsid w:val="00337251"/>
    <w:rsid w:val="00343DFD"/>
    <w:rsid w:val="00345DF9"/>
    <w:rsid w:val="003643B3"/>
    <w:rsid w:val="0037451E"/>
    <w:rsid w:val="0037633A"/>
    <w:rsid w:val="003855EA"/>
    <w:rsid w:val="003856BA"/>
    <w:rsid w:val="003A71D3"/>
    <w:rsid w:val="003D7DB7"/>
    <w:rsid w:val="003E1EB3"/>
    <w:rsid w:val="003E2FCD"/>
    <w:rsid w:val="003F2915"/>
    <w:rsid w:val="003F5990"/>
    <w:rsid w:val="003F7891"/>
    <w:rsid w:val="00411C44"/>
    <w:rsid w:val="00416521"/>
    <w:rsid w:val="004276B5"/>
    <w:rsid w:val="00430C0F"/>
    <w:rsid w:val="00434F75"/>
    <w:rsid w:val="00447206"/>
    <w:rsid w:val="004478DF"/>
    <w:rsid w:val="00447CD3"/>
    <w:rsid w:val="00455971"/>
    <w:rsid w:val="00465369"/>
    <w:rsid w:val="004662DD"/>
    <w:rsid w:val="0047180D"/>
    <w:rsid w:val="00473C23"/>
    <w:rsid w:val="004744C6"/>
    <w:rsid w:val="0048408D"/>
    <w:rsid w:val="00486C0F"/>
    <w:rsid w:val="00494D9E"/>
    <w:rsid w:val="004950A6"/>
    <w:rsid w:val="004965FF"/>
    <w:rsid w:val="00496DD0"/>
    <w:rsid w:val="004A5AEF"/>
    <w:rsid w:val="004B2E9C"/>
    <w:rsid w:val="004C62A0"/>
    <w:rsid w:val="004E10C3"/>
    <w:rsid w:val="004E1147"/>
    <w:rsid w:val="004E1E22"/>
    <w:rsid w:val="004F12EE"/>
    <w:rsid w:val="004F48ED"/>
    <w:rsid w:val="005044F4"/>
    <w:rsid w:val="0050492C"/>
    <w:rsid w:val="00520F48"/>
    <w:rsid w:val="00536AFA"/>
    <w:rsid w:val="00543656"/>
    <w:rsid w:val="00552B86"/>
    <w:rsid w:val="0056399C"/>
    <w:rsid w:val="00564ECC"/>
    <w:rsid w:val="00575F10"/>
    <w:rsid w:val="0057622C"/>
    <w:rsid w:val="00577083"/>
    <w:rsid w:val="005770E9"/>
    <w:rsid w:val="00584D3F"/>
    <w:rsid w:val="00591F54"/>
    <w:rsid w:val="00594E8D"/>
    <w:rsid w:val="00597900"/>
    <w:rsid w:val="005979A1"/>
    <w:rsid w:val="005A213A"/>
    <w:rsid w:val="005B0014"/>
    <w:rsid w:val="005B1B99"/>
    <w:rsid w:val="005C0185"/>
    <w:rsid w:val="005C45C8"/>
    <w:rsid w:val="005C587D"/>
    <w:rsid w:val="005C6823"/>
    <w:rsid w:val="005E23FC"/>
    <w:rsid w:val="005E6874"/>
    <w:rsid w:val="005F1D63"/>
    <w:rsid w:val="00604B92"/>
    <w:rsid w:val="00614854"/>
    <w:rsid w:val="00617AFA"/>
    <w:rsid w:val="006211E5"/>
    <w:rsid w:val="006427F8"/>
    <w:rsid w:val="006574F5"/>
    <w:rsid w:val="006653D0"/>
    <w:rsid w:val="00685101"/>
    <w:rsid w:val="006A1178"/>
    <w:rsid w:val="006A30D3"/>
    <w:rsid w:val="006B303E"/>
    <w:rsid w:val="006B438B"/>
    <w:rsid w:val="006C0854"/>
    <w:rsid w:val="006C6361"/>
    <w:rsid w:val="006D1FA4"/>
    <w:rsid w:val="006D5F6E"/>
    <w:rsid w:val="006E0A57"/>
    <w:rsid w:val="006E220D"/>
    <w:rsid w:val="006E56F7"/>
    <w:rsid w:val="006E6F6A"/>
    <w:rsid w:val="006F4429"/>
    <w:rsid w:val="006F4FD8"/>
    <w:rsid w:val="00706774"/>
    <w:rsid w:val="00717C57"/>
    <w:rsid w:val="007308E0"/>
    <w:rsid w:val="00734E01"/>
    <w:rsid w:val="00735454"/>
    <w:rsid w:val="00735DB5"/>
    <w:rsid w:val="007404DA"/>
    <w:rsid w:val="00744D43"/>
    <w:rsid w:val="007467BD"/>
    <w:rsid w:val="00750DBF"/>
    <w:rsid w:val="00751E36"/>
    <w:rsid w:val="00754FE0"/>
    <w:rsid w:val="00763607"/>
    <w:rsid w:val="00770E39"/>
    <w:rsid w:val="00785012"/>
    <w:rsid w:val="007855E4"/>
    <w:rsid w:val="00785B02"/>
    <w:rsid w:val="00785B90"/>
    <w:rsid w:val="00786960"/>
    <w:rsid w:val="00792723"/>
    <w:rsid w:val="00794FE4"/>
    <w:rsid w:val="0079536D"/>
    <w:rsid w:val="00795D59"/>
    <w:rsid w:val="007A1AC4"/>
    <w:rsid w:val="007A7FB8"/>
    <w:rsid w:val="007B12E2"/>
    <w:rsid w:val="007C2AB6"/>
    <w:rsid w:val="007C4ED9"/>
    <w:rsid w:val="007D2AAF"/>
    <w:rsid w:val="007D53DF"/>
    <w:rsid w:val="007E2FD0"/>
    <w:rsid w:val="007E75B7"/>
    <w:rsid w:val="007F3983"/>
    <w:rsid w:val="007F4EC7"/>
    <w:rsid w:val="007F57C9"/>
    <w:rsid w:val="008069FF"/>
    <w:rsid w:val="00810B12"/>
    <w:rsid w:val="00812345"/>
    <w:rsid w:val="008176BF"/>
    <w:rsid w:val="008253A9"/>
    <w:rsid w:val="008262CE"/>
    <w:rsid w:val="008444BD"/>
    <w:rsid w:val="008449EA"/>
    <w:rsid w:val="00852529"/>
    <w:rsid w:val="00855D4F"/>
    <w:rsid w:val="00856299"/>
    <w:rsid w:val="0086177C"/>
    <w:rsid w:val="00875556"/>
    <w:rsid w:val="00876E46"/>
    <w:rsid w:val="008804A2"/>
    <w:rsid w:val="0088106C"/>
    <w:rsid w:val="008828DF"/>
    <w:rsid w:val="00882DFE"/>
    <w:rsid w:val="00884DE1"/>
    <w:rsid w:val="008852A7"/>
    <w:rsid w:val="00885432"/>
    <w:rsid w:val="00892355"/>
    <w:rsid w:val="00895E00"/>
    <w:rsid w:val="00896993"/>
    <w:rsid w:val="008B1616"/>
    <w:rsid w:val="008B1E3F"/>
    <w:rsid w:val="008B4F85"/>
    <w:rsid w:val="008B7701"/>
    <w:rsid w:val="008C3FBC"/>
    <w:rsid w:val="008C499E"/>
    <w:rsid w:val="008E4E0E"/>
    <w:rsid w:val="008F0B6F"/>
    <w:rsid w:val="008F40AC"/>
    <w:rsid w:val="008F47BA"/>
    <w:rsid w:val="00901EFF"/>
    <w:rsid w:val="00902C70"/>
    <w:rsid w:val="00903681"/>
    <w:rsid w:val="009132A0"/>
    <w:rsid w:val="0092054C"/>
    <w:rsid w:val="009254D3"/>
    <w:rsid w:val="00925C72"/>
    <w:rsid w:val="00927B09"/>
    <w:rsid w:val="00934B32"/>
    <w:rsid w:val="00947C7E"/>
    <w:rsid w:val="0095750F"/>
    <w:rsid w:val="00957F20"/>
    <w:rsid w:val="0096465F"/>
    <w:rsid w:val="00964E3D"/>
    <w:rsid w:val="00966B39"/>
    <w:rsid w:val="00967595"/>
    <w:rsid w:val="00975081"/>
    <w:rsid w:val="0098207C"/>
    <w:rsid w:val="0098522B"/>
    <w:rsid w:val="00995B9F"/>
    <w:rsid w:val="009976EE"/>
    <w:rsid w:val="009A4FCF"/>
    <w:rsid w:val="009A5E45"/>
    <w:rsid w:val="009A7E24"/>
    <w:rsid w:val="009B23F6"/>
    <w:rsid w:val="009B4BA8"/>
    <w:rsid w:val="009C7DBC"/>
    <w:rsid w:val="009D17CC"/>
    <w:rsid w:val="009D3079"/>
    <w:rsid w:val="009D4C8C"/>
    <w:rsid w:val="009E13E9"/>
    <w:rsid w:val="00A001B6"/>
    <w:rsid w:val="00A03379"/>
    <w:rsid w:val="00A040BF"/>
    <w:rsid w:val="00A04373"/>
    <w:rsid w:val="00A04DB6"/>
    <w:rsid w:val="00A05784"/>
    <w:rsid w:val="00A11401"/>
    <w:rsid w:val="00A11D40"/>
    <w:rsid w:val="00A17B0A"/>
    <w:rsid w:val="00A215A1"/>
    <w:rsid w:val="00A37FA8"/>
    <w:rsid w:val="00A40773"/>
    <w:rsid w:val="00A57F64"/>
    <w:rsid w:val="00A66819"/>
    <w:rsid w:val="00A72E62"/>
    <w:rsid w:val="00A74D4C"/>
    <w:rsid w:val="00A85D87"/>
    <w:rsid w:val="00A87B04"/>
    <w:rsid w:val="00A94D13"/>
    <w:rsid w:val="00AA3B03"/>
    <w:rsid w:val="00AC4C91"/>
    <w:rsid w:val="00AC51DA"/>
    <w:rsid w:val="00AC6DB0"/>
    <w:rsid w:val="00AD7A62"/>
    <w:rsid w:val="00AE206B"/>
    <w:rsid w:val="00AF2834"/>
    <w:rsid w:val="00AF3B01"/>
    <w:rsid w:val="00AF3C86"/>
    <w:rsid w:val="00B02D53"/>
    <w:rsid w:val="00B06B1B"/>
    <w:rsid w:val="00B16A01"/>
    <w:rsid w:val="00B2485C"/>
    <w:rsid w:val="00B27F14"/>
    <w:rsid w:val="00B334B9"/>
    <w:rsid w:val="00B34C66"/>
    <w:rsid w:val="00B34E02"/>
    <w:rsid w:val="00B37F3C"/>
    <w:rsid w:val="00B43498"/>
    <w:rsid w:val="00B5597E"/>
    <w:rsid w:val="00B55BFD"/>
    <w:rsid w:val="00B637E7"/>
    <w:rsid w:val="00B70878"/>
    <w:rsid w:val="00B83CD6"/>
    <w:rsid w:val="00B8572C"/>
    <w:rsid w:val="00B95490"/>
    <w:rsid w:val="00BA243C"/>
    <w:rsid w:val="00BA4B07"/>
    <w:rsid w:val="00BA6B1A"/>
    <w:rsid w:val="00BB1835"/>
    <w:rsid w:val="00BB2A44"/>
    <w:rsid w:val="00BB4BEE"/>
    <w:rsid w:val="00BB7A4F"/>
    <w:rsid w:val="00BC5E66"/>
    <w:rsid w:val="00BD3B92"/>
    <w:rsid w:val="00BD61CE"/>
    <w:rsid w:val="00BE07B2"/>
    <w:rsid w:val="00BE61E2"/>
    <w:rsid w:val="00BE6623"/>
    <w:rsid w:val="00BE6778"/>
    <w:rsid w:val="00BF4B09"/>
    <w:rsid w:val="00BF62FE"/>
    <w:rsid w:val="00BF633B"/>
    <w:rsid w:val="00C03B90"/>
    <w:rsid w:val="00C156FD"/>
    <w:rsid w:val="00C17EA5"/>
    <w:rsid w:val="00C25DE2"/>
    <w:rsid w:val="00C306C5"/>
    <w:rsid w:val="00C32215"/>
    <w:rsid w:val="00C42E62"/>
    <w:rsid w:val="00C63D5D"/>
    <w:rsid w:val="00C71B04"/>
    <w:rsid w:val="00C76A05"/>
    <w:rsid w:val="00CA044E"/>
    <w:rsid w:val="00CA0FB2"/>
    <w:rsid w:val="00CA15FF"/>
    <w:rsid w:val="00CA2957"/>
    <w:rsid w:val="00CA3844"/>
    <w:rsid w:val="00CA6F70"/>
    <w:rsid w:val="00CB018D"/>
    <w:rsid w:val="00CB66D9"/>
    <w:rsid w:val="00CC606A"/>
    <w:rsid w:val="00CE0B32"/>
    <w:rsid w:val="00CE1623"/>
    <w:rsid w:val="00CE69E2"/>
    <w:rsid w:val="00CF06A7"/>
    <w:rsid w:val="00CF0E1F"/>
    <w:rsid w:val="00D02E95"/>
    <w:rsid w:val="00D07502"/>
    <w:rsid w:val="00D17531"/>
    <w:rsid w:val="00D21A8F"/>
    <w:rsid w:val="00D3216F"/>
    <w:rsid w:val="00D348B8"/>
    <w:rsid w:val="00D352E6"/>
    <w:rsid w:val="00D37251"/>
    <w:rsid w:val="00D3777E"/>
    <w:rsid w:val="00D45452"/>
    <w:rsid w:val="00D45917"/>
    <w:rsid w:val="00D50E1D"/>
    <w:rsid w:val="00D63A22"/>
    <w:rsid w:val="00D72B25"/>
    <w:rsid w:val="00D837A2"/>
    <w:rsid w:val="00D84F8C"/>
    <w:rsid w:val="00D938AB"/>
    <w:rsid w:val="00DA2EA8"/>
    <w:rsid w:val="00DA583A"/>
    <w:rsid w:val="00DA7A85"/>
    <w:rsid w:val="00DB1B77"/>
    <w:rsid w:val="00DC203F"/>
    <w:rsid w:val="00DC65E6"/>
    <w:rsid w:val="00DD6225"/>
    <w:rsid w:val="00DD746B"/>
    <w:rsid w:val="00DE03FA"/>
    <w:rsid w:val="00DF3F6F"/>
    <w:rsid w:val="00E01CEE"/>
    <w:rsid w:val="00E121B0"/>
    <w:rsid w:val="00E24F59"/>
    <w:rsid w:val="00E257E3"/>
    <w:rsid w:val="00E34A2F"/>
    <w:rsid w:val="00E36F28"/>
    <w:rsid w:val="00E37F68"/>
    <w:rsid w:val="00E40F66"/>
    <w:rsid w:val="00E43828"/>
    <w:rsid w:val="00E4508D"/>
    <w:rsid w:val="00E55419"/>
    <w:rsid w:val="00E80F79"/>
    <w:rsid w:val="00E86317"/>
    <w:rsid w:val="00E9002F"/>
    <w:rsid w:val="00EA3803"/>
    <w:rsid w:val="00EA454D"/>
    <w:rsid w:val="00EA6C4B"/>
    <w:rsid w:val="00EB1B0A"/>
    <w:rsid w:val="00EB1D20"/>
    <w:rsid w:val="00EB3CC8"/>
    <w:rsid w:val="00EB6B5D"/>
    <w:rsid w:val="00EB7805"/>
    <w:rsid w:val="00EC4E47"/>
    <w:rsid w:val="00EC7CF1"/>
    <w:rsid w:val="00EE1B8F"/>
    <w:rsid w:val="00EF5357"/>
    <w:rsid w:val="00F039B0"/>
    <w:rsid w:val="00F060BD"/>
    <w:rsid w:val="00F061C5"/>
    <w:rsid w:val="00F15998"/>
    <w:rsid w:val="00F23370"/>
    <w:rsid w:val="00F31803"/>
    <w:rsid w:val="00F32184"/>
    <w:rsid w:val="00F33C5B"/>
    <w:rsid w:val="00F371AE"/>
    <w:rsid w:val="00F516E6"/>
    <w:rsid w:val="00F526BF"/>
    <w:rsid w:val="00F65971"/>
    <w:rsid w:val="00F75C0D"/>
    <w:rsid w:val="00F769D5"/>
    <w:rsid w:val="00F847DA"/>
    <w:rsid w:val="00F90E5B"/>
    <w:rsid w:val="00F91012"/>
    <w:rsid w:val="00F927ED"/>
    <w:rsid w:val="00F95D82"/>
    <w:rsid w:val="00FB7C57"/>
    <w:rsid w:val="00FC0B5F"/>
    <w:rsid w:val="00FD06F1"/>
    <w:rsid w:val="00FD40EC"/>
    <w:rsid w:val="00FE1F67"/>
    <w:rsid w:val="00FE3799"/>
    <w:rsid w:val="00FF07BE"/>
    <w:rsid w:val="00FF1814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545EB8"/>
  <w15:docId w15:val="{C9709F99-A51D-9A42-B5CE-5597C5E7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D53"/>
    <w:pPr>
      <w:ind w:left="397"/>
    </w:pPr>
    <w:rPr>
      <w:rFonts w:ascii="Arial" w:hAnsi="Arial"/>
      <w:sz w:val="24"/>
    </w:rPr>
  </w:style>
  <w:style w:type="paragraph" w:styleId="Heading1">
    <w:name w:val="heading 1"/>
    <w:basedOn w:val="ListNumber"/>
    <w:next w:val="ListNumber"/>
    <w:link w:val="Heading1Char"/>
    <w:uiPriority w:val="9"/>
    <w:qFormat/>
    <w:rsid w:val="005C587D"/>
    <w:pPr>
      <w:keepNext/>
      <w:keepLines/>
      <w:numPr>
        <w:numId w:val="2"/>
      </w:numPr>
      <w:spacing w:before="200" w:after="0"/>
      <w:ind w:left="828" w:hanging="431"/>
      <w:outlineLvl w:val="0"/>
    </w:pPr>
    <w:rPr>
      <w:rFonts w:eastAsia="Trebuchet MS" w:cs="Trebuchet MS"/>
      <w:b/>
      <w:color w:val="CC0000"/>
      <w:sz w:val="32"/>
      <w:szCs w:val="20"/>
      <w:lang w:val="en-US"/>
    </w:rPr>
  </w:style>
  <w:style w:type="paragraph" w:styleId="Heading2">
    <w:name w:val="heading 2"/>
    <w:basedOn w:val="ListNumber2"/>
    <w:next w:val="ListNumber2"/>
    <w:link w:val="Heading2Char"/>
    <w:uiPriority w:val="9"/>
    <w:qFormat/>
    <w:rsid w:val="005C587D"/>
    <w:pPr>
      <w:keepNext/>
      <w:keepLines/>
      <w:numPr>
        <w:ilvl w:val="1"/>
        <w:numId w:val="2"/>
      </w:numPr>
      <w:spacing w:before="200" w:after="0"/>
      <w:ind w:left="975" w:hanging="578"/>
      <w:outlineLvl w:val="1"/>
    </w:pPr>
    <w:rPr>
      <w:rFonts w:eastAsiaTheme="majorEastAsia" w:cstheme="majorBidi"/>
      <w:b/>
      <w:bCs/>
      <w:color w:val="CC000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C587D"/>
    <w:pPr>
      <w:keepNext/>
      <w:keepLines/>
      <w:numPr>
        <w:ilvl w:val="2"/>
        <w:numId w:val="2"/>
      </w:numPr>
      <w:spacing w:before="200" w:after="0"/>
      <w:ind w:left="1117"/>
      <w:outlineLvl w:val="2"/>
    </w:pPr>
    <w:rPr>
      <w:rFonts w:asciiTheme="majorHAnsi" w:eastAsiaTheme="majorEastAsia" w:hAnsiTheme="majorHAnsi" w:cstheme="majorBidi"/>
      <w:b/>
      <w:bCs/>
      <w:color w:val="CC0000"/>
      <w:sz w:val="28"/>
    </w:rPr>
  </w:style>
  <w:style w:type="paragraph" w:styleId="Heading4">
    <w:name w:val="heading 4"/>
    <w:basedOn w:val="Normal"/>
    <w:next w:val="Normal"/>
    <w:link w:val="Heading4Char"/>
    <w:rsid w:val="00AA3B0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101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F9101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F9101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9101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9101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7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01"/>
  </w:style>
  <w:style w:type="paragraph" w:styleId="Footer">
    <w:name w:val="footer"/>
    <w:basedOn w:val="Normal"/>
    <w:link w:val="FooterChar"/>
    <w:uiPriority w:val="99"/>
    <w:unhideWhenUsed/>
    <w:rsid w:val="008B77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01"/>
  </w:style>
  <w:style w:type="table" w:styleId="TableGrid">
    <w:name w:val="Table Grid"/>
    <w:basedOn w:val="TableNormal"/>
    <w:uiPriority w:val="59"/>
    <w:rsid w:val="00735DB5"/>
    <w:pPr>
      <w:spacing w:after="0" w:line="240" w:lineRule="auto"/>
      <w:ind w:left="709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F15998"/>
    <w:rPr>
      <w:color w:val="0000FF"/>
      <w:u w:val="single"/>
    </w:rPr>
  </w:style>
  <w:style w:type="character" w:customStyle="1" w:styleId="FootnoteCharacters">
    <w:name w:val="Footnote Characters"/>
    <w:rsid w:val="00F15998"/>
    <w:rPr>
      <w:vertAlign w:val="superscript"/>
    </w:rPr>
  </w:style>
  <w:style w:type="paragraph" w:styleId="BodyText">
    <w:name w:val="Body Text"/>
    <w:basedOn w:val="Normal"/>
    <w:link w:val="BodyTextChar"/>
    <w:rsid w:val="00F15998"/>
    <w:pPr>
      <w:widowControl w:val="0"/>
      <w:suppressAutoHyphens/>
      <w:spacing w:after="120"/>
    </w:pPr>
    <w:rPr>
      <w:rFonts w:ascii="Calibri" w:eastAsia="Times New Roman" w:hAnsi="Calibri" w:cs="Calibri"/>
      <w:lang w:eastAsia="zh-CN"/>
    </w:rPr>
  </w:style>
  <w:style w:type="character" w:customStyle="1" w:styleId="BodyTextChar">
    <w:name w:val="Body Text Char"/>
    <w:basedOn w:val="DefaultParagraphFont"/>
    <w:link w:val="BodyText"/>
    <w:rsid w:val="00F15998"/>
    <w:rPr>
      <w:rFonts w:ascii="Calibri" w:eastAsia="Times New Roman" w:hAnsi="Calibri" w:cs="Calibri"/>
      <w:lang w:eastAsia="zh-CN"/>
    </w:rPr>
  </w:style>
  <w:style w:type="paragraph" w:customStyle="1" w:styleId="Grigliachiara-Colore31">
    <w:name w:val="Griglia chiara - Colore 31"/>
    <w:basedOn w:val="Normal"/>
    <w:rsid w:val="00F15998"/>
    <w:pPr>
      <w:widowControl w:val="0"/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FootnoteText">
    <w:name w:val="footnote text"/>
    <w:basedOn w:val="Normal"/>
    <w:link w:val="FootnoteTextChar"/>
    <w:rsid w:val="00F15998"/>
    <w:pPr>
      <w:widowControl w:val="0"/>
      <w:suppressAutoHyphens/>
      <w:spacing w:after="0" w:line="240" w:lineRule="auto"/>
    </w:pPr>
    <w:rPr>
      <w:rFonts w:ascii="Calibri" w:eastAsia="Times New Roman" w:hAnsi="Calibri" w:cs="Calibri"/>
      <w:szCs w:val="24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F15998"/>
    <w:rPr>
      <w:rFonts w:ascii="Calibri" w:eastAsia="Times New Roman" w:hAnsi="Calibri" w:cs="Calibri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47CD3"/>
    <w:pPr>
      <w:numPr>
        <w:numId w:val="3"/>
      </w:numPr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D45452"/>
    <w:rPr>
      <w:vertAlign w:val="superscript"/>
    </w:rPr>
  </w:style>
  <w:style w:type="character" w:styleId="PageNumber">
    <w:name w:val="page number"/>
    <w:basedOn w:val="DefaultParagraphFont"/>
    <w:uiPriority w:val="99"/>
    <w:unhideWhenUsed/>
    <w:rsid w:val="003A71D3"/>
  </w:style>
  <w:style w:type="table" w:customStyle="1" w:styleId="TableNormal1">
    <w:name w:val="Table Normal1"/>
    <w:rsid w:val="008852A7"/>
    <w:pPr>
      <w:spacing w:after="0"/>
    </w:pPr>
    <w:rPr>
      <w:rFonts w:ascii="Arial" w:eastAsia="Arial" w:hAnsi="Arial" w:cs="Arial"/>
      <w:color w:val="000000"/>
      <w:szCs w:val="20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rsid w:val="00E86317"/>
  </w:style>
  <w:style w:type="paragraph" w:styleId="Title">
    <w:name w:val="Title"/>
    <w:basedOn w:val="Normal"/>
    <w:next w:val="Normal"/>
    <w:link w:val="TitleChar"/>
    <w:uiPriority w:val="10"/>
    <w:qFormat/>
    <w:rsid w:val="005C587D"/>
    <w:pPr>
      <w:keepNext/>
      <w:keepLines/>
      <w:spacing w:after="0"/>
      <w:contextualSpacing/>
      <w:jc w:val="center"/>
    </w:pPr>
    <w:rPr>
      <w:rFonts w:eastAsia="Trebuchet MS" w:cs="Trebuchet MS"/>
      <w:color w:val="CC0000"/>
      <w:sz w:val="72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587D"/>
    <w:rPr>
      <w:rFonts w:ascii="Arial" w:eastAsia="Trebuchet MS" w:hAnsi="Arial" w:cs="Trebuchet MS"/>
      <w:color w:val="CC0000"/>
      <w:sz w:val="7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587D"/>
    <w:rPr>
      <w:rFonts w:ascii="Arial" w:eastAsia="Trebuchet MS" w:hAnsi="Arial" w:cs="Trebuchet MS"/>
      <w:b/>
      <w:color w:val="CC0000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587D"/>
    <w:rPr>
      <w:rFonts w:ascii="Arial" w:eastAsiaTheme="majorEastAsia" w:hAnsi="Arial" w:cstheme="majorBidi"/>
      <w:b/>
      <w:bCs/>
      <w:color w:val="CC0000"/>
      <w:sz w:val="28"/>
      <w:szCs w:val="26"/>
    </w:rPr>
  </w:style>
  <w:style w:type="paragraph" w:customStyle="1" w:styleId="Normale1">
    <w:name w:val="Normale1"/>
    <w:rsid w:val="00AA3B03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C587D"/>
    <w:rPr>
      <w:rFonts w:asciiTheme="majorHAnsi" w:eastAsiaTheme="majorEastAsia" w:hAnsiTheme="majorHAnsi" w:cstheme="majorBidi"/>
      <w:b/>
      <w:bCs/>
      <w:color w:val="CC0000"/>
      <w:sz w:val="28"/>
    </w:rPr>
  </w:style>
  <w:style w:type="character" w:customStyle="1" w:styleId="Heading4Char">
    <w:name w:val="Heading 4 Char"/>
    <w:basedOn w:val="DefaultParagraphFont"/>
    <w:link w:val="Heading4"/>
    <w:rsid w:val="00AA3B0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87D"/>
    <w:pPr>
      <w:numPr>
        <w:ilvl w:val="1"/>
      </w:numPr>
      <w:ind w:left="397"/>
      <w:jc w:val="center"/>
    </w:pPr>
    <w:rPr>
      <w:rFonts w:eastAsiaTheme="majorEastAsia" w:cstheme="majorBidi"/>
      <w:i/>
      <w:iCs/>
      <w:color w:val="000000" w:themeColor="text1"/>
      <w:spacing w:val="15"/>
      <w:sz w:val="5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C587D"/>
    <w:rPr>
      <w:rFonts w:ascii="Arial" w:eastAsiaTheme="majorEastAsia" w:hAnsi="Arial" w:cstheme="majorBidi"/>
      <w:i/>
      <w:iCs/>
      <w:color w:val="000000" w:themeColor="text1"/>
      <w:spacing w:val="15"/>
      <w:sz w:val="56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37251"/>
  </w:style>
  <w:style w:type="paragraph" w:styleId="NoSpacing">
    <w:name w:val="No Spacing"/>
    <w:link w:val="NoSpacingChar"/>
    <w:uiPriority w:val="1"/>
    <w:qFormat/>
    <w:rsid w:val="00337251"/>
    <w:pPr>
      <w:spacing w:after="0" w:line="240" w:lineRule="auto"/>
    </w:pPr>
  </w:style>
  <w:style w:type="paragraph" w:styleId="Caption">
    <w:name w:val="caption"/>
    <w:basedOn w:val="Normal"/>
    <w:next w:val="Normal"/>
    <w:rsid w:val="00DF3F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itolo11">
    <w:name w:val="Titolo 11"/>
    <w:basedOn w:val="Normal"/>
    <w:autoRedefine/>
    <w:qFormat/>
    <w:rsid w:val="005C587D"/>
    <w:pPr>
      <w:keepNext/>
      <w:keepLines/>
      <w:tabs>
        <w:tab w:val="left" w:pos="284"/>
        <w:tab w:val="left" w:pos="708"/>
      </w:tabs>
      <w:suppressAutoHyphens/>
      <w:spacing w:before="480" w:after="0"/>
      <w:ind w:left="426"/>
      <w:textAlignment w:val="baseline"/>
      <w:outlineLvl w:val="2"/>
    </w:pPr>
    <w:rPr>
      <w:rFonts w:eastAsia="Droid Sans" w:cs="Calibri"/>
      <w:b/>
      <w:bCs/>
      <w:color w:val="CC0000"/>
      <w:sz w:val="32"/>
      <w:szCs w:val="32"/>
    </w:rPr>
  </w:style>
  <w:style w:type="character" w:styleId="PlaceholderText">
    <w:name w:val="Placeholder Text"/>
    <w:basedOn w:val="DefaultParagraphFont"/>
    <w:rsid w:val="003F5990"/>
    <w:rPr>
      <w:color w:val="808080"/>
    </w:rPr>
  </w:style>
  <w:style w:type="paragraph" w:styleId="Revision">
    <w:name w:val="Revision"/>
    <w:hidden/>
    <w:rsid w:val="00D50E1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F9101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Number">
    <w:name w:val="List Number"/>
    <w:basedOn w:val="Normal"/>
    <w:rsid w:val="00520F48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F9101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ListNumber2">
    <w:name w:val="List Number 2"/>
    <w:basedOn w:val="Normal"/>
    <w:rsid w:val="00520F48"/>
    <w:pPr>
      <w:contextualSpacing/>
    </w:pPr>
  </w:style>
  <w:style w:type="character" w:customStyle="1" w:styleId="Heading7Char">
    <w:name w:val="Heading 7 Char"/>
    <w:basedOn w:val="DefaultParagraphFont"/>
    <w:link w:val="Heading7"/>
    <w:rsid w:val="00F9101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F910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910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table" w:styleId="ColourfulListAccent1">
    <w:name w:val="Colorful List Accent 1"/>
    <w:basedOn w:val="TableNormal"/>
    <w:rsid w:val="002F2F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2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6156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34B3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4B32"/>
    <w:pPr>
      <w:spacing w:after="100"/>
      <w:ind w:left="240"/>
    </w:pPr>
  </w:style>
  <w:style w:type="table" w:styleId="GridTable2-Accent2">
    <w:name w:val="Grid Table 2 Accent 2"/>
    <w:basedOn w:val="TableNormal"/>
    <w:uiPriority w:val="47"/>
    <w:rsid w:val="00536AFA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ljs-builtin">
    <w:name w:val="hljs-built_in"/>
    <w:basedOn w:val="DefaultParagraphFont"/>
    <w:rsid w:val="00BE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6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6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817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320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325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753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ailies.rstudio.com/version/1.4.1743-4/" TargetMode="External"/><Relationship Id="rId4" Type="http://schemas.openxmlformats.org/officeDocument/2006/relationships/styles" Target="styles.xml"/><Relationship Id="rId9" Type="http://schemas.openxmlformats.org/officeDocument/2006/relationships/hyperlink" Target="https://cran.r-project.org/bin/windows/base/old/4.1.1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52494/Library/Group%20Containers/UBF8T346G9.Office/User%20Content.localized/Templates.localized/simil_bain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Analisi della permanenza e mobilità dei turisti in Italia a partire da dati di traffico telefonico.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9E1CA-4552-E24B-BA82-13F39190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simil_bain.dotx</Template>
  <TotalTime>332</TotalTime>
  <Pages>9</Pages>
  <Words>1664</Words>
  <Characters>9491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MANTEION</vt:lpstr>
      <vt:lpstr>MANTEION</vt:lpstr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MANTEION</dc:title>
  <dc:subject>Allegato tecnico</dc:subject>
  <dc:creator>Di Porto, Cinzia</dc:creator>
  <cp:lastModifiedBy>Tuccinardi , Martina</cp:lastModifiedBy>
  <cp:revision>14</cp:revision>
  <cp:lastPrinted>2017-10-09T10:19:00Z</cp:lastPrinted>
  <dcterms:created xsi:type="dcterms:W3CDTF">2022-07-13T08:12:00Z</dcterms:created>
  <dcterms:modified xsi:type="dcterms:W3CDTF">2022-07-29T08:29:00Z</dcterms:modified>
</cp:coreProperties>
</file>