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EE75" w14:textId="474DCE69" w:rsidR="00C62C43" w:rsidRPr="009B19DE" w:rsidRDefault="00D32A1B" w:rsidP="00D32A1B">
      <w:pPr>
        <w:pStyle w:val="Ttulo"/>
        <w:jc w:val="center"/>
        <w:rPr>
          <w:b/>
          <w:bCs/>
          <w:color w:val="00B0F0"/>
          <w:lang w:val="en-US"/>
        </w:rPr>
      </w:pPr>
      <w:r w:rsidRPr="009B19DE">
        <w:rPr>
          <w:b/>
          <w:bCs/>
          <w:color w:val="00B0F0"/>
          <w:lang w:val="en-US"/>
        </w:rPr>
        <w:t>XLM Macros Lab</w:t>
      </w:r>
    </w:p>
    <w:p w14:paraId="5491552E" w14:textId="5E96C7D8" w:rsidR="00D32A1B" w:rsidRDefault="00D32A1B" w:rsidP="00D32A1B">
      <w:pPr>
        <w:jc w:val="both"/>
        <w:rPr>
          <w:lang w:val="en-US"/>
        </w:rPr>
      </w:pPr>
      <w:r w:rsidRPr="00D32A1B">
        <w:rPr>
          <w:lang w:val="en-US"/>
        </w:rPr>
        <w:t xml:space="preserve">Analyze Excel 4.0 macros using </w:t>
      </w:r>
      <w:proofErr w:type="spellStart"/>
      <w:r w:rsidRPr="00D32A1B">
        <w:rPr>
          <w:lang w:val="en-US"/>
        </w:rPr>
        <w:t>XLMDeobfuscator</w:t>
      </w:r>
      <w:proofErr w:type="spellEnd"/>
      <w:r w:rsidRPr="00D32A1B">
        <w:rPr>
          <w:lang w:val="en-US"/>
        </w:rPr>
        <w:t xml:space="preserve"> and OLEDUMP to identify anti-analysis techniques and subsequent stage download attempts.</w:t>
      </w:r>
    </w:p>
    <w:p w14:paraId="2E24EDB6" w14:textId="4265ABFF" w:rsidR="00D32A1B" w:rsidRPr="00D32A1B" w:rsidRDefault="00D32A1B" w:rsidP="00D32A1B">
      <w:pPr>
        <w:jc w:val="both"/>
        <w:rPr>
          <w:lang w:val="en-US"/>
        </w:rPr>
      </w:pPr>
      <w:r w:rsidRPr="00D32A1B">
        <w:rPr>
          <w:b/>
          <w:bCs/>
          <w:color w:val="00B0F0"/>
          <w:lang w:val="en-US"/>
        </w:rPr>
        <w:t>Category:</w:t>
      </w:r>
      <w:r w:rsidRPr="00D32A1B">
        <w:rPr>
          <w:color w:val="00B0F0"/>
          <w:lang w:val="en-US"/>
        </w:rPr>
        <w:t xml:space="preserve"> </w:t>
      </w:r>
      <w:r w:rsidRPr="00D32A1B">
        <w:rPr>
          <w:lang w:val="en-US"/>
        </w:rPr>
        <w:t>Malware Analysis</w:t>
      </w:r>
    </w:p>
    <w:p w14:paraId="37BC52E3" w14:textId="7B08794F" w:rsidR="00D32A1B" w:rsidRPr="00D32A1B" w:rsidRDefault="00D32A1B" w:rsidP="00D32A1B">
      <w:pPr>
        <w:jc w:val="both"/>
        <w:rPr>
          <w:color w:val="00B0F0"/>
        </w:rPr>
      </w:pPr>
      <w:r w:rsidRPr="00D32A1B">
        <w:rPr>
          <w:b/>
          <w:bCs/>
          <w:color w:val="00B0F0"/>
        </w:rPr>
        <w:t>Instrucciones:</w:t>
      </w:r>
    </w:p>
    <w:p w14:paraId="4EC48EE7" w14:textId="77777777" w:rsidR="00D32A1B" w:rsidRPr="00D32A1B" w:rsidRDefault="00D32A1B" w:rsidP="00D32A1B">
      <w:pPr>
        <w:numPr>
          <w:ilvl w:val="0"/>
          <w:numId w:val="1"/>
        </w:numPr>
        <w:jc w:val="both"/>
      </w:pPr>
      <w:r w:rsidRPr="00D32A1B">
        <w:t>Descomprimir el laboratorio (</w:t>
      </w:r>
      <w:r w:rsidRPr="00D32A1B">
        <w:rPr>
          <w:b/>
          <w:bCs/>
        </w:rPr>
        <w:t>pase: cyberdefenders.</w:t>
      </w:r>
      <w:r w:rsidRPr="00D32A1B">
        <w:t>org)</w:t>
      </w:r>
    </w:p>
    <w:p w14:paraId="65AB15D9" w14:textId="77777777" w:rsidR="00D32A1B" w:rsidRPr="00D32A1B" w:rsidRDefault="00D32A1B" w:rsidP="00D32A1B">
      <w:pPr>
        <w:numPr>
          <w:ilvl w:val="0"/>
          <w:numId w:val="1"/>
        </w:numPr>
        <w:jc w:val="both"/>
      </w:pPr>
      <w:r w:rsidRPr="00D32A1B">
        <w:t>Zip sha256: 35fb4497de1633d6887fd1453ee1426ca627eec</w:t>
      </w:r>
    </w:p>
    <w:p w14:paraId="6265FABD" w14:textId="77777777" w:rsidR="00D32A1B" w:rsidRDefault="00D32A1B" w:rsidP="00D32A1B">
      <w:pPr>
        <w:numPr>
          <w:ilvl w:val="0"/>
          <w:numId w:val="1"/>
        </w:numPr>
        <w:jc w:val="both"/>
      </w:pPr>
      <w:r w:rsidRPr="00D32A1B">
        <w:t>Tamaño de la cremallera: 74 KB</w:t>
      </w:r>
    </w:p>
    <w:p w14:paraId="485BE65D" w14:textId="4BBB0959" w:rsidR="00D32A1B" w:rsidRPr="00D32A1B" w:rsidRDefault="00D32A1B" w:rsidP="00D32A1B">
      <w:pPr>
        <w:jc w:val="both"/>
      </w:pPr>
      <w:r w:rsidRPr="00D32A1B">
        <w:rPr>
          <w:b/>
          <w:bCs/>
          <w:color w:val="00B0F0"/>
        </w:rPr>
        <w:t>Escenario:</w:t>
      </w:r>
      <w:r w:rsidRPr="00D32A1B">
        <w:rPr>
          <w:color w:val="00B0F0"/>
        </w:rPr>
        <w:t xml:space="preserve"> </w:t>
      </w:r>
      <w:r w:rsidRPr="00D32A1B">
        <w:br/>
        <w:t xml:space="preserve">Recientemente, hemos visto un resurgimiento de documentos de oficina maliciosos basados en Excel. Sin embargo, en lugar de usar macros de estilo VBA, están usando macros de Excel 4 de estilo antiguo. Esto cambia nuestro enfoque para analizar estos documentos, requiriendo un conjunto de herramientas ligeramente diferente. En este desafío, usted, como analista de equipo azul de seguridad, tendrá dos documentos que utilizan macros Excel 4.0 para realizar </w:t>
      </w:r>
      <w:proofErr w:type="spellStart"/>
      <w:r w:rsidRPr="00D32A1B">
        <w:t>antianálisis</w:t>
      </w:r>
      <w:proofErr w:type="spellEnd"/>
      <w:r w:rsidRPr="00D32A1B">
        <w:t xml:space="preserve"> y descargar la siguiente etapa del ataque.</w:t>
      </w:r>
    </w:p>
    <w:p w14:paraId="08A153CE" w14:textId="77777777" w:rsidR="00D32A1B" w:rsidRPr="00D32A1B" w:rsidRDefault="00D32A1B" w:rsidP="00D32A1B">
      <w:pPr>
        <w:jc w:val="both"/>
      </w:pPr>
      <w:r w:rsidRPr="00D32A1B">
        <w:rPr>
          <w:b/>
          <w:bCs/>
        </w:rPr>
        <w:t>Muestras:</w:t>
      </w:r>
    </w:p>
    <w:p w14:paraId="3018CD65" w14:textId="77777777" w:rsidR="00D32A1B" w:rsidRPr="00D32A1B" w:rsidRDefault="00D32A1B" w:rsidP="00D32A1B">
      <w:pPr>
        <w:numPr>
          <w:ilvl w:val="0"/>
          <w:numId w:val="2"/>
        </w:numPr>
        <w:jc w:val="both"/>
      </w:pPr>
      <w:r w:rsidRPr="00D32A1B">
        <w:t>Muestra1: MD5: fb5ed444ddc37d748639f624397cff2a</w:t>
      </w:r>
    </w:p>
    <w:p w14:paraId="428C6113" w14:textId="77777777" w:rsidR="00D32A1B" w:rsidRPr="00D32A1B" w:rsidRDefault="00D32A1B" w:rsidP="00D32A1B">
      <w:pPr>
        <w:numPr>
          <w:ilvl w:val="0"/>
          <w:numId w:val="2"/>
        </w:numPr>
        <w:jc w:val="both"/>
      </w:pPr>
      <w:r w:rsidRPr="00D32A1B">
        <w:t>Muestra2: MD5: b5d469a0779b5ca6fee934b1e5e8e38</w:t>
      </w:r>
    </w:p>
    <w:p w14:paraId="1452E0E1" w14:textId="2F326387" w:rsidR="00D32A1B" w:rsidRDefault="007762D6" w:rsidP="00D32A1B">
      <w:pPr>
        <w:jc w:val="both"/>
      </w:pPr>
      <w:r w:rsidRPr="007762D6">
        <w:t>Los archivos con extensión .</w:t>
      </w:r>
      <w:proofErr w:type="spellStart"/>
      <w:r w:rsidRPr="007762D6">
        <w:t>bin</w:t>
      </w:r>
      <w:proofErr w:type="spellEnd"/>
      <w:r w:rsidRPr="007762D6">
        <w:t xml:space="preserve"> en este laboratorio son en realidad documentos de Microsoft Excel guardados en el formato binario clásico (OLE2 / BIFF8 o formato compuesto de documento). En el ámbito del análisis de </w:t>
      </w:r>
      <w:proofErr w:type="gramStart"/>
      <w:r w:rsidRPr="007762D6">
        <w:t>malware</w:t>
      </w:r>
      <w:proofErr w:type="gramEnd"/>
      <w:r w:rsidRPr="007762D6">
        <w:t xml:space="preserve"> y plataformas de captura la bandera (CTF), los analistas y repositorios renombran intencionalmente los archivos maliciosos de .xls o .</w:t>
      </w:r>
      <w:proofErr w:type="spellStart"/>
      <w:r w:rsidRPr="007762D6">
        <w:t>doc</w:t>
      </w:r>
      <w:proofErr w:type="spellEnd"/>
      <w:r w:rsidRPr="007762D6">
        <w:t xml:space="preserve"> a .</w:t>
      </w:r>
      <w:proofErr w:type="spellStart"/>
      <w:r w:rsidRPr="007762D6">
        <w:t>bin</w:t>
      </w:r>
      <w:proofErr w:type="spellEnd"/>
      <w:r w:rsidRPr="007762D6">
        <w:t xml:space="preserve"> para evitar que el sistema operativo los asocie automáticamente con la suite de Office y prevenir ejecuciones accidentales al hacer doble clic.</w:t>
      </w:r>
    </w:p>
    <w:p w14:paraId="3DE69874" w14:textId="07904BF1" w:rsidR="007762D6" w:rsidRPr="007762D6" w:rsidRDefault="007762D6" w:rsidP="00D32A1B">
      <w:pPr>
        <w:jc w:val="both"/>
        <w:rPr>
          <w:b/>
          <w:bCs/>
        </w:rPr>
      </w:pPr>
      <w:r w:rsidRPr="007762D6">
        <w:rPr>
          <w:b/>
          <w:bCs/>
        </w:rPr>
        <w:t>PREGUNTA 01:</w:t>
      </w:r>
    </w:p>
    <w:p w14:paraId="0BCE5B7A" w14:textId="4AAFF48D" w:rsidR="007762D6" w:rsidRPr="007762D6" w:rsidRDefault="007762D6" w:rsidP="00D32A1B">
      <w:pPr>
        <w:jc w:val="both"/>
        <w:rPr>
          <w:b/>
          <w:bCs/>
          <w:color w:val="00B0F0"/>
        </w:rPr>
      </w:pPr>
      <w:r w:rsidRPr="007762D6">
        <w:rPr>
          <w:b/>
          <w:bCs/>
          <w:color w:val="00B0F0"/>
        </w:rPr>
        <w:t>Sample1: ¿Qué es la contraseña de descifrado de documentos?</w:t>
      </w:r>
    </w:p>
    <w:p w14:paraId="67C5D8C7" w14:textId="6569749D" w:rsidR="007762D6" w:rsidRPr="007762D6" w:rsidRDefault="007762D6" w:rsidP="007762D6">
      <w:pPr>
        <w:jc w:val="both"/>
      </w:pPr>
      <w:r w:rsidRPr="007762D6">
        <w:t>Herramientas utilizadas</w:t>
      </w:r>
      <w:r>
        <w:t>:</w:t>
      </w:r>
    </w:p>
    <w:p w14:paraId="2C1A4208" w14:textId="77777777" w:rsidR="007762D6" w:rsidRPr="007762D6" w:rsidRDefault="007762D6" w:rsidP="007762D6">
      <w:pPr>
        <w:numPr>
          <w:ilvl w:val="0"/>
          <w:numId w:val="3"/>
        </w:numPr>
        <w:jc w:val="both"/>
      </w:pPr>
      <w:proofErr w:type="spellStart"/>
      <w:r w:rsidRPr="007762D6">
        <w:rPr>
          <w:b/>
          <w:bCs/>
        </w:rPr>
        <w:t>msoffcrypto-tool</w:t>
      </w:r>
      <w:proofErr w:type="spellEnd"/>
      <w:r w:rsidRPr="007762D6">
        <w:rPr>
          <w:b/>
          <w:bCs/>
        </w:rPr>
        <w:t>:</w:t>
      </w:r>
      <w:r w:rsidRPr="007762D6">
        <w:t xml:space="preserve"> Es una utilidad en Python diseñada para inspeccionar, cifrar y descifrar documentos de Microsoft Office (tanto formatos antiguos OLE como formatos modernos OOXML). Con los argumentos -t -v (test y verbose), inspecciona las cabeceras del archivo para comprobar si el documento utiliza protección criptográfica sin necesidad de intentar abrirlo gráficamente.</w:t>
      </w:r>
    </w:p>
    <w:p w14:paraId="274310AD" w14:textId="71EC37BF" w:rsidR="007762D6" w:rsidRDefault="007762D6" w:rsidP="00D32A1B">
      <w:pPr>
        <w:numPr>
          <w:ilvl w:val="0"/>
          <w:numId w:val="3"/>
        </w:numPr>
        <w:jc w:val="both"/>
      </w:pPr>
      <w:r w:rsidRPr="007762D6">
        <w:rPr>
          <w:b/>
          <w:bCs/>
        </w:rPr>
        <w:t>msoffcrypto-crack.py:</w:t>
      </w:r>
      <w:r w:rsidRPr="007762D6">
        <w:t xml:space="preserve"> Es un script de fuerza bruta y diccionario que acompaña a la librería anterior. Automatiza la prueba de miles de contraseñas comunes utilizadas en ataques o contraseñas por defecto predeterminadas en el software de Office para romper el cifrado del archivo de forma instantánea.</w:t>
      </w:r>
    </w:p>
    <w:p w14:paraId="6814A901" w14:textId="0C393A74" w:rsidR="007762D6" w:rsidRDefault="007762D6" w:rsidP="00D32A1B">
      <w:pPr>
        <w:jc w:val="both"/>
      </w:pPr>
      <w:r>
        <w:rPr>
          <w:noProof/>
        </w:rPr>
        <w:lastRenderedPageBreak/>
        <w:drawing>
          <wp:inline distT="0" distB="0" distL="0" distR="0" wp14:anchorId="0A842B36" wp14:editId="6C1AEB0E">
            <wp:extent cx="6643255" cy="2168589"/>
            <wp:effectExtent l="0" t="0" r="5715" b="3175"/>
            <wp:docPr id="1231253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53795" name=""/>
                    <pic:cNvPicPr/>
                  </pic:nvPicPr>
                  <pic:blipFill>
                    <a:blip r:embed="rId5"/>
                    <a:stretch>
                      <a:fillRect/>
                    </a:stretch>
                  </pic:blipFill>
                  <pic:spPr>
                    <a:xfrm>
                      <a:off x="0" y="0"/>
                      <a:ext cx="6660155" cy="2174106"/>
                    </a:xfrm>
                    <a:prstGeom prst="rect">
                      <a:avLst/>
                    </a:prstGeom>
                  </pic:spPr>
                </pic:pic>
              </a:graphicData>
            </a:graphic>
          </wp:inline>
        </w:drawing>
      </w:r>
    </w:p>
    <w:p w14:paraId="757C1FF3" w14:textId="07A22F2B" w:rsidR="007762D6" w:rsidRPr="007762D6" w:rsidRDefault="007762D6" w:rsidP="007762D6">
      <w:pPr>
        <w:jc w:val="both"/>
      </w:pPr>
      <w:r w:rsidRPr="007762D6">
        <w:t xml:space="preserve">El proceso de identificación y descifrado del archivo se documenta en </w:t>
      </w:r>
      <w:r>
        <w:t>3</w:t>
      </w:r>
      <w:r w:rsidRPr="007762D6">
        <w:t xml:space="preserve"> fases claramente visibles en el terminal:</w:t>
      </w:r>
    </w:p>
    <w:p w14:paraId="50D05FEA" w14:textId="0105A810" w:rsidR="007762D6" w:rsidRPr="007762D6" w:rsidRDefault="007762D6" w:rsidP="007762D6">
      <w:pPr>
        <w:numPr>
          <w:ilvl w:val="0"/>
          <w:numId w:val="4"/>
        </w:numPr>
        <w:jc w:val="both"/>
      </w:pPr>
      <w:r w:rsidRPr="007762D6">
        <w:rPr>
          <w:b/>
          <w:bCs/>
        </w:rPr>
        <w:t>Verificación exitosa de cifrado:</w:t>
      </w:r>
      <w:r w:rsidRPr="007762D6">
        <w:t xml:space="preserve"> Tras posicionar el archivo en el directorio correcto, se ejecuta el comando de inspección. La herramienta devuelve el mensaje </w:t>
      </w:r>
      <w:proofErr w:type="spellStart"/>
      <w:r w:rsidRPr="007762D6">
        <w:t>encrypted</w:t>
      </w:r>
      <w:proofErr w:type="spellEnd"/>
      <w:r w:rsidRPr="007762D6">
        <w:t>, confirmando que los atacantes protegieron el documento con una clave criptográfica para evadir motores de antivirus y análisis estático tradicional.</w:t>
      </w:r>
    </w:p>
    <w:p w14:paraId="64FC77A9" w14:textId="77777777" w:rsidR="007762D6" w:rsidRPr="007762D6" w:rsidRDefault="007762D6" w:rsidP="007762D6">
      <w:pPr>
        <w:numPr>
          <w:ilvl w:val="0"/>
          <w:numId w:val="4"/>
        </w:numPr>
        <w:jc w:val="both"/>
      </w:pPr>
      <w:r w:rsidRPr="007762D6">
        <w:rPr>
          <w:b/>
          <w:bCs/>
        </w:rPr>
        <w:t>Error de variable de entorno (PATH):</w:t>
      </w:r>
      <w:r w:rsidRPr="007762D6">
        <w:t xml:space="preserve"> Al intentar ejecutar directamente el script msoffcrypto-crack.py, el sistema operativo devuelve no se encontró la orden. Esto sucede en entornos virtuales (</w:t>
      </w:r>
      <w:proofErr w:type="spellStart"/>
      <w:r w:rsidRPr="007762D6">
        <w:t>venv</w:t>
      </w:r>
      <w:proofErr w:type="spellEnd"/>
      <w:r w:rsidRPr="007762D6">
        <w:t>) o instalaciones de Linux donde el script no tiene permisos de ejecución directa o no está exportado en el PATH del sistema.</w:t>
      </w:r>
    </w:p>
    <w:p w14:paraId="44877E90" w14:textId="77777777" w:rsidR="007762D6" w:rsidRPr="007762D6" w:rsidRDefault="007762D6" w:rsidP="007762D6">
      <w:pPr>
        <w:numPr>
          <w:ilvl w:val="0"/>
          <w:numId w:val="4"/>
        </w:numPr>
        <w:jc w:val="both"/>
      </w:pPr>
      <w:r w:rsidRPr="007762D6">
        <w:rPr>
          <w:b/>
          <w:bCs/>
        </w:rPr>
        <w:t>Extracción exitosa de la clave:</w:t>
      </w:r>
      <w:r w:rsidRPr="007762D6">
        <w:t xml:space="preserve"> Se soluciona el inconveniente invocando explícitamente el intérprete de Python con python3 msoffcrypto-crack.py sample1-...</w:t>
      </w:r>
      <w:proofErr w:type="spellStart"/>
      <w:r w:rsidRPr="007762D6">
        <w:t>bin</w:t>
      </w:r>
      <w:proofErr w:type="spellEnd"/>
      <w:r w:rsidRPr="007762D6">
        <w:t xml:space="preserve">. El script realiza el ataque de diccionario y localiza la clave en fracciones de segundo: </w:t>
      </w:r>
      <w:proofErr w:type="spellStart"/>
      <w:r w:rsidRPr="007762D6">
        <w:rPr>
          <w:b/>
          <w:bCs/>
        </w:rPr>
        <w:t>Password</w:t>
      </w:r>
      <w:proofErr w:type="spellEnd"/>
      <w:r w:rsidRPr="007762D6">
        <w:rPr>
          <w:b/>
          <w:bCs/>
        </w:rPr>
        <w:t xml:space="preserve"> </w:t>
      </w:r>
      <w:proofErr w:type="spellStart"/>
      <w:r w:rsidRPr="007762D6">
        <w:rPr>
          <w:b/>
          <w:bCs/>
        </w:rPr>
        <w:t>found</w:t>
      </w:r>
      <w:proofErr w:type="spellEnd"/>
      <w:r w:rsidRPr="007762D6">
        <w:rPr>
          <w:b/>
          <w:bCs/>
        </w:rPr>
        <w:t xml:space="preserve">: </w:t>
      </w:r>
      <w:proofErr w:type="spellStart"/>
      <w:r w:rsidRPr="006829B2">
        <w:t>VelvetSweatshop</w:t>
      </w:r>
      <w:proofErr w:type="spellEnd"/>
      <w:r w:rsidRPr="006829B2">
        <w:t>.</w:t>
      </w:r>
    </w:p>
    <w:p w14:paraId="458576B9" w14:textId="77777777" w:rsidR="006829B2" w:rsidRPr="006829B2" w:rsidRDefault="006829B2" w:rsidP="006829B2">
      <w:pPr>
        <w:jc w:val="both"/>
      </w:pPr>
      <w:r w:rsidRPr="006829B2">
        <w:rPr>
          <w:b/>
          <w:bCs/>
          <w:highlight w:val="yellow"/>
        </w:rPr>
        <w:t>Respuesta:</w:t>
      </w:r>
      <w:r w:rsidRPr="006829B2">
        <w:rPr>
          <w:highlight w:val="yellow"/>
        </w:rPr>
        <w:t xml:space="preserve"> </w:t>
      </w:r>
      <w:proofErr w:type="spellStart"/>
      <w:r w:rsidRPr="006829B2">
        <w:rPr>
          <w:highlight w:val="yellow"/>
        </w:rPr>
        <w:t>VelvetSweatshop</w:t>
      </w:r>
      <w:proofErr w:type="spellEnd"/>
      <w:r w:rsidRPr="006829B2">
        <w:rPr>
          <w:highlight w:val="yellow"/>
        </w:rPr>
        <w:t>.</w:t>
      </w:r>
    </w:p>
    <w:p w14:paraId="4306C037" w14:textId="24A9DC2D" w:rsidR="006829B2" w:rsidRPr="006829B2" w:rsidRDefault="006829B2" w:rsidP="00D32A1B">
      <w:pPr>
        <w:jc w:val="both"/>
        <w:rPr>
          <w:b/>
          <w:bCs/>
        </w:rPr>
      </w:pPr>
      <w:r w:rsidRPr="006829B2">
        <w:rPr>
          <w:b/>
          <w:bCs/>
        </w:rPr>
        <w:t>PREGUNTA 02:</w:t>
      </w:r>
    </w:p>
    <w:p w14:paraId="3FDEB73E" w14:textId="5FB863C2" w:rsidR="009B19DE" w:rsidRPr="00451980" w:rsidRDefault="006829B2" w:rsidP="009B19DE">
      <w:pPr>
        <w:jc w:val="both"/>
        <w:rPr>
          <w:b/>
          <w:bCs/>
          <w:color w:val="00B0F0"/>
        </w:rPr>
      </w:pPr>
      <w:r w:rsidRPr="006829B2">
        <w:rPr>
          <w:b/>
          <w:bCs/>
          <w:color w:val="00B0F0"/>
        </w:rPr>
        <w:t>Muestra1: Este documento contiene seis hojas ocultas. ¿Cuáles son sus nombres? Proporcione el valor del que comienza con S.</w:t>
      </w:r>
    </w:p>
    <w:p w14:paraId="384ADFF9" w14:textId="3F8A835F" w:rsidR="009B19DE" w:rsidRPr="009B19DE" w:rsidRDefault="009B19DE" w:rsidP="009B19DE">
      <w:pPr>
        <w:jc w:val="both"/>
        <w:rPr>
          <w:b/>
          <w:bCs/>
        </w:rPr>
      </w:pPr>
      <w:r w:rsidRPr="009B19DE">
        <w:rPr>
          <w:b/>
          <w:bCs/>
        </w:rPr>
        <w:t>Herramientas utilizadas</w:t>
      </w:r>
    </w:p>
    <w:p w14:paraId="2B7F158C" w14:textId="77777777" w:rsidR="009B19DE" w:rsidRPr="009B19DE" w:rsidRDefault="009B19DE" w:rsidP="009B19DE">
      <w:pPr>
        <w:numPr>
          <w:ilvl w:val="0"/>
          <w:numId w:val="5"/>
        </w:numPr>
        <w:jc w:val="both"/>
      </w:pPr>
      <w:proofErr w:type="spellStart"/>
      <w:r w:rsidRPr="009B19DE">
        <w:rPr>
          <w:b/>
          <w:bCs/>
        </w:rPr>
        <w:t>olevba</w:t>
      </w:r>
      <w:proofErr w:type="spellEnd"/>
      <w:r w:rsidRPr="009B19DE">
        <w:rPr>
          <w:b/>
          <w:bCs/>
        </w:rPr>
        <w:t>:</w:t>
      </w:r>
      <w:r w:rsidRPr="009B19DE">
        <w:t xml:space="preserve"> Es un script de Python que forma parte de la suite de herramientas </w:t>
      </w:r>
      <w:proofErr w:type="spellStart"/>
      <w:r w:rsidRPr="009B19DE">
        <w:rPr>
          <w:i/>
          <w:iCs/>
        </w:rPr>
        <w:t>oletools</w:t>
      </w:r>
      <w:proofErr w:type="spellEnd"/>
      <w:r w:rsidRPr="009B19DE">
        <w:t xml:space="preserve"> (desarrollada por Philippe Lagadec). Su función principal es inspeccionar archivos de Microsoft Office (tanto en formato OLE clásico como </w:t>
      </w:r>
      <w:proofErr w:type="spellStart"/>
      <w:r w:rsidRPr="009B19DE">
        <w:t>OpenXML</w:t>
      </w:r>
      <w:proofErr w:type="spellEnd"/>
      <w:r w:rsidRPr="009B19DE">
        <w:t>) para detectar y extraer automáticamente macros VBA y macros de Excel 4.0 (XLM), además de identificar código sospechoso, patrones de ofuscación e Indicadores de Compromiso (</w:t>
      </w:r>
      <w:proofErr w:type="spellStart"/>
      <w:r w:rsidRPr="009B19DE">
        <w:t>IOCs</w:t>
      </w:r>
      <w:proofErr w:type="spellEnd"/>
      <w:r w:rsidRPr="009B19DE">
        <w:t>).</w:t>
      </w:r>
    </w:p>
    <w:p w14:paraId="456A5747" w14:textId="77777777" w:rsidR="009B19DE" w:rsidRPr="009B19DE" w:rsidRDefault="009B19DE" w:rsidP="009B19DE">
      <w:pPr>
        <w:numPr>
          <w:ilvl w:val="0"/>
          <w:numId w:val="5"/>
        </w:numPr>
        <w:jc w:val="both"/>
      </w:pPr>
      <w:r w:rsidRPr="009B19DE">
        <w:rPr>
          <w:b/>
          <w:bCs/>
        </w:rPr>
        <w:t>grep:</w:t>
      </w:r>
      <w:r w:rsidRPr="009B19DE">
        <w:t xml:space="preserve"> Es una utilidad clásica de línea de comandos en sistemas Unix/Linux para la búsqueda de texto mediante expresiones regulares. En este caso, el uso del argumento </w:t>
      </w:r>
      <w:r w:rsidRPr="009B19DE">
        <w:rPr>
          <w:b/>
          <w:bCs/>
        </w:rPr>
        <w:t>-a</w:t>
      </w:r>
      <w:r w:rsidRPr="009B19DE">
        <w:t xml:space="preserve"> (o --</w:t>
      </w:r>
      <w:proofErr w:type="spellStart"/>
      <w:r w:rsidRPr="009B19DE">
        <w:t>text</w:t>
      </w:r>
      <w:proofErr w:type="spellEnd"/>
      <w:r w:rsidRPr="009B19DE">
        <w:t xml:space="preserve">) fue fundamental: obligó a la herramienta a procesar la salida de </w:t>
      </w:r>
      <w:proofErr w:type="spellStart"/>
      <w:r w:rsidRPr="009B19DE">
        <w:t>olevba</w:t>
      </w:r>
      <w:proofErr w:type="spellEnd"/>
      <w:r w:rsidRPr="009B19DE">
        <w:t xml:space="preserve"> como texto plano, ignorando los caracteres nulos (\x00) o bytes especiales que el formato OLE suele dejar en los flujos y que comúnmente provocan el error </w:t>
      </w:r>
      <w:r w:rsidRPr="009B19DE">
        <w:rPr>
          <w:i/>
          <w:iCs/>
        </w:rPr>
        <w:t>"coincidencia en fichero binario"</w:t>
      </w:r>
      <w:r w:rsidRPr="009B19DE">
        <w:t>.</w:t>
      </w:r>
    </w:p>
    <w:p w14:paraId="2D278726" w14:textId="6F4810DB" w:rsidR="006829B2" w:rsidRDefault="009B19DE" w:rsidP="00D32A1B">
      <w:pPr>
        <w:numPr>
          <w:ilvl w:val="0"/>
          <w:numId w:val="5"/>
        </w:numPr>
        <w:jc w:val="both"/>
      </w:pPr>
      <w:proofErr w:type="spellStart"/>
      <w:r w:rsidRPr="009B19DE">
        <w:rPr>
          <w:b/>
          <w:bCs/>
        </w:rPr>
        <w:lastRenderedPageBreak/>
        <w:t>ExifTool</w:t>
      </w:r>
      <w:proofErr w:type="spellEnd"/>
      <w:r w:rsidRPr="009B19DE">
        <w:rPr>
          <w:b/>
          <w:bCs/>
        </w:rPr>
        <w:t>:</w:t>
      </w:r>
      <w:r w:rsidRPr="009B19DE">
        <w:t xml:space="preserve"> Es una potente herramienta de línea de comandos desarrollada por Phil Harvey para la lectura, escritura y manipulación de metadatos en una gran variedad de formatos. En el análisis de </w:t>
      </w:r>
      <w:proofErr w:type="gramStart"/>
      <w:r w:rsidRPr="009B19DE">
        <w:t>malware</w:t>
      </w:r>
      <w:proofErr w:type="gramEnd"/>
      <w:r w:rsidRPr="009B19DE">
        <w:t xml:space="preserve"> documental, permite extraer rápidamente el bloque de "Información de Resumen" (</w:t>
      </w:r>
      <w:proofErr w:type="spellStart"/>
      <w:r w:rsidRPr="009B19DE">
        <w:rPr>
          <w:i/>
          <w:iCs/>
        </w:rPr>
        <w:t>SummaryInformation</w:t>
      </w:r>
      <w:proofErr w:type="spellEnd"/>
      <w:r w:rsidRPr="009B19DE">
        <w:t xml:space="preserve">), revelando datos vitales como fechas de modificación, autores y, crucialmente para este reto, el campo </w:t>
      </w:r>
      <w:r w:rsidRPr="009B19DE">
        <w:rPr>
          <w:b/>
          <w:bCs/>
        </w:rPr>
        <w:t xml:space="preserve">Title </w:t>
      </w:r>
      <w:proofErr w:type="spellStart"/>
      <w:r w:rsidRPr="009B19DE">
        <w:rPr>
          <w:b/>
          <w:bCs/>
        </w:rPr>
        <w:t>Of</w:t>
      </w:r>
      <w:proofErr w:type="spellEnd"/>
      <w:r w:rsidRPr="009B19DE">
        <w:rPr>
          <w:b/>
          <w:bCs/>
        </w:rPr>
        <w:t xml:space="preserve"> </w:t>
      </w:r>
      <w:proofErr w:type="spellStart"/>
      <w:r w:rsidRPr="009B19DE">
        <w:rPr>
          <w:b/>
          <w:bCs/>
        </w:rPr>
        <w:t>Parts</w:t>
      </w:r>
      <w:proofErr w:type="spellEnd"/>
      <w:r w:rsidRPr="009B19DE">
        <w:t xml:space="preserve"> (Títulos de las partes), que enumera los nombres exactos del libro y sus hojas.</w:t>
      </w:r>
    </w:p>
    <w:p w14:paraId="2B532D0F" w14:textId="77777777" w:rsidR="009B19DE" w:rsidRPr="009B19DE" w:rsidRDefault="009B19DE" w:rsidP="009B19DE">
      <w:pPr>
        <w:jc w:val="both"/>
      </w:pPr>
      <w:r w:rsidRPr="009B19DE">
        <w:t xml:space="preserve">Al intentar extraer los metadatos de las hojas ocultas del archivo binario OLE2/BIFF8, el análisis reveló una discrepancia técnica en la longitud de las cadenas dependiendo de la herramienta de </w:t>
      </w:r>
      <w:proofErr w:type="spellStart"/>
      <w:r w:rsidRPr="009B19DE">
        <w:t>parsing</w:t>
      </w:r>
      <w:proofErr w:type="spellEnd"/>
      <w:r w:rsidRPr="009B19DE">
        <w:t xml:space="preserve"> utilizada:</w:t>
      </w:r>
    </w:p>
    <w:p w14:paraId="30F44FAC" w14:textId="4A98C5CE" w:rsidR="009B19DE" w:rsidRDefault="009B19DE" w:rsidP="009B19DE">
      <w:pPr>
        <w:numPr>
          <w:ilvl w:val="0"/>
          <w:numId w:val="6"/>
        </w:numPr>
        <w:jc w:val="both"/>
      </w:pPr>
      <w:r w:rsidRPr="009B19DE">
        <w:rPr>
          <w:b/>
          <w:bCs/>
        </w:rPr>
        <w:t xml:space="preserve">Limitación de lectura en </w:t>
      </w:r>
      <w:proofErr w:type="spellStart"/>
      <w:r w:rsidRPr="009B19DE">
        <w:rPr>
          <w:b/>
          <w:bCs/>
        </w:rPr>
        <w:t>olevba</w:t>
      </w:r>
      <w:proofErr w:type="spellEnd"/>
      <w:r w:rsidRPr="009B19DE">
        <w:rPr>
          <w:b/>
          <w:bCs/>
        </w:rPr>
        <w:t>:</w:t>
      </w:r>
      <w:r w:rsidRPr="009B19DE">
        <w:t xml:space="preserve"> Al filtrar la salida del comando grep -a -i "macro </w:t>
      </w:r>
      <w:proofErr w:type="spellStart"/>
      <w:r w:rsidRPr="009B19DE">
        <w:t>sheet</w:t>
      </w:r>
      <w:proofErr w:type="spellEnd"/>
      <w:r w:rsidRPr="009B19DE">
        <w:t xml:space="preserve">" olevba-sample1.txt, se identificaron los registros internos BOUNDSHEET (identificador hexadecimal 0x0085), que definen la estructura y visibilidad de las hojas del libro. La herramienta mostró dos hojas visibles (las hojas "señuelo") y seis hojas ocultas de macros Excel 4.0 (Excel 4.0 macro </w:t>
      </w:r>
      <w:proofErr w:type="spellStart"/>
      <w:r w:rsidRPr="009B19DE">
        <w:t>sheet</w:t>
      </w:r>
      <w:proofErr w:type="spellEnd"/>
      <w:r w:rsidRPr="009B19DE">
        <w:t xml:space="preserve">, </w:t>
      </w:r>
      <w:proofErr w:type="spellStart"/>
      <w:r w:rsidRPr="009B19DE">
        <w:t>hidden</w:t>
      </w:r>
      <w:proofErr w:type="spellEnd"/>
      <w:r w:rsidRPr="009B19DE">
        <w:t xml:space="preserve">). Sin embargo, para la hoja que comenzaba con la letra S, </w:t>
      </w:r>
      <w:proofErr w:type="spellStart"/>
      <w:r w:rsidRPr="009B19DE">
        <w:t>olevba</w:t>
      </w:r>
      <w:proofErr w:type="spellEnd"/>
      <w:r w:rsidRPr="009B19DE">
        <w:t xml:space="preserve"> reportó la cadena </w:t>
      </w:r>
      <w:proofErr w:type="spellStart"/>
      <w:r w:rsidRPr="009B19DE">
        <w:t>SOCWNEScLLxkLhtJ</w:t>
      </w:r>
      <w:proofErr w:type="spellEnd"/>
      <w:r w:rsidRPr="009B19DE">
        <w:t xml:space="preserve"> (16 caracteres).</w:t>
      </w:r>
    </w:p>
    <w:p w14:paraId="48008CA1" w14:textId="382D6816" w:rsidR="009B19DE" w:rsidRDefault="009B19DE" w:rsidP="009B19DE">
      <w:pPr>
        <w:jc w:val="both"/>
      </w:pPr>
      <w:r>
        <w:rPr>
          <w:noProof/>
        </w:rPr>
        <w:drawing>
          <wp:inline distT="0" distB="0" distL="0" distR="0" wp14:anchorId="40FEDC73" wp14:editId="428FC180">
            <wp:extent cx="6650182" cy="613875"/>
            <wp:effectExtent l="0" t="0" r="0" b="0"/>
            <wp:docPr id="345661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61938" name=""/>
                    <pic:cNvPicPr/>
                  </pic:nvPicPr>
                  <pic:blipFill>
                    <a:blip r:embed="rId6"/>
                    <a:stretch>
                      <a:fillRect/>
                    </a:stretch>
                  </pic:blipFill>
                  <pic:spPr>
                    <a:xfrm>
                      <a:off x="0" y="0"/>
                      <a:ext cx="6768027" cy="624753"/>
                    </a:xfrm>
                    <a:prstGeom prst="rect">
                      <a:avLst/>
                    </a:prstGeom>
                  </pic:spPr>
                </pic:pic>
              </a:graphicData>
            </a:graphic>
          </wp:inline>
        </w:drawing>
      </w:r>
    </w:p>
    <w:p w14:paraId="0C66E4F3" w14:textId="571EE93D" w:rsidR="009B19DE" w:rsidRPr="009B19DE" w:rsidRDefault="009B19DE" w:rsidP="009B19DE">
      <w:pPr>
        <w:jc w:val="both"/>
      </w:pPr>
      <w:r>
        <w:rPr>
          <w:noProof/>
        </w:rPr>
        <w:drawing>
          <wp:inline distT="0" distB="0" distL="0" distR="0" wp14:anchorId="57E6A8EB" wp14:editId="2E8E9D3E">
            <wp:extent cx="6621493" cy="2951018"/>
            <wp:effectExtent l="0" t="0" r="8255" b="1905"/>
            <wp:docPr id="2133791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1800" name=""/>
                    <pic:cNvPicPr/>
                  </pic:nvPicPr>
                  <pic:blipFill>
                    <a:blip r:embed="rId7"/>
                    <a:stretch>
                      <a:fillRect/>
                    </a:stretch>
                  </pic:blipFill>
                  <pic:spPr>
                    <a:xfrm>
                      <a:off x="0" y="0"/>
                      <a:ext cx="6638803" cy="2958732"/>
                    </a:xfrm>
                    <a:prstGeom prst="rect">
                      <a:avLst/>
                    </a:prstGeom>
                  </pic:spPr>
                </pic:pic>
              </a:graphicData>
            </a:graphic>
          </wp:inline>
        </w:drawing>
      </w:r>
    </w:p>
    <w:p w14:paraId="27A14E4E" w14:textId="77777777" w:rsidR="009B19DE" w:rsidRPr="009B19DE" w:rsidRDefault="009B19DE" w:rsidP="009B19DE">
      <w:pPr>
        <w:numPr>
          <w:ilvl w:val="0"/>
          <w:numId w:val="6"/>
        </w:numPr>
        <w:jc w:val="both"/>
      </w:pPr>
      <w:r w:rsidRPr="009B19DE">
        <w:rPr>
          <w:b/>
          <w:bCs/>
        </w:rPr>
        <w:t xml:space="preserve">Confirmación y resolución con </w:t>
      </w:r>
      <w:proofErr w:type="spellStart"/>
      <w:r w:rsidRPr="009B19DE">
        <w:rPr>
          <w:b/>
          <w:bCs/>
        </w:rPr>
        <w:t>ExifTool</w:t>
      </w:r>
      <w:proofErr w:type="spellEnd"/>
      <w:r w:rsidRPr="009B19DE">
        <w:rPr>
          <w:b/>
          <w:bCs/>
        </w:rPr>
        <w:t>:</w:t>
      </w:r>
      <w:r w:rsidRPr="009B19DE">
        <w:t xml:space="preserve"> Dado que la plataforma exigía un formato de respuesta de 17 caracteres (*****************), se procedió a verificar la integridad de los metadatos ejecutando </w:t>
      </w:r>
      <w:proofErr w:type="spellStart"/>
      <w:r w:rsidRPr="009B19DE">
        <w:t>exiftool</w:t>
      </w:r>
      <w:proofErr w:type="spellEnd"/>
      <w:r w:rsidRPr="009B19DE">
        <w:t xml:space="preserve"> sample1-...</w:t>
      </w:r>
      <w:proofErr w:type="spellStart"/>
      <w:r w:rsidRPr="009B19DE">
        <w:t>bin</w:t>
      </w:r>
      <w:proofErr w:type="spellEnd"/>
      <w:r w:rsidRPr="009B19DE">
        <w:t xml:space="preserve">. Al revisar el campo </w:t>
      </w:r>
      <w:r w:rsidRPr="009B19DE">
        <w:rPr>
          <w:b/>
          <w:bCs/>
        </w:rPr>
        <w:t xml:space="preserve">Title </w:t>
      </w:r>
      <w:proofErr w:type="spellStart"/>
      <w:r w:rsidRPr="009B19DE">
        <w:rPr>
          <w:b/>
          <w:bCs/>
        </w:rPr>
        <w:t>Of</w:t>
      </w:r>
      <w:proofErr w:type="spellEnd"/>
      <w:r w:rsidRPr="009B19DE">
        <w:rPr>
          <w:b/>
          <w:bCs/>
        </w:rPr>
        <w:t xml:space="preserve"> </w:t>
      </w:r>
      <w:proofErr w:type="spellStart"/>
      <w:r w:rsidRPr="009B19DE">
        <w:rPr>
          <w:b/>
          <w:bCs/>
        </w:rPr>
        <w:t>Parts</w:t>
      </w:r>
      <w:proofErr w:type="spellEnd"/>
      <w:r w:rsidRPr="009B19DE">
        <w:t xml:space="preserve">, </w:t>
      </w:r>
      <w:proofErr w:type="spellStart"/>
      <w:r w:rsidRPr="009B19DE">
        <w:t>ExifTool</w:t>
      </w:r>
      <w:proofErr w:type="spellEnd"/>
      <w:r w:rsidRPr="009B19DE">
        <w:t xml:space="preserve"> leyó directamente las propiedades de resumen del contenedor OLE, exponiendo los nombres completos sin truncar:</w:t>
      </w:r>
    </w:p>
    <w:p w14:paraId="7245D17C" w14:textId="77777777" w:rsidR="009B19DE" w:rsidRPr="009B19DE" w:rsidRDefault="009B19DE" w:rsidP="009B19DE">
      <w:pPr>
        <w:numPr>
          <w:ilvl w:val="1"/>
          <w:numId w:val="6"/>
        </w:numPr>
        <w:jc w:val="both"/>
      </w:pPr>
      <w:r w:rsidRPr="009B19DE">
        <w:rPr>
          <w:i/>
          <w:iCs/>
        </w:rPr>
        <w:t>Hoja 1 (ofuscada):</w:t>
      </w:r>
      <w:r w:rsidRPr="009B19DE">
        <w:t xml:space="preserve"> </w:t>
      </w:r>
      <w:proofErr w:type="spellStart"/>
      <w:r w:rsidRPr="009B19DE">
        <w:t>SOCWNEScLLxkLhtJp</w:t>
      </w:r>
      <w:proofErr w:type="spellEnd"/>
      <w:r w:rsidRPr="009B19DE">
        <w:t xml:space="preserve"> (17 caracteres).</w:t>
      </w:r>
    </w:p>
    <w:p w14:paraId="1872633C" w14:textId="1301B9CB" w:rsidR="009B19DE" w:rsidRDefault="009B19DE" w:rsidP="009B19DE">
      <w:pPr>
        <w:numPr>
          <w:ilvl w:val="1"/>
          <w:numId w:val="6"/>
        </w:numPr>
        <w:jc w:val="both"/>
      </w:pPr>
      <w:r w:rsidRPr="009B19DE">
        <w:rPr>
          <w:i/>
          <w:iCs/>
        </w:rPr>
        <w:t>Hoja 2 (ofuscada):</w:t>
      </w:r>
      <w:r w:rsidRPr="009B19DE">
        <w:t xml:space="preserve"> OHqYbvYcqmWjJJjsF (17 caracteres).</w:t>
      </w:r>
    </w:p>
    <w:p w14:paraId="1D455278" w14:textId="5F0EA0B2" w:rsidR="009B19DE" w:rsidRDefault="009B19DE" w:rsidP="009B19DE">
      <w:pPr>
        <w:jc w:val="both"/>
      </w:pPr>
      <w:r>
        <w:rPr>
          <w:noProof/>
        </w:rPr>
        <w:lastRenderedPageBreak/>
        <w:drawing>
          <wp:inline distT="0" distB="0" distL="0" distR="0" wp14:anchorId="4F37A83A" wp14:editId="4B45FE8A">
            <wp:extent cx="6646928" cy="3581400"/>
            <wp:effectExtent l="0" t="0" r="1905" b="0"/>
            <wp:docPr id="688469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69685" name="Imagen 688469685"/>
                    <pic:cNvPicPr/>
                  </pic:nvPicPr>
                  <pic:blipFill>
                    <a:blip r:embed="rId8">
                      <a:extLst>
                        <a:ext uri="{28A0092B-C50C-407E-A947-70E740481C1C}">
                          <a14:useLocalDpi xmlns:a14="http://schemas.microsoft.com/office/drawing/2010/main" val="0"/>
                        </a:ext>
                      </a:extLst>
                    </a:blip>
                    <a:stretch>
                      <a:fillRect/>
                    </a:stretch>
                  </pic:blipFill>
                  <pic:spPr>
                    <a:xfrm>
                      <a:off x="0" y="0"/>
                      <a:ext cx="6658554" cy="3587664"/>
                    </a:xfrm>
                    <a:prstGeom prst="rect">
                      <a:avLst/>
                    </a:prstGeom>
                  </pic:spPr>
                </pic:pic>
              </a:graphicData>
            </a:graphic>
          </wp:inline>
        </w:drawing>
      </w:r>
    </w:p>
    <w:p w14:paraId="7B731E35" w14:textId="25C20D78" w:rsidR="009B19DE" w:rsidRDefault="009B19DE" w:rsidP="009B19DE">
      <w:pPr>
        <w:jc w:val="both"/>
      </w:pPr>
      <w:r w:rsidRPr="009B19DE">
        <w:rPr>
          <w:b/>
          <w:bCs/>
          <w:highlight w:val="yellow"/>
        </w:rPr>
        <w:t>Respuesta:</w:t>
      </w:r>
      <w:r w:rsidRPr="009B19DE">
        <w:rPr>
          <w:highlight w:val="yellow"/>
        </w:rPr>
        <w:t xml:space="preserve"> </w:t>
      </w:r>
      <w:proofErr w:type="spellStart"/>
      <w:r w:rsidRPr="009B19DE">
        <w:rPr>
          <w:highlight w:val="yellow"/>
        </w:rPr>
        <w:t>SOCWNEScLLxkLhtJp</w:t>
      </w:r>
      <w:proofErr w:type="spellEnd"/>
    </w:p>
    <w:p w14:paraId="24E12A21" w14:textId="25BC1AEF" w:rsidR="009B19DE" w:rsidRPr="00EE405F" w:rsidRDefault="00EE405F" w:rsidP="009B19DE">
      <w:pPr>
        <w:jc w:val="both"/>
        <w:rPr>
          <w:b/>
          <w:bCs/>
        </w:rPr>
      </w:pPr>
      <w:r w:rsidRPr="00EE405F">
        <w:rPr>
          <w:b/>
          <w:bCs/>
        </w:rPr>
        <w:t>PREGUNTA 03:</w:t>
      </w:r>
    </w:p>
    <w:p w14:paraId="024D44A4" w14:textId="00B775FE" w:rsidR="00EE405F" w:rsidRPr="00451980" w:rsidRDefault="00EE405F" w:rsidP="00EE405F">
      <w:pPr>
        <w:jc w:val="both"/>
        <w:rPr>
          <w:b/>
          <w:bCs/>
          <w:color w:val="00B0F0"/>
        </w:rPr>
      </w:pPr>
      <w:r w:rsidRPr="00EE405F">
        <w:rPr>
          <w:b/>
          <w:bCs/>
          <w:color w:val="00B0F0"/>
        </w:rPr>
        <w:t xml:space="preserve">Sample1: ¿Qué URL utiliza el </w:t>
      </w:r>
      <w:proofErr w:type="gramStart"/>
      <w:r w:rsidRPr="00EE405F">
        <w:rPr>
          <w:b/>
          <w:bCs/>
          <w:color w:val="00B0F0"/>
        </w:rPr>
        <w:t>malware</w:t>
      </w:r>
      <w:proofErr w:type="gramEnd"/>
      <w:r w:rsidRPr="00EE405F">
        <w:rPr>
          <w:b/>
          <w:bCs/>
          <w:color w:val="00B0F0"/>
        </w:rPr>
        <w:t xml:space="preserve"> para descargar la siguiente etapa? Solo incluye el dominio de segundo nivel y de nivel superior. Por ejemplo, xyz.com.</w:t>
      </w:r>
    </w:p>
    <w:p w14:paraId="3291BC30" w14:textId="158DF719" w:rsidR="00EE405F" w:rsidRPr="00EE405F" w:rsidRDefault="00EE405F" w:rsidP="00EE405F">
      <w:pPr>
        <w:jc w:val="both"/>
        <w:rPr>
          <w:b/>
          <w:bCs/>
        </w:rPr>
      </w:pPr>
      <w:r w:rsidRPr="00EE405F">
        <w:rPr>
          <w:b/>
          <w:bCs/>
        </w:rPr>
        <w:t>Herramientas utilizadas</w:t>
      </w:r>
    </w:p>
    <w:p w14:paraId="1BED3A82" w14:textId="77777777" w:rsidR="00EE405F" w:rsidRPr="00EE405F" w:rsidRDefault="00EE405F" w:rsidP="00EE405F">
      <w:pPr>
        <w:numPr>
          <w:ilvl w:val="0"/>
          <w:numId w:val="7"/>
        </w:numPr>
        <w:jc w:val="both"/>
      </w:pPr>
      <w:proofErr w:type="spellStart"/>
      <w:r w:rsidRPr="00EE405F">
        <w:rPr>
          <w:b/>
          <w:bCs/>
        </w:rPr>
        <w:t>XLMMacroDeobfuscator</w:t>
      </w:r>
      <w:proofErr w:type="spellEnd"/>
      <w:r w:rsidRPr="00EE405F">
        <w:rPr>
          <w:b/>
          <w:bCs/>
        </w:rPr>
        <w:t>:</w:t>
      </w:r>
      <w:r w:rsidRPr="00EE405F">
        <w:t xml:space="preserve"> Motor de emulación especializado en macros de Excel 4.0 (XLM). Es capaz de interpretar el lenguaje de fórmulas heredado de Excel, seguir saltos condicionales y resolver dinámicamente técnicas de ofuscación sin ejecutar la carga útil en el sistema base. </w:t>
      </w:r>
      <w:r w:rsidRPr="00EE405F">
        <w:rPr>
          <w:i/>
          <w:iCs/>
        </w:rPr>
        <w:t xml:space="preserve">(Nota técnica: Se requirió instalar la librería </w:t>
      </w:r>
      <w:proofErr w:type="spellStart"/>
      <w:r w:rsidRPr="00EE405F">
        <w:rPr>
          <w:i/>
          <w:iCs/>
        </w:rPr>
        <w:t>setuptools</w:t>
      </w:r>
      <w:proofErr w:type="spellEnd"/>
      <w:r w:rsidRPr="00EE405F">
        <w:rPr>
          <w:i/>
          <w:iCs/>
        </w:rPr>
        <w:t xml:space="preserve"> para restaurar la compatibilidad del módulo </w:t>
      </w:r>
      <w:proofErr w:type="spellStart"/>
      <w:r w:rsidRPr="00EE405F">
        <w:rPr>
          <w:i/>
          <w:iCs/>
        </w:rPr>
        <w:t>distutils</w:t>
      </w:r>
      <w:proofErr w:type="spellEnd"/>
      <w:r w:rsidRPr="00EE405F">
        <w:rPr>
          <w:i/>
          <w:iCs/>
        </w:rPr>
        <w:t>, el cual fue removido del núcleo de Python a partir de la versión 3.12/3.13).</w:t>
      </w:r>
    </w:p>
    <w:p w14:paraId="4893036B" w14:textId="37693342" w:rsidR="00EE405F" w:rsidRDefault="00EE405F" w:rsidP="009B19DE">
      <w:pPr>
        <w:jc w:val="both"/>
      </w:pPr>
      <w:r>
        <w:rPr>
          <w:noProof/>
        </w:rPr>
        <w:drawing>
          <wp:inline distT="0" distB="0" distL="0" distR="0" wp14:anchorId="59E03D8C" wp14:editId="200BD357">
            <wp:extent cx="6643249" cy="3034146"/>
            <wp:effectExtent l="0" t="0" r="5715" b="0"/>
            <wp:docPr id="2035681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81773" name=""/>
                    <pic:cNvPicPr/>
                  </pic:nvPicPr>
                  <pic:blipFill>
                    <a:blip r:embed="rId9"/>
                    <a:stretch>
                      <a:fillRect/>
                    </a:stretch>
                  </pic:blipFill>
                  <pic:spPr>
                    <a:xfrm>
                      <a:off x="0" y="0"/>
                      <a:ext cx="6677717" cy="3049888"/>
                    </a:xfrm>
                    <a:prstGeom prst="rect">
                      <a:avLst/>
                    </a:prstGeom>
                  </pic:spPr>
                </pic:pic>
              </a:graphicData>
            </a:graphic>
          </wp:inline>
        </w:drawing>
      </w:r>
    </w:p>
    <w:p w14:paraId="02B53E4A" w14:textId="1869098B" w:rsidR="00EE405F" w:rsidRDefault="00EE405F" w:rsidP="009B19DE">
      <w:pPr>
        <w:jc w:val="both"/>
      </w:pPr>
      <w:r>
        <w:rPr>
          <w:noProof/>
        </w:rPr>
        <w:lastRenderedPageBreak/>
        <w:drawing>
          <wp:inline distT="0" distB="0" distL="0" distR="0" wp14:anchorId="109FC8A1" wp14:editId="00B49E22">
            <wp:extent cx="6633242" cy="872836"/>
            <wp:effectExtent l="0" t="0" r="0" b="3810"/>
            <wp:docPr id="1516674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74605" name=""/>
                    <pic:cNvPicPr/>
                  </pic:nvPicPr>
                  <pic:blipFill>
                    <a:blip r:embed="rId10"/>
                    <a:stretch>
                      <a:fillRect/>
                    </a:stretch>
                  </pic:blipFill>
                  <pic:spPr>
                    <a:xfrm>
                      <a:off x="0" y="0"/>
                      <a:ext cx="6660900" cy="876475"/>
                    </a:xfrm>
                    <a:prstGeom prst="rect">
                      <a:avLst/>
                    </a:prstGeom>
                  </pic:spPr>
                </pic:pic>
              </a:graphicData>
            </a:graphic>
          </wp:inline>
        </w:drawing>
      </w:r>
    </w:p>
    <w:p w14:paraId="26E943F5" w14:textId="0B147EE6" w:rsidR="00B536D4" w:rsidRDefault="00EE405F" w:rsidP="009B19DE">
      <w:pPr>
        <w:jc w:val="both"/>
      </w:pPr>
      <w:r w:rsidRPr="00EE405F">
        <w:rPr>
          <w:b/>
          <w:bCs/>
          <w:highlight w:val="yellow"/>
        </w:rPr>
        <w:t>Respuesta:</w:t>
      </w:r>
      <w:r w:rsidRPr="00EE405F">
        <w:rPr>
          <w:highlight w:val="yellow"/>
        </w:rPr>
        <w:t xml:space="preserve"> http://rilaer.com</w:t>
      </w:r>
    </w:p>
    <w:p w14:paraId="46F54683" w14:textId="05D94130" w:rsidR="00B536D4" w:rsidRPr="00EE405F" w:rsidRDefault="00B536D4" w:rsidP="00B536D4">
      <w:pPr>
        <w:jc w:val="both"/>
        <w:rPr>
          <w:b/>
          <w:bCs/>
        </w:rPr>
      </w:pPr>
      <w:r w:rsidRPr="00EE405F">
        <w:rPr>
          <w:b/>
          <w:bCs/>
        </w:rPr>
        <w:t>PREGUNTA 0</w:t>
      </w:r>
      <w:r>
        <w:rPr>
          <w:b/>
          <w:bCs/>
        </w:rPr>
        <w:t>4</w:t>
      </w:r>
      <w:r w:rsidRPr="00EE405F">
        <w:rPr>
          <w:b/>
          <w:bCs/>
        </w:rPr>
        <w:t>:</w:t>
      </w:r>
    </w:p>
    <w:p w14:paraId="1708C835" w14:textId="4DDCFC74" w:rsidR="00B536D4" w:rsidRPr="00B536D4" w:rsidRDefault="00B536D4" w:rsidP="009B19DE">
      <w:pPr>
        <w:jc w:val="both"/>
        <w:rPr>
          <w:b/>
          <w:bCs/>
          <w:color w:val="00B0F0"/>
        </w:rPr>
      </w:pPr>
      <w:r w:rsidRPr="00B536D4">
        <w:rPr>
          <w:b/>
          <w:bCs/>
          <w:color w:val="00B0F0"/>
        </w:rPr>
        <w:t xml:space="preserve">Sample1: ¿Qué familia de </w:t>
      </w:r>
      <w:proofErr w:type="gramStart"/>
      <w:r w:rsidRPr="00B536D4">
        <w:rPr>
          <w:b/>
          <w:bCs/>
          <w:color w:val="00B0F0"/>
        </w:rPr>
        <w:t>malware</w:t>
      </w:r>
      <w:proofErr w:type="gramEnd"/>
      <w:r w:rsidRPr="00B536D4">
        <w:rPr>
          <w:b/>
          <w:bCs/>
          <w:color w:val="00B0F0"/>
        </w:rPr>
        <w:t xml:space="preserve"> estaba intentando soltar este documento?</w:t>
      </w:r>
    </w:p>
    <w:p w14:paraId="4BC485C6" w14:textId="056DA24D" w:rsidR="00B536D4" w:rsidRDefault="008B445B" w:rsidP="009B19DE">
      <w:pPr>
        <w:jc w:val="both"/>
      </w:pPr>
      <w:r>
        <w:t xml:space="preserve">Buscamos en </w:t>
      </w:r>
      <w:proofErr w:type="spellStart"/>
      <w:r>
        <w:t>URLhaus</w:t>
      </w:r>
      <w:proofErr w:type="spellEnd"/>
      <w:r>
        <w:t xml:space="preserve"> “rilaer.com” para buscar información. </w:t>
      </w:r>
      <w:proofErr w:type="spellStart"/>
      <w:r w:rsidRPr="008B445B">
        <w:t>URLhaus</w:t>
      </w:r>
      <w:proofErr w:type="spellEnd"/>
      <w:r w:rsidRPr="008B445B">
        <w:t xml:space="preserve"> es una plataforma gratuita creada por la organización abuse.ch para recopilar, rastrear y compartir direcciones URL y sitios web maliciosos que se usan para distribuir virus y programas dañinos. Su meta principal es ayudar a los expertos en seguridad a bloquear ciberataques.</w:t>
      </w:r>
    </w:p>
    <w:p w14:paraId="4619870A" w14:textId="2AE85726" w:rsidR="008B445B" w:rsidRDefault="008B445B" w:rsidP="009B19DE">
      <w:pPr>
        <w:jc w:val="both"/>
      </w:pPr>
      <w:r>
        <w:rPr>
          <w:noProof/>
        </w:rPr>
        <w:drawing>
          <wp:inline distT="0" distB="0" distL="0" distR="0" wp14:anchorId="2E642200" wp14:editId="6C8283DE">
            <wp:extent cx="6629205" cy="1524000"/>
            <wp:effectExtent l="0" t="0" r="635" b="0"/>
            <wp:docPr id="2112119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19210" name="Imagen 2112119210"/>
                    <pic:cNvPicPr/>
                  </pic:nvPicPr>
                  <pic:blipFill>
                    <a:blip r:embed="rId11">
                      <a:extLst>
                        <a:ext uri="{28A0092B-C50C-407E-A947-70E740481C1C}">
                          <a14:useLocalDpi xmlns:a14="http://schemas.microsoft.com/office/drawing/2010/main" val="0"/>
                        </a:ext>
                      </a:extLst>
                    </a:blip>
                    <a:stretch>
                      <a:fillRect/>
                    </a:stretch>
                  </pic:blipFill>
                  <pic:spPr>
                    <a:xfrm>
                      <a:off x="0" y="0"/>
                      <a:ext cx="6670373" cy="1533464"/>
                    </a:xfrm>
                    <a:prstGeom prst="rect">
                      <a:avLst/>
                    </a:prstGeom>
                  </pic:spPr>
                </pic:pic>
              </a:graphicData>
            </a:graphic>
          </wp:inline>
        </w:drawing>
      </w:r>
    </w:p>
    <w:p w14:paraId="7CD6B38E" w14:textId="3CAD998A" w:rsidR="008B445B" w:rsidRDefault="008B445B" w:rsidP="009B19DE">
      <w:pPr>
        <w:jc w:val="both"/>
      </w:pPr>
      <w:r>
        <w:t>Nos aparece información directamente de la URL que encontramos anteriormente con el mismo ejecutable.</w:t>
      </w:r>
    </w:p>
    <w:p w14:paraId="65840FF0" w14:textId="2A2098D5" w:rsidR="008B445B" w:rsidRDefault="008B445B" w:rsidP="009B19DE">
      <w:pPr>
        <w:jc w:val="both"/>
      </w:pPr>
      <w:r>
        <w:t xml:space="preserve">Buscamos información mas abajo y en etiquetas vemos que dice </w:t>
      </w:r>
      <w:proofErr w:type="spellStart"/>
      <w:r>
        <w:t>Dridex</w:t>
      </w:r>
      <w:proofErr w:type="spellEnd"/>
      <w:r>
        <w:t xml:space="preserve"> y exe. </w:t>
      </w:r>
      <w:proofErr w:type="spellStart"/>
      <w:r w:rsidRPr="008B445B">
        <w:t>Dridex</w:t>
      </w:r>
      <w:proofErr w:type="spellEnd"/>
      <w:r w:rsidRPr="008B445B">
        <w:t xml:space="preserve"> es un troyano bancario avanzado para Windows enfocado en robar datos financieros, credenciales y facilitar ataques de red. Se propaga mediante campañas de correo masivo con archivos adjuntos maliciosos y se conecta a redes de tipo </w:t>
      </w:r>
      <w:proofErr w:type="spellStart"/>
      <w:r w:rsidRPr="008B445B">
        <w:t>botnet</w:t>
      </w:r>
      <w:proofErr w:type="spellEnd"/>
      <w:r w:rsidRPr="008B445B">
        <w:t>.</w:t>
      </w:r>
    </w:p>
    <w:p w14:paraId="2BC4FAC0" w14:textId="7DC3E4FB" w:rsidR="008B445B" w:rsidRDefault="008B445B" w:rsidP="009B19DE">
      <w:pPr>
        <w:jc w:val="both"/>
      </w:pPr>
      <w:r>
        <w:rPr>
          <w:noProof/>
        </w:rPr>
        <w:drawing>
          <wp:inline distT="0" distB="0" distL="0" distR="0" wp14:anchorId="5F347F3F" wp14:editId="052EC6DE">
            <wp:extent cx="6679871" cy="803564"/>
            <wp:effectExtent l="0" t="0" r="6985" b="0"/>
            <wp:docPr id="840663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63795" name=""/>
                    <pic:cNvPicPr/>
                  </pic:nvPicPr>
                  <pic:blipFill>
                    <a:blip r:embed="rId12"/>
                    <a:stretch>
                      <a:fillRect/>
                    </a:stretch>
                  </pic:blipFill>
                  <pic:spPr>
                    <a:xfrm>
                      <a:off x="0" y="0"/>
                      <a:ext cx="6738988" cy="810676"/>
                    </a:xfrm>
                    <a:prstGeom prst="rect">
                      <a:avLst/>
                    </a:prstGeom>
                  </pic:spPr>
                </pic:pic>
              </a:graphicData>
            </a:graphic>
          </wp:inline>
        </w:drawing>
      </w:r>
    </w:p>
    <w:p w14:paraId="277FE07C" w14:textId="47119624" w:rsidR="008B445B" w:rsidRDefault="008B445B" w:rsidP="009B19DE">
      <w:pPr>
        <w:jc w:val="both"/>
      </w:pPr>
      <w:r w:rsidRPr="008B445B">
        <w:rPr>
          <w:b/>
          <w:bCs/>
          <w:highlight w:val="yellow"/>
        </w:rPr>
        <w:t>Respuesta:</w:t>
      </w:r>
      <w:r w:rsidRPr="008B445B">
        <w:rPr>
          <w:highlight w:val="yellow"/>
        </w:rPr>
        <w:t xml:space="preserve"> </w:t>
      </w:r>
      <w:proofErr w:type="spellStart"/>
      <w:r w:rsidRPr="008B445B">
        <w:rPr>
          <w:highlight w:val="yellow"/>
        </w:rPr>
        <w:t>Dridex</w:t>
      </w:r>
      <w:proofErr w:type="spellEnd"/>
      <w:r w:rsidRPr="008B445B">
        <w:rPr>
          <w:highlight w:val="yellow"/>
        </w:rPr>
        <w:t>.</w:t>
      </w:r>
    </w:p>
    <w:p w14:paraId="5BBFA0E4" w14:textId="618217CA" w:rsidR="00B536D4" w:rsidRPr="00EE405F" w:rsidRDefault="00B536D4" w:rsidP="00B536D4">
      <w:pPr>
        <w:jc w:val="both"/>
        <w:rPr>
          <w:b/>
          <w:bCs/>
        </w:rPr>
      </w:pPr>
      <w:r w:rsidRPr="00EE405F">
        <w:rPr>
          <w:b/>
          <w:bCs/>
        </w:rPr>
        <w:t>PREGUNTA 0</w:t>
      </w:r>
      <w:r>
        <w:rPr>
          <w:b/>
          <w:bCs/>
        </w:rPr>
        <w:t>5</w:t>
      </w:r>
      <w:r w:rsidRPr="00EE405F">
        <w:rPr>
          <w:b/>
          <w:bCs/>
        </w:rPr>
        <w:t>:</w:t>
      </w:r>
    </w:p>
    <w:p w14:paraId="17315CBE" w14:textId="756E9E70" w:rsidR="00B536D4" w:rsidRPr="00B536D4" w:rsidRDefault="00B536D4" w:rsidP="009B19DE">
      <w:pPr>
        <w:jc w:val="both"/>
        <w:rPr>
          <w:b/>
          <w:bCs/>
          <w:color w:val="00B0F0"/>
        </w:rPr>
      </w:pPr>
      <w:r w:rsidRPr="00B536D4">
        <w:rPr>
          <w:b/>
          <w:bCs/>
          <w:color w:val="00B0F0"/>
        </w:rPr>
        <w:t>Muestra2: Este documento tiene una hoja muy oculta. ¿Cómo se llama esta hoja?</w:t>
      </w:r>
    </w:p>
    <w:p w14:paraId="59281D20" w14:textId="726D9B82" w:rsidR="00B536D4" w:rsidRDefault="00852B0C" w:rsidP="009B19DE">
      <w:pPr>
        <w:jc w:val="both"/>
      </w:pPr>
      <w:r>
        <w:t xml:space="preserve">Usamos nuevamente </w:t>
      </w:r>
      <w:proofErr w:type="spellStart"/>
      <w:proofErr w:type="gramStart"/>
      <w:r>
        <w:t>olevba</w:t>
      </w:r>
      <w:proofErr w:type="spellEnd"/>
      <w:proofErr w:type="gramEnd"/>
      <w:r>
        <w:t xml:space="preserve"> pero para el segundo archivo.</w:t>
      </w:r>
    </w:p>
    <w:p w14:paraId="303F5492" w14:textId="434C6951" w:rsidR="00852B0C" w:rsidRDefault="00852B0C" w:rsidP="009B19DE">
      <w:pPr>
        <w:jc w:val="both"/>
      </w:pPr>
      <w:r>
        <w:rPr>
          <w:noProof/>
        </w:rPr>
        <w:lastRenderedPageBreak/>
        <w:drawing>
          <wp:inline distT="0" distB="0" distL="0" distR="0" wp14:anchorId="65711261" wp14:editId="59BE120A">
            <wp:extent cx="6644282" cy="3041650"/>
            <wp:effectExtent l="0" t="0" r="4445" b="6350"/>
            <wp:docPr id="371027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27425" name=""/>
                    <pic:cNvPicPr/>
                  </pic:nvPicPr>
                  <pic:blipFill>
                    <a:blip r:embed="rId13"/>
                    <a:stretch>
                      <a:fillRect/>
                    </a:stretch>
                  </pic:blipFill>
                  <pic:spPr>
                    <a:xfrm>
                      <a:off x="0" y="0"/>
                      <a:ext cx="6656777" cy="3047370"/>
                    </a:xfrm>
                    <a:prstGeom prst="rect">
                      <a:avLst/>
                    </a:prstGeom>
                  </pic:spPr>
                </pic:pic>
              </a:graphicData>
            </a:graphic>
          </wp:inline>
        </w:drawing>
      </w:r>
    </w:p>
    <w:p w14:paraId="02CFFE8E" w14:textId="20284D91" w:rsidR="00852B0C" w:rsidRDefault="00852B0C" w:rsidP="009B19DE">
      <w:pPr>
        <w:jc w:val="both"/>
      </w:pPr>
      <w:r w:rsidRPr="00852B0C">
        <w:rPr>
          <w:b/>
          <w:bCs/>
          <w:highlight w:val="yellow"/>
        </w:rPr>
        <w:t>Respuesta:</w:t>
      </w:r>
      <w:r w:rsidRPr="00852B0C">
        <w:rPr>
          <w:highlight w:val="yellow"/>
        </w:rPr>
        <w:t xml:space="preserve"> </w:t>
      </w:r>
      <w:proofErr w:type="spellStart"/>
      <w:r w:rsidRPr="00852B0C">
        <w:rPr>
          <w:highlight w:val="yellow"/>
        </w:rPr>
        <w:t>CSHykdYHvi</w:t>
      </w:r>
      <w:proofErr w:type="spellEnd"/>
    </w:p>
    <w:p w14:paraId="5577691A" w14:textId="25FC9169" w:rsidR="00B536D4" w:rsidRPr="00EE405F" w:rsidRDefault="00B536D4" w:rsidP="00B536D4">
      <w:pPr>
        <w:jc w:val="both"/>
        <w:rPr>
          <w:b/>
          <w:bCs/>
        </w:rPr>
      </w:pPr>
      <w:r w:rsidRPr="00EE405F">
        <w:rPr>
          <w:b/>
          <w:bCs/>
        </w:rPr>
        <w:t>PREGUNTA 0</w:t>
      </w:r>
      <w:r>
        <w:rPr>
          <w:b/>
          <w:bCs/>
        </w:rPr>
        <w:t>6</w:t>
      </w:r>
      <w:r w:rsidRPr="00EE405F">
        <w:rPr>
          <w:b/>
          <w:bCs/>
        </w:rPr>
        <w:t>:</w:t>
      </w:r>
    </w:p>
    <w:p w14:paraId="54798886" w14:textId="0E07CBCB" w:rsidR="00B536D4" w:rsidRPr="00B536D4" w:rsidRDefault="00B536D4" w:rsidP="009B19DE">
      <w:pPr>
        <w:jc w:val="both"/>
        <w:rPr>
          <w:b/>
          <w:bCs/>
          <w:color w:val="00B0F0"/>
        </w:rPr>
      </w:pPr>
      <w:r w:rsidRPr="00B536D4">
        <w:rPr>
          <w:b/>
          <w:bCs/>
          <w:color w:val="00B0F0"/>
        </w:rPr>
        <w:t>Muestra2: Este documento utiliza reg.exe. ¿Qué clave de registro está comprobando?</w:t>
      </w:r>
    </w:p>
    <w:p w14:paraId="27DCBCAD" w14:textId="77777777" w:rsidR="00F17AAC" w:rsidRDefault="00F17AAC" w:rsidP="00F17AAC">
      <w:pPr>
        <w:jc w:val="both"/>
      </w:pPr>
      <w:r w:rsidRPr="00F17AAC">
        <w:t xml:space="preserve">Al extraer el código con la herramienta </w:t>
      </w:r>
      <w:proofErr w:type="spellStart"/>
      <w:r w:rsidRPr="00F17AAC">
        <w:t>olevba</w:t>
      </w:r>
      <w:proofErr w:type="spellEnd"/>
      <w:r w:rsidRPr="00F17AAC">
        <w:t>, descubrimos que la macro ejecuta en silencio el comando de Windows reg.exe EXPORT. Lo que hace este comando es tomar toda la configuración de seguridad de Excel y guardarla en un archivo de texto temporal dentro de tu disco duro (c:\</w:t>
      </w:r>
      <w:proofErr w:type="spellStart"/>
      <w:r w:rsidRPr="00F17AAC">
        <w:t>users</w:t>
      </w:r>
      <w:proofErr w:type="spellEnd"/>
      <w:r w:rsidRPr="00F17AAC">
        <w:t>\</w:t>
      </w:r>
      <w:proofErr w:type="spellStart"/>
      <w:r w:rsidRPr="00F17AAC">
        <w:t>public</w:t>
      </w:r>
      <w:proofErr w:type="spellEnd"/>
      <w:r w:rsidRPr="00F17AAC">
        <w:t>\1.reg).</w:t>
      </w:r>
    </w:p>
    <w:p w14:paraId="5532182C" w14:textId="62F6CD39" w:rsidR="00F17AAC" w:rsidRPr="00F17AAC" w:rsidRDefault="00F17AAC" w:rsidP="00F17AAC">
      <w:pPr>
        <w:jc w:val="both"/>
      </w:pPr>
      <w:r>
        <w:rPr>
          <w:noProof/>
        </w:rPr>
        <w:drawing>
          <wp:inline distT="0" distB="0" distL="0" distR="0" wp14:anchorId="312BEEB5" wp14:editId="27AB21BD">
            <wp:extent cx="6660842" cy="355600"/>
            <wp:effectExtent l="0" t="0" r="6985" b="6350"/>
            <wp:docPr id="1309642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42054" name=""/>
                    <pic:cNvPicPr/>
                  </pic:nvPicPr>
                  <pic:blipFill>
                    <a:blip r:embed="rId14"/>
                    <a:stretch>
                      <a:fillRect/>
                    </a:stretch>
                  </pic:blipFill>
                  <pic:spPr>
                    <a:xfrm>
                      <a:off x="0" y="0"/>
                      <a:ext cx="6664287" cy="355784"/>
                    </a:xfrm>
                    <a:prstGeom prst="rect">
                      <a:avLst/>
                    </a:prstGeom>
                  </pic:spPr>
                </pic:pic>
              </a:graphicData>
            </a:graphic>
          </wp:inline>
        </w:drawing>
      </w:r>
    </w:p>
    <w:p w14:paraId="3EE270F3" w14:textId="77777777" w:rsidR="00F17AAC" w:rsidRPr="00F17AAC" w:rsidRDefault="00F17AAC" w:rsidP="00F17AAC">
      <w:pPr>
        <w:jc w:val="both"/>
      </w:pPr>
      <w:r w:rsidRPr="00F17AAC">
        <w:t xml:space="preserve">En el texto que obtuvimos del análisis de </w:t>
      </w:r>
      <w:proofErr w:type="spellStart"/>
      <w:r w:rsidRPr="00F17AAC">
        <w:t>olevba</w:t>
      </w:r>
      <w:proofErr w:type="spellEnd"/>
      <w:r w:rsidRPr="00F17AAC">
        <w:t xml:space="preserve"> (específicamente en la evaluación de las celdas </w:t>
      </w:r>
      <w:r w:rsidRPr="00F17AAC">
        <w:rPr>
          <w:b/>
          <w:bCs/>
        </w:rPr>
        <w:t>AG19</w:t>
      </w:r>
      <w:r w:rsidRPr="00F17AAC">
        <w:t xml:space="preserve"> y </w:t>
      </w:r>
      <w:r w:rsidRPr="00F17AAC">
        <w:rPr>
          <w:b/>
          <w:bCs/>
        </w:rPr>
        <w:t>J731</w:t>
      </w:r>
      <w:r w:rsidRPr="00F17AAC">
        <w:t xml:space="preserve">), vimos que el </w:t>
      </w:r>
      <w:proofErr w:type="gramStart"/>
      <w:r w:rsidRPr="00F17AAC">
        <w:t>malware</w:t>
      </w:r>
      <w:proofErr w:type="gramEnd"/>
      <w:r w:rsidRPr="00F17AAC">
        <w:t xml:space="preserve"> abre ese archivo temporal y busca exactamente esta línea:</w:t>
      </w:r>
    </w:p>
    <w:p w14:paraId="11E6FCFE" w14:textId="4F7EB991" w:rsidR="00B536D4" w:rsidRDefault="00F17AAC" w:rsidP="009B19DE">
      <w:pPr>
        <w:jc w:val="both"/>
      </w:pPr>
      <w:r w:rsidRPr="00F17AAC">
        <w:t>"</w:t>
      </w:r>
      <w:proofErr w:type="spellStart"/>
      <w:r w:rsidRPr="00F17AAC">
        <w:t>VBAWarnings</w:t>
      </w:r>
      <w:proofErr w:type="spellEnd"/>
      <w:r w:rsidRPr="00F17AAC">
        <w:t>"=dword:00000002</w:t>
      </w:r>
    </w:p>
    <w:p w14:paraId="634A26FB" w14:textId="654C035D" w:rsidR="00A136B8" w:rsidRDefault="00F17AAC" w:rsidP="009B19DE">
      <w:pPr>
        <w:jc w:val="both"/>
      </w:pPr>
      <w:r>
        <w:rPr>
          <w:noProof/>
        </w:rPr>
        <w:drawing>
          <wp:inline distT="0" distB="0" distL="0" distR="0" wp14:anchorId="3029E2E0" wp14:editId="32E791BB">
            <wp:extent cx="6644250" cy="996950"/>
            <wp:effectExtent l="0" t="0" r="4445" b="0"/>
            <wp:docPr id="1089212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12821" name=""/>
                    <pic:cNvPicPr/>
                  </pic:nvPicPr>
                  <pic:blipFill>
                    <a:blip r:embed="rId15"/>
                    <a:stretch>
                      <a:fillRect/>
                    </a:stretch>
                  </pic:blipFill>
                  <pic:spPr>
                    <a:xfrm>
                      <a:off x="0" y="0"/>
                      <a:ext cx="6650384" cy="997870"/>
                    </a:xfrm>
                    <a:prstGeom prst="rect">
                      <a:avLst/>
                    </a:prstGeom>
                  </pic:spPr>
                </pic:pic>
              </a:graphicData>
            </a:graphic>
          </wp:inline>
        </w:drawing>
      </w:r>
    </w:p>
    <w:p w14:paraId="1A57AC22" w14:textId="52B7E289" w:rsidR="00F17AAC" w:rsidRDefault="00F17AAC" w:rsidP="009B19DE">
      <w:pPr>
        <w:jc w:val="both"/>
      </w:pPr>
      <w:r w:rsidRPr="00E847AE">
        <w:rPr>
          <w:b/>
          <w:bCs/>
          <w:highlight w:val="yellow"/>
        </w:rPr>
        <w:t>Respuesta:</w:t>
      </w:r>
      <w:r w:rsidRPr="00E847AE">
        <w:rPr>
          <w:highlight w:val="yellow"/>
        </w:rPr>
        <w:t xml:space="preserve"> </w:t>
      </w:r>
      <w:proofErr w:type="spellStart"/>
      <w:r w:rsidR="00E847AE" w:rsidRPr="00E847AE">
        <w:rPr>
          <w:highlight w:val="yellow"/>
        </w:rPr>
        <w:t>VBAWarnings</w:t>
      </w:r>
      <w:proofErr w:type="spellEnd"/>
    </w:p>
    <w:p w14:paraId="40C878E3" w14:textId="5E6FB057" w:rsidR="00B536D4" w:rsidRPr="00EE405F" w:rsidRDefault="00B536D4" w:rsidP="00B536D4">
      <w:pPr>
        <w:jc w:val="both"/>
        <w:rPr>
          <w:b/>
          <w:bCs/>
        </w:rPr>
      </w:pPr>
      <w:r w:rsidRPr="00EE405F">
        <w:rPr>
          <w:b/>
          <w:bCs/>
        </w:rPr>
        <w:t>PREGUNTA 0</w:t>
      </w:r>
      <w:r>
        <w:rPr>
          <w:b/>
          <w:bCs/>
        </w:rPr>
        <w:t>7</w:t>
      </w:r>
      <w:r w:rsidRPr="00EE405F">
        <w:rPr>
          <w:b/>
          <w:bCs/>
        </w:rPr>
        <w:t>:</w:t>
      </w:r>
    </w:p>
    <w:p w14:paraId="2BA05422" w14:textId="07BD7BCF" w:rsidR="00B536D4" w:rsidRPr="00B536D4" w:rsidRDefault="00B536D4" w:rsidP="009B19DE">
      <w:pPr>
        <w:jc w:val="both"/>
        <w:rPr>
          <w:b/>
          <w:bCs/>
          <w:color w:val="00B0F0"/>
        </w:rPr>
      </w:pPr>
      <w:r w:rsidRPr="00B536D4">
        <w:rPr>
          <w:b/>
          <w:bCs/>
          <w:color w:val="00B0F0"/>
        </w:rPr>
        <w:t xml:space="preserve">Muestra2: Del uso de reg.exe, ¿qué valor de la clave evaluada indica un entorno </w:t>
      </w:r>
      <w:proofErr w:type="spellStart"/>
      <w:r w:rsidRPr="00B536D4">
        <w:rPr>
          <w:b/>
          <w:bCs/>
          <w:color w:val="00B0F0"/>
        </w:rPr>
        <w:t>sandbox</w:t>
      </w:r>
      <w:proofErr w:type="spellEnd"/>
      <w:r w:rsidRPr="00B536D4">
        <w:rPr>
          <w:b/>
          <w:bCs/>
          <w:color w:val="00B0F0"/>
        </w:rPr>
        <w:t>?</w:t>
      </w:r>
    </w:p>
    <w:p w14:paraId="57F16A69" w14:textId="77777777" w:rsidR="00B536D4" w:rsidRDefault="00B536D4" w:rsidP="009B19DE">
      <w:pPr>
        <w:jc w:val="both"/>
      </w:pPr>
    </w:p>
    <w:p w14:paraId="026CC501" w14:textId="39F49EC1" w:rsidR="00B536D4" w:rsidRPr="00EE405F" w:rsidRDefault="00B536D4" w:rsidP="00B536D4">
      <w:pPr>
        <w:jc w:val="both"/>
        <w:rPr>
          <w:b/>
          <w:bCs/>
        </w:rPr>
      </w:pPr>
      <w:r w:rsidRPr="00EE405F">
        <w:rPr>
          <w:b/>
          <w:bCs/>
        </w:rPr>
        <w:t>PREGUNTA 0</w:t>
      </w:r>
      <w:r>
        <w:rPr>
          <w:b/>
          <w:bCs/>
        </w:rPr>
        <w:t>8</w:t>
      </w:r>
      <w:r w:rsidRPr="00EE405F">
        <w:rPr>
          <w:b/>
          <w:bCs/>
        </w:rPr>
        <w:t>:</w:t>
      </w:r>
    </w:p>
    <w:p w14:paraId="10C8CCFD" w14:textId="46006283" w:rsidR="00B536D4" w:rsidRPr="00B536D4" w:rsidRDefault="00B536D4" w:rsidP="009B19DE">
      <w:pPr>
        <w:jc w:val="both"/>
        <w:rPr>
          <w:b/>
          <w:bCs/>
          <w:color w:val="00B0F0"/>
        </w:rPr>
      </w:pPr>
      <w:r w:rsidRPr="00B536D4">
        <w:rPr>
          <w:b/>
          <w:bCs/>
          <w:color w:val="00B0F0"/>
        </w:rPr>
        <w:t xml:space="preserve">Muestra2: Este documento realiza varias comprobaciones adicionales </w:t>
      </w:r>
      <w:proofErr w:type="spellStart"/>
      <w:r w:rsidRPr="00B536D4">
        <w:rPr>
          <w:b/>
          <w:bCs/>
          <w:color w:val="00B0F0"/>
        </w:rPr>
        <w:t>anti-análisis</w:t>
      </w:r>
      <w:proofErr w:type="spellEnd"/>
      <w:r w:rsidRPr="00B536D4">
        <w:rPr>
          <w:b/>
          <w:bCs/>
          <w:color w:val="00B0F0"/>
        </w:rPr>
        <w:t>. ¿Qué función macro de Excel 4 utiliza?</w:t>
      </w:r>
    </w:p>
    <w:p w14:paraId="068F4FAA" w14:textId="77777777" w:rsidR="00B536D4" w:rsidRDefault="00B536D4" w:rsidP="009B19DE">
      <w:pPr>
        <w:jc w:val="both"/>
      </w:pPr>
    </w:p>
    <w:p w14:paraId="2CCDC897" w14:textId="266F170B" w:rsidR="00B536D4" w:rsidRPr="00EE405F" w:rsidRDefault="00B536D4" w:rsidP="00B536D4">
      <w:pPr>
        <w:jc w:val="both"/>
        <w:rPr>
          <w:b/>
          <w:bCs/>
        </w:rPr>
      </w:pPr>
      <w:r w:rsidRPr="00EE405F">
        <w:rPr>
          <w:b/>
          <w:bCs/>
        </w:rPr>
        <w:lastRenderedPageBreak/>
        <w:t>PREGUNTA 0</w:t>
      </w:r>
      <w:r>
        <w:rPr>
          <w:b/>
          <w:bCs/>
        </w:rPr>
        <w:t>9</w:t>
      </w:r>
      <w:r w:rsidRPr="00EE405F">
        <w:rPr>
          <w:b/>
          <w:bCs/>
        </w:rPr>
        <w:t>:</w:t>
      </w:r>
    </w:p>
    <w:p w14:paraId="06635C04" w14:textId="2B704EEA" w:rsidR="00B536D4" w:rsidRPr="00B536D4" w:rsidRDefault="00B536D4" w:rsidP="009B19DE">
      <w:pPr>
        <w:jc w:val="both"/>
        <w:rPr>
          <w:b/>
          <w:bCs/>
          <w:color w:val="00B0F0"/>
        </w:rPr>
      </w:pPr>
      <w:r w:rsidRPr="00B536D4">
        <w:rPr>
          <w:b/>
          <w:bCs/>
          <w:color w:val="00B0F0"/>
        </w:rPr>
        <w:t>Ejemplo2: Este documento comprueba el nombre del entorno en el que Excel se está ejecutando. ¿Qué valor se utiliza para comparar?</w:t>
      </w:r>
    </w:p>
    <w:p w14:paraId="0BF0E8E5" w14:textId="77777777" w:rsidR="00B536D4" w:rsidRDefault="00B536D4" w:rsidP="009B19DE">
      <w:pPr>
        <w:jc w:val="both"/>
      </w:pPr>
    </w:p>
    <w:p w14:paraId="036C6492" w14:textId="32FF8E18" w:rsidR="00B536D4" w:rsidRPr="00EE405F" w:rsidRDefault="00B536D4" w:rsidP="00B536D4">
      <w:pPr>
        <w:jc w:val="both"/>
        <w:rPr>
          <w:b/>
          <w:bCs/>
        </w:rPr>
      </w:pPr>
      <w:r w:rsidRPr="00EE405F">
        <w:rPr>
          <w:b/>
          <w:bCs/>
        </w:rPr>
        <w:t xml:space="preserve">PREGUNTA </w:t>
      </w:r>
      <w:r>
        <w:rPr>
          <w:b/>
          <w:bCs/>
        </w:rPr>
        <w:t>10</w:t>
      </w:r>
      <w:r w:rsidRPr="00EE405F">
        <w:rPr>
          <w:b/>
          <w:bCs/>
        </w:rPr>
        <w:t>:</w:t>
      </w:r>
    </w:p>
    <w:p w14:paraId="47C59EDD" w14:textId="0CB24E90" w:rsidR="00B536D4" w:rsidRPr="00B536D4" w:rsidRDefault="00B536D4" w:rsidP="009B19DE">
      <w:pPr>
        <w:jc w:val="both"/>
        <w:rPr>
          <w:b/>
          <w:bCs/>
          <w:color w:val="00B0F0"/>
        </w:rPr>
      </w:pPr>
      <w:r w:rsidRPr="00B536D4">
        <w:rPr>
          <w:b/>
          <w:bCs/>
          <w:color w:val="00B0F0"/>
        </w:rPr>
        <w:t>Sample2: ¿Qué tipo de carga útil se descarga?</w:t>
      </w:r>
    </w:p>
    <w:p w14:paraId="6CEFA698" w14:textId="77777777" w:rsidR="00B536D4" w:rsidRDefault="00B536D4" w:rsidP="009B19DE">
      <w:pPr>
        <w:jc w:val="both"/>
      </w:pPr>
    </w:p>
    <w:p w14:paraId="78325C57" w14:textId="6759AC29" w:rsidR="00B536D4" w:rsidRPr="00EE405F" w:rsidRDefault="00B536D4" w:rsidP="00B536D4">
      <w:pPr>
        <w:jc w:val="both"/>
        <w:rPr>
          <w:b/>
          <w:bCs/>
        </w:rPr>
      </w:pPr>
      <w:r w:rsidRPr="00EE405F">
        <w:rPr>
          <w:b/>
          <w:bCs/>
        </w:rPr>
        <w:t xml:space="preserve">PREGUNTA </w:t>
      </w:r>
      <w:r>
        <w:rPr>
          <w:b/>
          <w:bCs/>
        </w:rPr>
        <w:t>11</w:t>
      </w:r>
      <w:r w:rsidRPr="00EE405F">
        <w:rPr>
          <w:b/>
          <w:bCs/>
        </w:rPr>
        <w:t>:</w:t>
      </w:r>
    </w:p>
    <w:p w14:paraId="13B74081" w14:textId="56EF65E1" w:rsidR="00B536D4" w:rsidRPr="00B536D4" w:rsidRDefault="00B536D4" w:rsidP="009B19DE">
      <w:pPr>
        <w:jc w:val="both"/>
        <w:rPr>
          <w:b/>
          <w:bCs/>
          <w:color w:val="00B0F0"/>
        </w:rPr>
      </w:pPr>
      <w:r w:rsidRPr="00B536D4">
        <w:rPr>
          <w:b/>
          <w:bCs/>
          <w:color w:val="00B0F0"/>
        </w:rPr>
        <w:t xml:space="preserve">Sample2: ¿De qué URL descarga el </w:t>
      </w:r>
      <w:proofErr w:type="gramStart"/>
      <w:r w:rsidRPr="00B536D4">
        <w:rPr>
          <w:b/>
          <w:bCs/>
          <w:color w:val="00B0F0"/>
        </w:rPr>
        <w:t>malware</w:t>
      </w:r>
      <w:proofErr w:type="gramEnd"/>
      <w:r w:rsidRPr="00B536D4">
        <w:rPr>
          <w:b/>
          <w:bCs/>
          <w:color w:val="00B0F0"/>
        </w:rPr>
        <w:t xml:space="preserve"> la carga?</w:t>
      </w:r>
    </w:p>
    <w:p w14:paraId="04110512" w14:textId="77777777" w:rsidR="00B536D4" w:rsidRDefault="00B536D4" w:rsidP="009B19DE">
      <w:pPr>
        <w:jc w:val="both"/>
      </w:pPr>
    </w:p>
    <w:p w14:paraId="591EE9C5" w14:textId="2E4BE443" w:rsidR="00B536D4" w:rsidRPr="00EE405F" w:rsidRDefault="00B536D4" w:rsidP="00B536D4">
      <w:pPr>
        <w:jc w:val="both"/>
        <w:rPr>
          <w:b/>
          <w:bCs/>
        </w:rPr>
      </w:pPr>
      <w:r w:rsidRPr="00EE405F">
        <w:rPr>
          <w:b/>
          <w:bCs/>
        </w:rPr>
        <w:t xml:space="preserve">PREGUNTA </w:t>
      </w:r>
      <w:r>
        <w:rPr>
          <w:b/>
          <w:bCs/>
        </w:rPr>
        <w:t>12</w:t>
      </w:r>
      <w:r w:rsidRPr="00EE405F">
        <w:rPr>
          <w:b/>
          <w:bCs/>
        </w:rPr>
        <w:t>:</w:t>
      </w:r>
    </w:p>
    <w:p w14:paraId="32E36824" w14:textId="73B375CF" w:rsidR="00B536D4" w:rsidRPr="00B536D4" w:rsidRDefault="00B536D4" w:rsidP="009B19DE">
      <w:pPr>
        <w:jc w:val="both"/>
        <w:rPr>
          <w:b/>
          <w:bCs/>
          <w:color w:val="00B0F0"/>
        </w:rPr>
      </w:pPr>
      <w:r w:rsidRPr="00B536D4">
        <w:rPr>
          <w:b/>
          <w:bCs/>
          <w:color w:val="00B0F0"/>
        </w:rPr>
        <w:t>Sample2: ¿Cuál es el nombre de archivo que se guarda la carga útil?</w:t>
      </w:r>
    </w:p>
    <w:p w14:paraId="66A292EA" w14:textId="77777777" w:rsidR="00B536D4" w:rsidRDefault="00B536D4" w:rsidP="009B19DE">
      <w:pPr>
        <w:jc w:val="both"/>
      </w:pPr>
    </w:p>
    <w:p w14:paraId="038045F6" w14:textId="52664E11" w:rsidR="00B536D4" w:rsidRPr="00EE405F" w:rsidRDefault="00B536D4" w:rsidP="00B536D4">
      <w:pPr>
        <w:jc w:val="both"/>
        <w:rPr>
          <w:b/>
          <w:bCs/>
        </w:rPr>
      </w:pPr>
      <w:r w:rsidRPr="00EE405F">
        <w:rPr>
          <w:b/>
          <w:bCs/>
        </w:rPr>
        <w:t xml:space="preserve">PREGUNTA </w:t>
      </w:r>
      <w:r>
        <w:rPr>
          <w:b/>
          <w:bCs/>
        </w:rPr>
        <w:t>1</w:t>
      </w:r>
      <w:r w:rsidRPr="00EE405F">
        <w:rPr>
          <w:b/>
          <w:bCs/>
        </w:rPr>
        <w:t>3:</w:t>
      </w:r>
    </w:p>
    <w:p w14:paraId="26EA3F04" w14:textId="12AAE356" w:rsidR="00B536D4" w:rsidRPr="00B536D4" w:rsidRDefault="00B536D4" w:rsidP="009B19DE">
      <w:pPr>
        <w:jc w:val="both"/>
        <w:rPr>
          <w:b/>
          <w:bCs/>
          <w:color w:val="00B0F0"/>
        </w:rPr>
      </w:pPr>
      <w:r w:rsidRPr="00B536D4">
        <w:rPr>
          <w:b/>
          <w:bCs/>
          <w:color w:val="00B0F0"/>
        </w:rPr>
        <w:t>Sample2: ¿Cómo se ejecuta la carga? Por ejemplo, mshta.exe</w:t>
      </w:r>
    </w:p>
    <w:p w14:paraId="464C8099" w14:textId="77777777" w:rsidR="00B536D4" w:rsidRDefault="00B536D4" w:rsidP="009B19DE">
      <w:pPr>
        <w:jc w:val="both"/>
      </w:pPr>
    </w:p>
    <w:p w14:paraId="53B65CE0" w14:textId="5F2E3783" w:rsidR="00B536D4" w:rsidRPr="00EE405F" w:rsidRDefault="00B536D4" w:rsidP="00B536D4">
      <w:pPr>
        <w:jc w:val="both"/>
        <w:rPr>
          <w:b/>
          <w:bCs/>
        </w:rPr>
      </w:pPr>
      <w:r w:rsidRPr="00EE405F">
        <w:rPr>
          <w:b/>
          <w:bCs/>
        </w:rPr>
        <w:t xml:space="preserve">PREGUNTA </w:t>
      </w:r>
      <w:r>
        <w:rPr>
          <w:b/>
          <w:bCs/>
        </w:rPr>
        <w:t>14</w:t>
      </w:r>
      <w:r w:rsidRPr="00EE405F">
        <w:rPr>
          <w:b/>
          <w:bCs/>
        </w:rPr>
        <w:t>:</w:t>
      </w:r>
    </w:p>
    <w:p w14:paraId="70BE685B" w14:textId="14C3FFAF" w:rsidR="00B536D4" w:rsidRPr="00B536D4" w:rsidRDefault="00B536D4" w:rsidP="009B19DE">
      <w:pPr>
        <w:jc w:val="both"/>
        <w:rPr>
          <w:b/>
          <w:bCs/>
          <w:color w:val="00B0F0"/>
        </w:rPr>
      </w:pPr>
      <w:r w:rsidRPr="00B536D4">
        <w:rPr>
          <w:b/>
          <w:bCs/>
          <w:color w:val="00B0F0"/>
        </w:rPr>
        <w:t xml:space="preserve">Sample2: ¿Qué era la familia de </w:t>
      </w:r>
      <w:proofErr w:type="gramStart"/>
      <w:r w:rsidRPr="00B536D4">
        <w:rPr>
          <w:b/>
          <w:bCs/>
          <w:color w:val="00B0F0"/>
        </w:rPr>
        <w:t>malware</w:t>
      </w:r>
      <w:proofErr w:type="gramEnd"/>
      <w:r w:rsidRPr="00B536D4">
        <w:rPr>
          <w:b/>
          <w:bCs/>
          <w:color w:val="00B0F0"/>
        </w:rPr>
        <w:t>?</w:t>
      </w:r>
    </w:p>
    <w:sectPr w:rsidR="00B536D4" w:rsidRPr="00B536D4" w:rsidSect="0045198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sa Offc Serif Pro">
    <w:charset w:val="00"/>
    <w:family w:val="auto"/>
    <w:pitch w:val="variable"/>
    <w:sig w:usb0="800002E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05F8"/>
    <w:multiLevelType w:val="multilevel"/>
    <w:tmpl w:val="4B8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12218"/>
    <w:multiLevelType w:val="multilevel"/>
    <w:tmpl w:val="4FB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04798"/>
    <w:multiLevelType w:val="multilevel"/>
    <w:tmpl w:val="BE52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B6BAC"/>
    <w:multiLevelType w:val="multilevel"/>
    <w:tmpl w:val="FFA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F1C48"/>
    <w:multiLevelType w:val="multilevel"/>
    <w:tmpl w:val="4D481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123A1B"/>
    <w:multiLevelType w:val="multilevel"/>
    <w:tmpl w:val="CB3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BC7BB4"/>
    <w:multiLevelType w:val="multilevel"/>
    <w:tmpl w:val="DDDC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735312">
    <w:abstractNumId w:val="0"/>
  </w:num>
  <w:num w:numId="2" w16cid:durableId="893007749">
    <w:abstractNumId w:val="1"/>
  </w:num>
  <w:num w:numId="3" w16cid:durableId="648706621">
    <w:abstractNumId w:val="6"/>
  </w:num>
  <w:num w:numId="4" w16cid:durableId="76634961">
    <w:abstractNumId w:val="2"/>
  </w:num>
  <w:num w:numId="5" w16cid:durableId="1084451424">
    <w:abstractNumId w:val="5"/>
  </w:num>
  <w:num w:numId="6" w16cid:durableId="190146362">
    <w:abstractNumId w:val="4"/>
  </w:num>
  <w:num w:numId="7" w16cid:durableId="2005813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A1B"/>
    <w:rsid w:val="00155329"/>
    <w:rsid w:val="00451980"/>
    <w:rsid w:val="006829B2"/>
    <w:rsid w:val="006849D0"/>
    <w:rsid w:val="006B7F16"/>
    <w:rsid w:val="007762D6"/>
    <w:rsid w:val="00852B0C"/>
    <w:rsid w:val="008A0B55"/>
    <w:rsid w:val="008B445B"/>
    <w:rsid w:val="009865B2"/>
    <w:rsid w:val="009A0F9B"/>
    <w:rsid w:val="009B19DE"/>
    <w:rsid w:val="00A136B8"/>
    <w:rsid w:val="00AD20B6"/>
    <w:rsid w:val="00B536D4"/>
    <w:rsid w:val="00B642ED"/>
    <w:rsid w:val="00BD6C28"/>
    <w:rsid w:val="00C62C43"/>
    <w:rsid w:val="00D32A1B"/>
    <w:rsid w:val="00E10522"/>
    <w:rsid w:val="00E847AE"/>
    <w:rsid w:val="00EE405F"/>
    <w:rsid w:val="00F17A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6186"/>
  <w15:chartTrackingRefBased/>
  <w15:docId w15:val="{0E2B65F7-8EDA-4C86-99A6-440FA155F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A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A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A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A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A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A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A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A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A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A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A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A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A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A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A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A1B"/>
    <w:rPr>
      <w:rFonts w:eastAsiaTheme="majorEastAsia" w:cstheme="majorBidi"/>
      <w:color w:val="272727" w:themeColor="text1" w:themeTint="D8"/>
    </w:rPr>
  </w:style>
  <w:style w:type="paragraph" w:styleId="Ttulo">
    <w:name w:val="Title"/>
    <w:basedOn w:val="Normal"/>
    <w:next w:val="Normal"/>
    <w:link w:val="TtuloCar"/>
    <w:uiPriority w:val="10"/>
    <w:qFormat/>
    <w:rsid w:val="00D32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A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A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A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A1B"/>
    <w:pPr>
      <w:spacing w:before="160"/>
      <w:jc w:val="center"/>
    </w:pPr>
    <w:rPr>
      <w:i/>
      <w:iCs/>
      <w:color w:val="404040" w:themeColor="text1" w:themeTint="BF"/>
    </w:rPr>
  </w:style>
  <w:style w:type="character" w:customStyle="1" w:styleId="CitaCar">
    <w:name w:val="Cita Car"/>
    <w:basedOn w:val="Fuentedeprrafopredeter"/>
    <w:link w:val="Cita"/>
    <w:uiPriority w:val="29"/>
    <w:rsid w:val="00D32A1B"/>
    <w:rPr>
      <w:i/>
      <w:iCs/>
      <w:color w:val="404040" w:themeColor="text1" w:themeTint="BF"/>
    </w:rPr>
  </w:style>
  <w:style w:type="paragraph" w:styleId="Prrafodelista">
    <w:name w:val="List Paragraph"/>
    <w:basedOn w:val="Normal"/>
    <w:uiPriority w:val="34"/>
    <w:qFormat/>
    <w:rsid w:val="00D32A1B"/>
    <w:pPr>
      <w:ind w:left="720"/>
      <w:contextualSpacing/>
    </w:pPr>
  </w:style>
  <w:style w:type="character" w:styleId="nfasisintenso">
    <w:name w:val="Intense Emphasis"/>
    <w:basedOn w:val="Fuentedeprrafopredeter"/>
    <w:uiPriority w:val="21"/>
    <w:qFormat/>
    <w:rsid w:val="00D32A1B"/>
    <w:rPr>
      <w:i/>
      <w:iCs/>
      <w:color w:val="0F4761" w:themeColor="accent1" w:themeShade="BF"/>
    </w:rPr>
  </w:style>
  <w:style w:type="paragraph" w:styleId="Citadestacada">
    <w:name w:val="Intense Quote"/>
    <w:basedOn w:val="Normal"/>
    <w:next w:val="Normal"/>
    <w:link w:val="CitadestacadaCar"/>
    <w:uiPriority w:val="30"/>
    <w:qFormat/>
    <w:rsid w:val="00D32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A1B"/>
    <w:rPr>
      <w:i/>
      <w:iCs/>
      <w:color w:val="0F4761" w:themeColor="accent1" w:themeShade="BF"/>
    </w:rPr>
  </w:style>
  <w:style w:type="character" w:styleId="Referenciaintensa">
    <w:name w:val="Intense Reference"/>
    <w:basedOn w:val="Fuentedeprrafopredeter"/>
    <w:uiPriority w:val="32"/>
    <w:qFormat/>
    <w:rsid w:val="00D32A1B"/>
    <w:rPr>
      <w:b/>
      <w:bCs/>
      <w:smallCaps/>
      <w:color w:val="0F4761" w:themeColor="accent1" w:themeShade="BF"/>
      <w:spacing w:val="5"/>
    </w:rPr>
  </w:style>
  <w:style w:type="character" w:styleId="Hipervnculo">
    <w:name w:val="Hyperlink"/>
    <w:basedOn w:val="Fuentedeprrafopredeter"/>
    <w:uiPriority w:val="99"/>
    <w:unhideWhenUsed/>
    <w:rsid w:val="00D32A1B"/>
    <w:rPr>
      <w:color w:val="467886" w:themeColor="hyperlink"/>
      <w:u w:val="single"/>
    </w:rPr>
  </w:style>
  <w:style w:type="character" w:styleId="Mencinsinresolver">
    <w:name w:val="Unresolved Mention"/>
    <w:basedOn w:val="Fuentedeprrafopredeter"/>
    <w:uiPriority w:val="99"/>
    <w:semiHidden/>
    <w:unhideWhenUsed/>
    <w:rsid w:val="00D32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WriteUps">
      <a:majorFont>
        <a:latin typeface="Tisa Offc Serif Pro"/>
        <a:ea typeface=""/>
        <a:cs typeface=""/>
      </a:majorFont>
      <a:minorFont>
        <a:latin typeface="Tisa Offc Serif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7</Pages>
  <Words>1411</Words>
  <Characters>7764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Benites Marin</dc:creator>
  <cp:keywords/>
  <dc:description/>
  <cp:lastModifiedBy>Martin Benites Marin</cp:lastModifiedBy>
  <cp:revision>8</cp:revision>
  <dcterms:created xsi:type="dcterms:W3CDTF">2026-07-26T17:56:00Z</dcterms:created>
  <dcterms:modified xsi:type="dcterms:W3CDTF">2026-08-13T12:40:00Z</dcterms:modified>
</cp:coreProperties>
</file>