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9B" w:rsidRPr="00C3129B" w:rsidRDefault="00C3129B" w:rsidP="00C3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AR"/>
        </w:rPr>
        <w:t>Tecnicatura Superior en Desarrollo de Software</w:t>
      </w:r>
    </w:p>
    <w:p w:rsidR="00C3129B" w:rsidRPr="00C3129B" w:rsidRDefault="00C3129B" w:rsidP="00C3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AR"/>
        </w:rPr>
        <w:t xml:space="preserve">Pautas para el desarrollo de las Prácticas </w:t>
      </w:r>
      <w:proofErr w:type="spellStart"/>
      <w:r w:rsidRPr="00C3129B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AR"/>
        </w:rPr>
        <w:t>Profesionalizantes</w:t>
      </w:r>
      <w:proofErr w:type="spellEnd"/>
      <w:r w:rsidRPr="00C3129B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AR"/>
        </w:rPr>
        <w:t> </w:t>
      </w:r>
    </w:p>
    <w:p w:rsidR="00C3129B" w:rsidRPr="00C3129B" w:rsidRDefault="00C3129B" w:rsidP="00C3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AR"/>
        </w:rPr>
        <w:t>Introducción</w:t>
      </w:r>
    </w:p>
    <w:p w:rsidR="00C3129B" w:rsidRPr="00C3129B" w:rsidRDefault="00C3129B" w:rsidP="00C31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El presente documento tiene por objeto establecer las bases y lineamientos generales para el desarrollo de las Prácticas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Profesionalizantes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 de los estudiantes que cursan la Carrera “Tecnicatura Superior en Desarrollador de Software”, dictada por el Instituto Superior Privado “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Robustiano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 Macedo Martínez”.</w:t>
      </w:r>
    </w:p>
    <w:p w:rsidR="00C3129B" w:rsidRPr="00C3129B" w:rsidRDefault="00C3129B" w:rsidP="00C3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Se entiende por Práctica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, el conjunto de actividades y quehaceres propios a la formación profesional para la aplicación del conocimiento y la vinculación con el entorno social y laboral. Como estrategia pedagógica, el taller de Práctica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 es un contexto integrador y colaborativo que propicia el acercamiento del estudiante a su futuro campo ocupacional, en el que se unen la teoría y la práctica como fuerza motriz del proceso de aprendizaje basado en la reflexión-acción para identificar y resolver, en forma individual y colectiva, las problemáticas relacionadas con su perfil profesional en el análisis y desarrollo de soluciones de software.</w:t>
      </w:r>
    </w:p>
    <w:p w:rsidR="00C3129B" w:rsidRPr="00C3129B" w:rsidRDefault="00C3129B" w:rsidP="00C3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AR"/>
        </w:rPr>
        <w:t>Dinámica del taller</w:t>
      </w: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Los estudiantes conformarán equipos de </w:t>
      </w:r>
      <w:bookmarkStart w:id="0" w:name="_GoBack"/>
      <w:bookmarkEnd w:id="0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tres (3) o cuatro (4) integrantes. Excepcionalmente, los profesores de Práctica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 podrán autorizar equipos de menor número o trabajos individuales, siempre que esté debidamente justificado por el/los alumnos. </w:t>
      </w: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>Se define tema/problema a toda necesidad u objeto de estudio que surja en un contexto social, productivo, comercial, gubernamental, etc., que sea susceptible de ser solucionado y/o mejorado a través del proceso ingenieril de desarrollo de software. </w:t>
      </w: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Los equipos de estudiantes podrán elegir de forma voluntaria el tema/problema del proyecto de software a desarrollar en el taller de práctica dentro de los 30 días de inicio del taller. Transcurrido dicho plazo, y en caso de no acordar entre sus integrantes el tema/problema, los profesores de la práctica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 sugerirán el tema/problema a desarrollar.</w:t>
      </w: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La conformación de los equipos de estudiantes se mantendrá a lo largo de todo el ciclo lectivo en que se desarrolla el taller de Práctica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>. En caso de disolución del equipo por cuestiones académicas: acreditación de asistencia, vencimiento del plazo para el cursado condicional u otras razones personales ajenas al ámbito educativo, el equipo continuará con el tema/problema iniciado, independientemente de la cantidad de integrantes que permanezcan en el equipo de proyecto.</w:t>
      </w: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>En caso de división o disolución del equipo, una vez elegido o designado el tema/problema, bajo ninguna circunstancia, el/los alumno/s separado/s del equipo podrán incorporarse en otro equipo y deberán continuar con el mismo tema/problema de proyecto iniciado con el equipo original.</w:t>
      </w:r>
    </w:p>
    <w:p w:rsidR="00C3129B" w:rsidRPr="00C3129B" w:rsidRDefault="00C3129B" w:rsidP="00C3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AR"/>
        </w:rPr>
        <w:t>Seguimiento y evaluación en el proceso de aprendizaje </w:t>
      </w:r>
    </w:p>
    <w:p w:rsidR="00C3129B" w:rsidRPr="00C3129B" w:rsidRDefault="00C3129B" w:rsidP="00C312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La evaluación de la Práctica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 incluye dos instancias: grupal e individual. La aprobación de la instancia de equipo no supone la aprobación de la instancia individual.</w:t>
      </w:r>
    </w:p>
    <w:p w:rsidR="00C3129B" w:rsidRPr="00C3129B" w:rsidRDefault="00C3129B" w:rsidP="00C312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lastRenderedPageBreak/>
        <w:t xml:space="preserve">El estudiante podrá aprobar la instancia de equipo y desaprobar la instancia individual, debiéndose ajustar a los requisitos de acreditación establecidos para la Práctica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>. </w:t>
      </w: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>A los efectos, se considera la siguiente ponderación para la obtención de la calificación final: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1"/>
        <w:gridCol w:w="1368"/>
      </w:tblGrid>
      <w:tr w:rsidR="00C3129B" w:rsidRPr="00C3129B" w:rsidTr="00C3129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29B" w:rsidRPr="00C3129B" w:rsidRDefault="00C3129B" w:rsidP="00C31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Instancias de evaluación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29B" w:rsidRPr="00C3129B" w:rsidRDefault="00C3129B" w:rsidP="00C31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Ponderación</w:t>
            </w:r>
          </w:p>
        </w:tc>
      </w:tr>
      <w:tr w:rsidR="00C3129B" w:rsidRPr="00C3129B" w:rsidTr="00C3129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29B" w:rsidRPr="00C3129B" w:rsidRDefault="00C3129B" w:rsidP="00C31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Aprendizaje individual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29B" w:rsidRPr="00C3129B" w:rsidRDefault="00C3129B" w:rsidP="00C31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60 %</w:t>
            </w:r>
          </w:p>
        </w:tc>
      </w:tr>
      <w:tr w:rsidR="00C3129B" w:rsidRPr="00C3129B" w:rsidTr="00C3129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29B" w:rsidRPr="00C3129B" w:rsidRDefault="00C3129B" w:rsidP="00C31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Producción grupal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129B" w:rsidRPr="00C3129B" w:rsidRDefault="00C3129B" w:rsidP="00C31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40%</w:t>
            </w:r>
          </w:p>
        </w:tc>
      </w:tr>
    </w:tbl>
    <w:p w:rsidR="00C3129B" w:rsidRPr="00C3129B" w:rsidRDefault="00C3129B" w:rsidP="00C3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>Cualquier situación no contemplada en el presente documento guía, será resuelta por el equipo directivo del instituto.</w:t>
      </w:r>
    </w:p>
    <w:p w:rsidR="00C3129B" w:rsidRPr="00C3129B" w:rsidRDefault="00C3129B" w:rsidP="00C31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lang w:eastAsia="es-AR"/>
        </w:rPr>
        <w:t>APRENDIZAJE INDIVIDUAL</w:t>
      </w: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AR"/>
        </w:rPr>
        <w:t xml:space="preserve">Práctica </w:t>
      </w:r>
      <w:proofErr w:type="spellStart"/>
      <w:r w:rsidRPr="00C3129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AR"/>
        </w:rPr>
        <w:t>Profesionalizante</w:t>
      </w:r>
      <w:proofErr w:type="spellEnd"/>
      <w:r w:rsidRPr="00C3129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AR"/>
        </w:rPr>
        <w:t xml:space="preserve"> I</w:t>
      </w:r>
    </w:p>
    <w:p w:rsidR="00C3129B" w:rsidRPr="00C3129B" w:rsidRDefault="00C3129B" w:rsidP="00C312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Se espera que los estudiantes de Prácticas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Profesionalizantes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 I, adquieran las siguientes capacidades: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4"/>
      </w:tblGrid>
      <w:tr w:rsidR="008E72B4" w:rsidRPr="00C3129B" w:rsidTr="00C3129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2B4" w:rsidRPr="00C3129B" w:rsidRDefault="008E72B4" w:rsidP="00C31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Capacidades</w:t>
            </w:r>
          </w:p>
        </w:tc>
      </w:tr>
      <w:tr w:rsidR="008E72B4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2B4" w:rsidRPr="00C3129B" w:rsidRDefault="008E72B4" w:rsidP="00C3129B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y resolver en forma individual y grupal problemáticas reales. Comprender los procesos de una organización, identificar oportunidades y proponer mejoras en los procesos de negocios.</w:t>
            </w:r>
          </w:p>
        </w:tc>
      </w:tr>
      <w:tr w:rsidR="008E72B4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2B4" w:rsidRPr="00C3129B" w:rsidRDefault="008E72B4" w:rsidP="00C3129B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Relevar las necesidades de la organización y usuarios. Especificar requerimientos funcionales y no funcionales.</w:t>
            </w:r>
          </w:p>
        </w:tc>
      </w:tr>
      <w:tr w:rsidR="008E72B4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2B4" w:rsidRPr="00C3129B" w:rsidRDefault="008E72B4" w:rsidP="00C3129B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Producir los artefactos de software en las distintas etapas de su proceso de desarrollo, diseño y </w:t>
            </w:r>
            <w:proofErr w:type="spellStart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prototipado</w:t>
            </w:r>
            <w:proofErr w:type="spellEnd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</w:p>
        </w:tc>
      </w:tr>
      <w:tr w:rsidR="008E72B4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2B4" w:rsidRPr="00C3129B" w:rsidRDefault="008E72B4" w:rsidP="00C3129B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Diseñar y programar módulos funcionales.</w:t>
            </w:r>
          </w:p>
        </w:tc>
      </w:tr>
    </w:tbl>
    <w:p w:rsidR="00C3129B" w:rsidRPr="00C3129B" w:rsidRDefault="00C3129B" w:rsidP="00C3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lang w:eastAsia="es-AR"/>
        </w:rPr>
        <w:t>PRODUCCIÓN GRUPAL</w:t>
      </w:r>
    </w:p>
    <w:p w:rsidR="00C3129B" w:rsidRPr="00C3129B" w:rsidRDefault="00C3129B" w:rsidP="00C3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8"/>
        <w:gridCol w:w="486"/>
      </w:tblGrid>
      <w:tr w:rsidR="00DB4229" w:rsidRPr="00C3129B" w:rsidTr="00C3129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Documentación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PP I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Carátula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Índice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Introducción (contexto/problemática/propuesta/justificación)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Objetivos generales y específicos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Alcance del proyecto (describir claramente lo que incluye y lo que no incluye)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Especificación de requerimientos de software (funcionales y no funcionales)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Maquetación de interfaz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secuencias/ Diagrama de estado</w:t>
            </w:r>
          </w:p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clases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DER (Diagrama de Entidad Relación) /Diccionario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Programación </w:t>
            </w:r>
            <w:proofErr w:type="spellStart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Frontend</w:t>
            </w:r>
            <w:proofErr w:type="spellEnd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y </w:t>
            </w:r>
            <w:proofErr w:type="spellStart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Backend</w:t>
            </w:r>
            <w:proofErr w:type="spellEnd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:</w:t>
            </w:r>
            <w:proofErr w:type="gramStart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  ABM</w:t>
            </w:r>
            <w:proofErr w:type="gramEnd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tablas maestras, consultas, búsquedas y reportes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 Desarrollo inicial establecido como punto de partida. Con más desarrollo más ponderación.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Programación </w:t>
            </w:r>
            <w:proofErr w:type="spellStart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Frontend</w:t>
            </w:r>
            <w:proofErr w:type="spellEnd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y </w:t>
            </w:r>
            <w:proofErr w:type="spellStart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Backend</w:t>
            </w:r>
            <w:proofErr w:type="spellEnd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(requerimientos y alcances acordados para el software</w:t>
            </w:r>
            <w:proofErr w:type="gramStart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)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Desarrollo inicial establecido como punto de partida para la aprobación.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Conclusión grupal (apreciación del trabajo, desempeño del equipo, mejoras futuras,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  <w:tr w:rsidR="00DB4229" w:rsidRPr="00C3129B" w:rsidTr="00C312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Anexo (normativas/regulaciones de la organización, </w:t>
            </w:r>
            <w:proofErr w:type="spellStart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>elicitación</w:t>
            </w:r>
            <w:proofErr w:type="spellEnd"/>
            <w:r w:rsidRPr="00C3129B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requerimientos: encuestas, entrevistas, etc., formato de formularios, documentos,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229" w:rsidRPr="00C3129B" w:rsidRDefault="00DB4229" w:rsidP="00C3129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129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AR"/>
              </w:rPr>
              <w:t>X</w:t>
            </w:r>
          </w:p>
        </w:tc>
      </w:tr>
    </w:tbl>
    <w:p w:rsidR="00C3129B" w:rsidRPr="00C3129B" w:rsidRDefault="00C3129B" w:rsidP="00C3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AR"/>
        </w:rPr>
        <w:t>Instancia de evaluación final</w:t>
      </w:r>
    </w:p>
    <w:p w:rsidR="00C3129B" w:rsidRPr="00C3129B" w:rsidRDefault="00C3129B" w:rsidP="00C312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29B">
        <w:rPr>
          <w:rFonts w:ascii="Calibri" w:eastAsia="Times New Roman" w:hAnsi="Calibri" w:cs="Times New Roman"/>
          <w:color w:val="000000"/>
          <w:lang w:eastAsia="es-AR"/>
        </w:rPr>
        <w:t>El equipo de estudiantes subirá al aula virtual previamente a la instancia de presentación final del proyecto, la documentación del sistema y los archivos fuentes (en formatos de compresión adecuados), dispuestos a ser instalados y probados si la institución así lo requiere.</w:t>
      </w:r>
    </w:p>
    <w:p w:rsidR="00BC31DB" w:rsidRDefault="00C3129B" w:rsidP="00C3129B">
      <w:r w:rsidRPr="00C3129B">
        <w:rPr>
          <w:rFonts w:ascii="Calibri" w:eastAsia="Times New Roman" w:hAnsi="Calibri" w:cs="Times New Roman"/>
          <w:color w:val="000000"/>
          <w:lang w:eastAsia="es-AR"/>
        </w:rPr>
        <w:t xml:space="preserve">Al momento de la exposición se recomienda: a) presentarse vestido acorde a la importancia del acto institucional y el software puesto a punto y con datos cargados para su demostración, b) acompañar la exposición con una presentación </w:t>
      </w:r>
      <w:proofErr w:type="spellStart"/>
      <w:r w:rsidRPr="00C3129B">
        <w:rPr>
          <w:rFonts w:ascii="Calibri" w:eastAsia="Times New Roman" w:hAnsi="Calibri" w:cs="Times New Roman"/>
          <w:color w:val="000000"/>
          <w:lang w:eastAsia="es-AR"/>
        </w:rPr>
        <w:t>multimedial</w:t>
      </w:r>
      <w:proofErr w:type="spellEnd"/>
      <w:r w:rsidRPr="00C3129B">
        <w:rPr>
          <w:rFonts w:ascii="Calibri" w:eastAsia="Times New Roman" w:hAnsi="Calibri" w:cs="Times New Roman"/>
          <w:color w:val="000000"/>
          <w:lang w:eastAsia="es-AR"/>
        </w:rPr>
        <w:t>.</w:t>
      </w:r>
      <w:r w:rsidRPr="00C3129B">
        <w:rPr>
          <w:rFonts w:ascii="Calibri" w:eastAsia="Times New Roman" w:hAnsi="Calibri" w:cs="Times New Roman"/>
          <w:color w:val="000000"/>
          <w:lang w:eastAsia="es-AR"/>
        </w:rPr>
        <w:br/>
      </w:r>
    </w:p>
    <w:sectPr w:rsidR="00BC31DB" w:rsidSect="00172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4AB"/>
    <w:multiLevelType w:val="multilevel"/>
    <w:tmpl w:val="9E7A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34775"/>
    <w:multiLevelType w:val="multilevel"/>
    <w:tmpl w:val="4B2C4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93DA9"/>
    <w:multiLevelType w:val="multilevel"/>
    <w:tmpl w:val="952E82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A97A45"/>
    <w:multiLevelType w:val="multilevel"/>
    <w:tmpl w:val="FF202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75C2C"/>
    <w:multiLevelType w:val="multilevel"/>
    <w:tmpl w:val="938275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C8003B"/>
    <w:multiLevelType w:val="multilevel"/>
    <w:tmpl w:val="0A9C5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1CC"/>
    <w:multiLevelType w:val="multilevel"/>
    <w:tmpl w:val="C8EEF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E78D6"/>
    <w:multiLevelType w:val="multilevel"/>
    <w:tmpl w:val="E9D0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633581"/>
    <w:multiLevelType w:val="multilevel"/>
    <w:tmpl w:val="AD6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B93E3D"/>
    <w:multiLevelType w:val="multilevel"/>
    <w:tmpl w:val="E5E65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EB3262"/>
    <w:multiLevelType w:val="multilevel"/>
    <w:tmpl w:val="0E2AD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B75A9D"/>
    <w:multiLevelType w:val="multilevel"/>
    <w:tmpl w:val="2266F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AC0149"/>
    <w:multiLevelType w:val="multilevel"/>
    <w:tmpl w:val="1E8065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35221E"/>
    <w:multiLevelType w:val="multilevel"/>
    <w:tmpl w:val="198E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7E4357"/>
    <w:multiLevelType w:val="multilevel"/>
    <w:tmpl w:val="5538D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E86673"/>
    <w:multiLevelType w:val="multilevel"/>
    <w:tmpl w:val="31CCB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C15B71"/>
    <w:multiLevelType w:val="multilevel"/>
    <w:tmpl w:val="7A1868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C24ABF"/>
    <w:multiLevelType w:val="multilevel"/>
    <w:tmpl w:val="88BE71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8"/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129B"/>
    <w:rsid w:val="001647E2"/>
    <w:rsid w:val="001723E9"/>
    <w:rsid w:val="003258D1"/>
    <w:rsid w:val="00340964"/>
    <w:rsid w:val="00730057"/>
    <w:rsid w:val="008E72B4"/>
    <w:rsid w:val="0096329B"/>
    <w:rsid w:val="00A80BC8"/>
    <w:rsid w:val="00BC31DB"/>
    <w:rsid w:val="00C3129B"/>
    <w:rsid w:val="00DB4229"/>
    <w:rsid w:val="00EB0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user355</dc:creator>
  <cp:keywords/>
  <dc:description/>
  <cp:lastModifiedBy>nr</cp:lastModifiedBy>
  <cp:revision>6</cp:revision>
  <dcterms:created xsi:type="dcterms:W3CDTF">2023-11-07T18:11:00Z</dcterms:created>
  <dcterms:modified xsi:type="dcterms:W3CDTF">2023-11-14T00:18:00Z</dcterms:modified>
</cp:coreProperties>
</file>