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Atlas Accessibility Library: Next-Stage Customer-Facing Content Roadmap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establishes the customer-facing educational content roadmap for the Atlas Accessibility Library. It translates complex mechanical, electrical, and plumbing engineering parameters into accessible, calm, and plain English narratives. It establishes a comprehensive framework to guide homeowners through ten primary low-carbon domestic heating journeys without relying on recommendation logic or claiming guaranteed financial savings.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A: Journey-by-Journey Content Maps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Atlas Accessibility Content Journey |</w:t>
        <w:br w:type="textWrapping"/>
        <w:t xml:space="preserve">+-------------------------------------------------+-----------------------------------------------+</w:t>
        <w:br w:type="textWrapping"/>
        <w:br w:type="textWrapping"/>
        <w:t xml:space="preserve">| Journey Category | Core Compliance Framework |</w:t>
        <w:br w:type="textWrapping"/>
        <w:t xml:space="preserve">+-------------------------------------------------+-----------------------------------------------+</w:t>
        <w:br w:type="textWrapping"/>
        <w:br w:type="textWrapping"/>
        <w:t xml:space="preserve">| 1. Combi Replacement | Building Regulations Approved Document L |</w:t>
        <w:br w:type="textWrapping"/>
        <w:t xml:space="preserve">| 2. Combi to Stored Hot Water (Unvented) | Building Regulations Approved Document G3 |</w:t>
        <w:br w:type="textWrapping"/>
        <w:t xml:space="preserve">| 3. Regular/System Boiler Upgrade | BS7593 Water Preparation &amp; Chemistry |</w:t>
        <w:br w:type="textWrapping"/>
        <w:t xml:space="preserve">| 4. Heat Pump Install | Microgeneration Certification Scheme (MCS) |</w:t>
        <w:br w:type="textWrapping"/>
        <w:t xml:space="preserve">| 5. Heat Pump-Ready Boiler Install | Building Regulations Part L (55°C Limit) |</w:t>
        <w:br w:type="textWrapping"/>
        <w:t xml:space="preserve">| 6. Cylinder Upgrade | BS2870 Health &amp; Safety Maintenance |</w:t>
        <w:br w:type="textWrapping"/>
        <w:t xml:space="preserve">| 7. Controls Upgrade | OpenTherm Modulating Communication Protocol |</w:t>
        <w:br w:type="textWrapping"/>
        <w:t xml:space="preserve">| 8. Water Supply Constraint | Water Supply (Water Fittings) Regulations |</w:t>
        <w:br w:type="textWrapping"/>
        <w:t xml:space="preserve">| 9. Low-Temperature Radiator Upgrade | BS EN 12831 Room-by-Room Heat Loss |</w:t>
        <w:br w:type="textWrapping"/>
        <w:t xml:space="preserve">| 10. Smart Cylinder/Tariff-Ready Home | SMETS2 Smart Meter Grid Integration |</w:t>
        <w:br w:type="textWrapping"/>
        <w:t xml:space="preserve">+-------------------------------------------------+-----------------------------------------------+</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Combi Replacement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combination (combi) boiler upgrade replaces on-demand systems using high-output plate heat exchangers. Sizing transitions are dictated by hot water demands: a 24-27kW boiler supports properties with up to 10 radiators and a single bathroom, whereas a 28-34kW or 35-42kW boiler is required for properties with multiple bathrooms to maintain a stable flow. The system relies on dynamic incoming mains water pressure to push heated water directly to taps, meaning that a larger kW boiler cannot increase flow rates if the cold main supply is restricted. Gas supply pipes must typically be upgraded from 15mm to 22mm to sustain the gas flow rates required during peak on-demand heating.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transitioning to combi boilers must adapt to "hot water priority" and "dead leg" delays, which are the physical times required for standing cold water to exit the pipework between the boiler and remote taps. A primary trust risk occurs if hot water flow drops when another tap is opened simultaneously, a natural limit of combi systems that must be managed through expectation setting. Misconceptions that larger boilers automatically resolve water pressure issues must be addressed to prevent customer dissatisfaction. Telling users a combi replacement is a "simple box swap" is a dangerous oversimplification that ignores gas carrying capacities and primary pipework hygiene.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Part L regulations, replacement boilers must include thermostatic room controls in every room to establish localized heating zones. To prevent scaling and corrosion, circuits must be flushed and chemically treated in accordance with BS7593. The system heat exchanger is best explained visually using a counter-flow fluid diagram showing the separate heating and domestic loops. This mechanism is comparable to a highway toll booth that processes cars (heat energy) directly into a moving traffic lane (cold water). This analogy works to show instantaneous transfer but breaks because water temperature drops if the flow is too fast, unlike cars backing up in a physical queue. A physical guide is justified on paper to instruct users on how to repressurize the system via the filling loop during an internet outage. Accessibility risks include reading complex digital fault codes (dyslexia), following multi-step repressurization sequences (ADHD), confusing terminology like "modulation" (low literacy), touchscreen aversion (technophobia), and reading low-contrast analog pressure needles (visual impairment). Avoid phrases like "infinite hot water" and use "continuous hot water delivered to one outlet at a time". Technical appendices must specify primary pressure drops and burner gas pressure tables under peak loads , prioritizing this journey as MVP.</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Combi to Stored Hot Water (Unvented)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Converting a property from a combi boiler to an unvented hot water cylinder establishes a sealed, pressurized system that draws directly from the cold water mains. This setup eliminates gravity-fed attic tanks and enables high-pressure water delivery to multiple bathrooms simultaneously. The physical layout requires an indirect primary boiler loop to circulate water through an internal heat exchanger coil to warm the stored water. Key safety components include an expansion vessel pre-charged to 3.5 bar to absorb water volume changes as it heats, and a dual-limit safety thermostat to prevent water temperatures from exceeding 100°C. Siting must ensure a level floor capable of supporting the full tank weight and a minimum clearance of 250mm for valve maintenance.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manage a finite stored hot water capacity, adapting to recovery times (typically 20 to 45 minutes) once the cylinder is depleted by successive high-use events. A common trust risk is customer frustration over the high initial cost (£2500 to £4500) and the loss of airing cupboard space. The misconception that unvented cylinders boost pressure beyond the incoming water main must be cleared up; systems require a minimum street supply of 1.5 bar and 20 L/min to function correctly. Claiming that unvented upgrades guarantee "unlimited high-pressure showers" is an oversimplification that ignores local utility constraints.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upgrade is strictly regulated under Building Regulations Approved Document G3, requiring installation by a CITB-trained, G3-certified engineer who must notify local Building Control. Pressurized water must discharge through a visible tundish with a physical air break, routing through a copper D1 pipe and a sloping D2 pipe to a safe external gully or soil stack capable of withstanding temperatures up to 96°C. The tundish is best explained visually through an exploded 3D CAD drawing showing the air gap. The system is comparable to a pressurized city water tower: it works to show high-pressure multi-outlet delivery but breaks because gravity-fed municipal towers have virtually infinite capacity, whereas home cylinders are limited to their physical tank volume. A G3 warning sign-off card must be printed on durable paper and attached to the cylinder to remain with the property permanently for safety inspections. Accessibility risks include interpreting dual-scale pressure dials (dyslexia), remembering annual service intervals required under BS2870 (ADHD) , confusing "vented" and "unvented" terms (low literacy), pressurized tank anxiety (technophobia), and locating small thermostat dials under protective covers (visual impairment). Avoid phrases like "explosion-proof storage tank" in favor of "pressurized hot water storage system". Technical appendices must calculate D2 pipe lengths and equivalent bends to ensure safe discharge , prioritizing this journey as MVP.</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Regular/System Boiler Upgrade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Upgrading an older open-vented regular boiler to a modern system boiler converts the space heating system from a low-pressure open loop into a sealed, pressurized circuit. This transition requires decommissioning and removing the cold-feed and expansion tanks from the loft, reclaiming valuable household space. The primary circulation pump and expansion vessel are integrated directly within the boiler casing, holding water under a static pressure of 1.0 to 1.5 bar. The existing radiator network must withstand this increased pressure, as converting to a sealed loop can expose hidden micro-corrosion leaks in older copper pipe joints.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monitor the boiler’s physical pressure gauge, learning to use the filling loop to repressurize the system when levels drop below 0.5 bar. The main trust risk centers on the potential for pinhole leaks appearing post-installation due to the increased system pressure. This requires clear pre-installation communication to set expectations. The misconception that a system boiler upgrade requires replacing all radiators must be addressed, as existing steel radiators are compatible if they are flushed and chemically treated. Stating that the conversion is "just a straightforward box swap" is a dangerous oversimplification that ignores the physical stresses of pressurizing old pipework.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Compliance mandates thorough cleaning, flushing, and chemical treatment of the primary circuit under BS7593 and Part L regulations to protect the new boiler's heat exchanger from circulating black iron oxide sludge. The system is best represented visually through a comparative schematic showing the transition from gravity tanks to a sealed loop. This setup is comparable to a closed car radiator loop: it works to show why water is held under pressure to prevent boiling and corrosion, but breaks because automotive cooling loops reject heat to cool the engine, while heating systems transport heat to warm rooms. A physical step-by-step repressurization guide deserves paper so that it can be hung directly on the boiler, ensuring access during a low-pressure shutdown when internet connection is down. Accessibility risks include reading analog dial color zones (dyslexia), failing to close filling loop valves completely (ADHD), confusing "vented" vs "sealed" (low literacy), pressure-handling anxiety (technophobia), and reading small pressure needles in dark cupboards (visual impairment). Avoid phrases like "sealed for life," replacing them with "pressurized central heating system," and provide engineering appendices with expansion vessel capacity calculations, prioritizing this journey as MVP.</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Heat Pump Install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Sizing an air source heat pump (ASHP) relies on a vapor compression refrigeration cycle that extracts ambient heat from outdoor air and upgrades it to a usable indoor temperature. To maximize the Coefficient of Performance (COP), the system must deliver space heating at a low flow temperature, typically 35°C to 45°C, compared to 70°C in traditional boilers. This requires large radiator surface areas and continuous, steady-state run profiles rather than rapid, high-temperature blasts. Systems must feature an anti-legionella safety cycle that raises hot water cylinder temperatures to 60°C weekly using an electric immersion heater. Siting must comply with noise limits, verify the home's main electrical fuse capacity, and ensure sufficient clearance around the outdoor unit.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adapt to "lukewarm" radiators (around 35°C to 40°C) and keep the heating running for longer periods, using setback temperatures rather than turning the system off. A primary trust risk is a customer's concern over their winter electricity bills before they see the offset of zero gas bills. Misconceptions that heat pumps do not work in freezing conditions or require perfect insulation must be dispelled; heat pumps run efficiently down to -15°C or -25°C, and uninsulated homes simply require a larger capacity system. Describing a heat pump upgrade as a simple "plug-and-play" replacement is a dangerous oversimplification that ignores hydraulic flow rates and pipe sizing.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Installations must comply with Microgeneration Certification Scheme (MCS) design rules, requiring detailed room-by-room heat loss calculations. The thermodynamic cycle is best explained visually through an energy multiplication flow diagram showing how 1 kW of electricity harvests 3 kW of air heat to deliver 4 kW of space heating. The system is comparable to a slow cooker compared to a microwave: it works to show why a low, continuous heat source is more efficient , but breaks because slow cookers only heat food, whereas heat pumps manage heating and domestic hot water through diverter valves. A printed winter care card is justified because it must survive outdoor conditions to guide seasonal maintenance (clearing leaves and ice checks). Accessibility risks include interpreting COP curves (dyslexia), remembering to clear the outdoor fan of leaves (ADHD), technical metrics like SCOP (low literacy) , settings menu anxiety (technophobia) , and locating manual override switches on outdoor casings (visual impairment). Avoid phrases like "fossil-fuel free boiler" and use "low-temperature steady heating system". Appendices must detail MCS-approved heat loss designs and noise boundary maps, prioritizing this journey as MVP.</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Heat Pump-Ready Boiler Install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a heat pump-ready gas boiler is a transitional strategy designed to operate at a maximum flow temperature of 55°C, preparing the home's heating network for an eventual transition to a heat pump. Operating at this lower temperature requires sizing the home's radiators with larger surface areas to match the room's heat loss using cooler water. Running at a 55°C flow temperature allows modern condensing boilers to operate in their highly efficient condensing mode longer (achieving 92% ErP), which requires return water temperatures to remain below the dew point of 54°C. The hydronic pipework layout must support these low temperatures, and the system must be treated with biocides to prevent bacterial slime under BS7593.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understand that radiators will feel warm rather than hot to the touch, and will require more wall space to deliver the same heat output. A key trust risk is the customer feeling that the new boiler is "weaker" than their previous high-temperature model because it heats rooms more gradually. The misconception that a "heat pump-ready" boiler contains a built-in heat pump must be corrected. Suggesting the home is "100% ready" is a dangerous oversimplification that ignores existing microbore pipe restrictions that can limit water flow.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Sizing systems for a maximum flow of 55°C is a legal requirement under Building Regulations Part L for all new or fully replaced wet central heating installations. The transition path is best represented visually using a step-by-step timeline showing how upgrading radiators now simplifies the eventual swap to a heat pump. The strategy is comparable to installing high-capacity network cabling before fiber internet is connected: it works to show that the delivery network is fully prepared, but breaks because data transfers instantly, whereas space heating is constrained by the slower physics of thermal mass and water flow dynamics. A printed room-by-room hydronic design card is justified because future heat pump installers will need a physical record of radiator sizes and heat losses to complete their designs. Accessibility risks include keeping track of multiple radiator valve settings (dyslexia), accidental room remodeling that reduces radiator sizes (ADHD), confusing "ready" vs "hybrid" terms (low literacy), low-temperature skepticism (technophobia), and locating small lockshield valves (visual impairment). Avoid phrases like "future-proof box swap" and use "low-temperature optimized boiler system". Technical appendices must specify radiator heat outputs at \Delta T = 30 , prioritizing this journey as Phase 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Cylinder Upgrade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Upgrading a hot water cylinder focus on reducing standing heat loss, which is the natural loss of heat from stored hot water over 24 hours. Modern cylinders use high-density, injection-molded polyurethane foam insulation to retain heat, keeping water usable for up to 24 hours after heating has stopped. To speed up reheat times, upgraded cylinders feature high-surface-area internal heat exchanger coils that transfer heat rapidly from modern boilers or heat pumps. The layout requires standard double-pole isolating switches with a minimum 3mm contact separation and dual-limit thermostats to prevent overheating.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adapt to the larger physical size of modern cylinders, which require more space in the airing cupboard due to the thick outer insulation jacket. A key trust risk is customer frustration over lost storage space in their airing cupboard. The misconception that larger cylinders always take longer to reheat must be cleared up; modern high-output coils reheat water faster than older, scaled cylinders. Stating that "any cylinder works with any boiler" is an oversimplification that ignores the specific coil surface areas required to run heat pumps efficiently.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Compliance requires G3 safety valves and a clear, downward-sloping discharge path to prevent pressure build-up. The difference in insulation is best shown visually using a cross-section comparing old fiberglass jackets with modern polyurethane foam casings. The cylinder is comparable to a premium vacuum thermos flask: it works to show how stored heat is retained passively, but breaks because a thermos is a passive container, whereas a cylinder contains active heat exchanger coils and backup electric immersion heaters. A physical print sheet is not justified because all user interactions are handled by external smart controls rather than the physical tank itself. Accessibility risks include reading small model specification plates (dyslexia), forgetting to turn off manual backup immersion switches (ADHD) , understanding terms like "standing heat loss" (low literacy), pressurized tank anxiety (technophobia), and locating recessed control dials (visual impairment). Avoid phrases like "thermal battery" in favor of "low-loss insulated cylinder". Appendices must detail heat retention specifications and recovery calculations, prioritizing this journey as MVP.</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Controls Upgrade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Upgrading controls replaces traditional on/off thermostats with modulating systems that use advanced algorithms like Time Proportional and Integral (TPI) logic or the OpenTherm digital communication protocol. Rather than simply switching the burner on and off at full output, modulating controls allow the boiler or heat pump to continuously adjust its flow temperature to match the room's actual heat demand. Weather compensation systems use an outdoor sensor (NTC thermistor) mounted on a north-facing wall to adjust water temperatures based on outdoor conditions, maximizing efficiency on mild days. For properties over 150m², controls must establish a minimum of two independently controlled zones.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will notice that radiators remain lukewarm for longer periods rather than cycling between hot and cold. A key trust risk is the system losing its wireless connection, leaving the heating stuck in an on or off state. The misconception that setting a thermostat to 30°C heats a room faster must be addressed; heating runs at a set speed, and setting high targets simply causes the room to overheat, wasting fuel. Claiming that "smart controls automatically guarantee a 30% saving" is an oversimplification that ignores the impact of building heat loss and base flow temperatures.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L compliance requires thermostatic room controls in every room to establish independent heating zones. The efficiency benefits of modulation are best represented visually by comparing the fluctuating temperature swings of on/off controls with the flat, stable line of OpenTherm systems. Modulating controls are comparable to a driver modulating the gas pedal to maintain a steady speed, rather than stomping on the accelerator and coasting. This analogy works to show how continuous adjustments use less energy, but breaks because driving involves multi-dimensional decisions, whereas a heating controller reacts to a single indoor temperature variable. A printed quick-start guide deserves paper to show occupants how to manually override controls when their Wi-Fi is offline. Accessibility risks include navigating multi-level digital menus (dyslexia), managing complex heating schedules (ADHD), technical terms like "hysteresis" (low literacy), app-only control anxiety (technophobia) , and reading low-contrast screens (visual impairment). Avoid phrases like "autonomous self-programming controls" and use "modulating temperature controls". Appendices must detail low-voltage digital wiring layouts, prioritizing this journey as MVP.</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Water Supply Constraint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Upgrading to mains-pressure hot water systems requires measuring the incoming water supply's static pressure (measured when taps are closed) and dynamic flow rate (measured in L/min when outlets are open). A restricted street water main can cause pressure drops when multiple outlets are opened at the same time. To resolve these constraints, properties can be fitted with cold water accumulator vessels, which store water under a pressurized nitrogen bladder, or inline booster pumps to increase flow. Siting must position these vessels close to the incoming main, using 22mm pipework to minimize friction.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adapt to coordinating high-use activities if their system remains unboosted, as running multiple taps simultaneously will reduce flow at showers. A key trust risk is installing a premium unvented cylinder that fails to deliver high pressure because the installer did not identify a restricted water main. The misconception that a larger boiler will fix low shower pressure must be corrected; hot water flow is limited by the physical capacity of the incoming main. Claiming that "booster pumps solve all water pressure issues" is an oversimplification that ignores strict water regulations and the risk of damaging older, weak pipework.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Water Regulations restrict booster pumps from drawing more than 12 L/min directly from the mains to prevent low pressure in neighboring properties. The operation of an accumulator is best shown visually through a cross-section showing how the nitrogen bladder expands to push stored water to taps. The system is comparable to a garden rainwater butt fed by a slow trickle: it works to show how storing a slow, continuous input allows high-volume output when needed, but breaks because a water butt relies on gravity, whereas an accumulator uses high air-charge pressure to maintain mains-level delivery. A physical pressure log card deserves paper so that homeowners can record dynamic drops over time to provide written evidence to their water utility company. Accessibility risks include interpreting complex pressure grids (dyslexia), ignoring system pressure drops (ADHD), understanding terms like "static vs dynamic" (low literacy), mechanical pump noise anxiety (technophobia) , and locating small pressure dials near stopcocks (visual impairment). Avoid phrases like "unlimited suction booster" and use "pressurized water buffer storage". Appendices must detail WRAS compliance thresholds and friction loss tables, prioritizing this journey as Phase 2.</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Low-Temperature Radiator Upgrade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 central heating system at lower flow temperatures, such as 45°C to 55°C, requires sizing the home's radiators with larger surface areas to match the room's heat loss. Emitters deliver heat through natural convection currents, drawing cool air up through integrated metal convector fins. Upgrading to double-panel (Type 22) or triple-panel (Type 33) radiators increases the internal surface area within a compact wall footprint, utilizing multiple layers of steel panels and convector fins to transfer heat efficiently. Lockshield valves must be adjusted to introduce balanced hydraulic resistance, ensuring water is distributed evenly to all rooms.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will find that radiators feel warm (around 35°C to 45°C) rather than hot to the touch, and must keep clearance zones free of furniture to allow convective airflow. A key trust risk is the customer thinking the heating is broken because the radiators are warm rather than hot. The misconception that low-temperature radiators must be physically three times wider must be corrected; increased surface area is managed by using deeper double or triple panels. Telling customers they "must replace every radiator in their home to run a heat pump" is a dangerous oversimplification that ignores existing radiator oversizing.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Emitter sizing must match room-by-room heat loss calculations under Part L regulations. The internal panel and fin structure is best represented visually using a top-down cross-section comparing Type 11, 21, 22, and 33 radiators. Low-temperature emitters are comparable to a large thermal blanket compared to a hot water bottle: it works to show how spreading heat over a larger surface area achieves comfortable room warmth using cooler water, but breaks because a blanket is a passive insulator, while a radiator actively transfers heat through convection currents. A physical lockshield balancing card deserves paper to record valve settings, allowing decorators to reinstall radiators without unbalancing the system. Accessibility risks include reading alphanumeric codes like Type 22/K2 (dyslexia) , blocking convector vents with laundry (ADHD), understanding terms like "convection" (low literacy) , warm-touch skepticism (technophobia), and finding small bleed screws (visual impairment). Avoid phrases like "oversized radiator panels" and use "high-surface-area convector radiators". Appendices must specify radiator outputs at low flow temperatures (\Delta T = 30) , prioritizing this journey as MVP.</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Smart Cylinder/Tariff-Ready Home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a smart hot water cylinder with dynamic, time-of-use tariffs (such as Octopus Agile) allows the system to heat water during cheap, off-peak windows. The system uses smart meter APIs to track half-hourly wholesale electricity rates, automatically scheduling the cylinder's electric immersion heaters to turn on when prices drop, including "plunge pricing" windows when the grid pays users to consume power. To maintain safety, the system must perform a weekly high-temperature cycle (above 60°C) to prevent Legionella bacteria growth, regardless of daily tariff optimization schedules. Siting must accommodate a SMETS2 smart meter and integrate with home battery storage systems.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Occupants must adapt to their cylinder heating at unusual hours (such as 2:00 AM) and monitor dynamic rates via smartphone app dashboards. A key trust risk is a communication drop causing the cylinder to charge during a peak pricing spike, resulting in high utility bills. The misconception that dynamic tariffs require manual hourly adjustments must be corrected; modern controllers automate charging schedules. Claiming that "home heating will run entirely for free" is an oversimplification that ignores standing charges and peak-time uplifts.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System controls must protect the grid by avoiding charging during peak hours (4:00 PM to 7:00 PM). The dynamic charging cycle is best represented visually by graphing the half-hourly price curve alongside the cylinder's automated heating times. The system is comparable to a driver filling up with petrol only when passing a station offering a discount: it works to show how storing energy ahead of time during low-cost windows saves money, but breaks because petrol does not evaporate, whereas hot water is subject to standing heat losses over time. A printed quick-start override card is justified next to the controller, enabling guests to trigger a manual boost if they run out of hot water unexpectedly, without needing access to the smartphone app. Accessibility risks include reading fluctuating billing graphs (dyslexia), app notification fatigue (ADHD) , understanding terms like "wholesale dynamic pricing" (low literacy), automated system anxiety (technophobia), and navigating low-contrast scheduling screens (visual impairment). Avoid phrases like "free electricity heating" and use "dynamic tariff heating optimization". Appendices must detail wiring diagrams and API communication protocols , prioritizing this journey as Phase 2.</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B: Master Missing-Content List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ten physical, biological, and chemistry concepts omitted from standard customer handouts, explaining their impact on system performance.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Physics of Legionella Prevention in Low-Temperature Storage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boilers store domestic water at 60°C, which naturally eliminates bacteria. Because heat pumps operate at a highly efficient 45°C to 50°C (which is the optimal growth range for Legionella bacteria, 20°C–45°C), systems must manage bacterial risks through specialized cycles. Explaining this gap prevents panic when the cylinder automated schedule raises water temperatures to 60°C weekly using the immersion heater.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Condensate Neutralization and Disposal Pathways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condensing boilers achieve efficiencies above 92% ErP by cooling combustion gases below 54°C, extracting latent heat and producing mildly acidic liquid (condensate, pH 3 to 5). This acidic water must be routed through plastic pipework to a drain. Customers must understand why this pipework is necessary and that internal neutralizers must be serviced annually to prevent damage to home drainage systems.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Thermodynamic Limits of Microbore Pipework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Older properties often use thin microbore pipes (8mm, 10mm, or 12mm) to distribute water to radiators. Because low-temperature heating systems run with narrower temperature differences (\Delta T), they require larger volumes of water to heat a room, which can cause flow noise and cold spots if microbore pipes are not upgraded to 15mm or 22mm runs.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System Chemistry: Biocides vs. Traditional Inhibitors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boiler systems run at high temperatures (above 70°C) that kill biological matter. Low-temperature systems (operating under 55°C) can support bacterial slime and biofilm growth inside radiators. Explaining the need for specialized biocides under BS7593 prevents reduced heat transfer and protects system efficiency.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Water Service Infrastructure: Static Pressure vs. Dynamic Flow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Dynamic flow rate (measured in L/min when taps are open) is distinct from static water pressure (measured in bar when water is stationary). A property can display a high static pressure of 3 bar but suffer a low dynamic flow of 8 L/min due to narrow or corroded lead street mains, meaning that an unvented system will perform poorly without a storage accumulator.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Thermal Mass and Building Heat Retention Dynamics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Thermal mass refers to a building’s physical capacity to absorb, store, and slowly release heat. Solid brick properties feature high thermal mass, making them ideal for steady, continuous weather-compensated heating. Lightweight timber-frame properties feature low thermal mass, meaning they heat up and cool down rapidly, requiring highly responsive room controls.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The Mechanics of OpenTherm Digital Modulation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systems use basic on/off thermostats that blast the boiler at full output, cycling the burner repeatedly. OpenTherm enables continuous, two-way digital communication between the room controller and the burner, allowing the boiler to scale down its output to match actual room needs, keeping the system in its highly efficient condensing mode.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Back-Siphonage Protection and the Physics of the Tundish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Unvented safety discharge lines must feature a physical air break (tundish) and can never be directly connected to a sewer pipe. The tundish provides a physical air gap that prevents foul sewer gases or backed-up drain water from being siphoned back into the property's clean domestic hot water supply.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Flow and Return Delta T (\Delta T) Dynamics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Gas boilers run most efficiently with a wide temperature difference (\Delta T = 20^{\circ}\text{C}) to keep return water cold, while heat pumps require high flow rates and narrow temperature differences (\Delta T = 5^{\circ}\text{C}) across the condenser plate to prevent compressor strain. Sizing the distribution pipework must support these specific flow dynamics.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Hydraulic Balancing: Structural Wear vs. Comfort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Water naturally follows the path of least resistance, flowing through the radiators closest to the boiler and bypassing those furthest away. Lockshield valves must be adjusted to introduce calibrated hydraulic resistance, ensuring water is distributed evenly to all rooms to prevent short-circuiting and reduce wear on the circulating pump.</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C: Core Content Authoring Backlog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25 customer-facing content entries are detailed in the master table below.</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ID | Content Title | Primary Journey | Priority | Core Concept | Plain English Customer Message | Technical Verification Note | | :--- | :--- | :--- | :--- | :--- | :--- | :--- | | </w:t>
      </w:r>
      <w:r w:rsidDel="00000000" w:rsidR="00000000" w:rsidRPr="00000000">
        <w:rPr>
          <w:b w:val="1"/>
          <w:bCs w:val="1"/>
          <w:rtl w:val="0"/>
        </w:rPr>
        <w:t xml:space="preserve">01</w:t>
      </w:r>
      <w:r w:rsidDel="00000000" w:rsidR="00000000" w:rsidRPr="00000000">
        <w:rPr>
          <w:rtl w:val="0"/>
        </w:rPr>
        <w:t xml:space="preserve"> | The Truth About Combi Flow | Combi Replacement | MVP | Flow rate limits. | Hot water flow is limited by the incoming water main supply. | Measure dynamic flow at the incoming main before installing. | | </w:t>
      </w:r>
      <w:r w:rsidDel="00000000" w:rsidR="00000000" w:rsidRPr="00000000">
        <w:rPr>
          <w:b w:val="1"/>
          <w:bCs w:val="1"/>
          <w:rtl w:val="0"/>
        </w:rPr>
        <w:t xml:space="preserve">02</w:t>
      </w:r>
      <w:r w:rsidDel="00000000" w:rsidR="00000000" w:rsidRPr="00000000">
        <w:rPr>
          <w:rtl w:val="0"/>
        </w:rPr>
        <w:t xml:space="preserve"> | Repressurizing Your Sealed Loop | System Boiler Upgrade | MVP | Loop pressure. | Water systems need a stable pressure between 1.0 and 1.5 bar. | Verify expansion vessel charge matches system cold pressure. | | </w:t>
      </w:r>
      <w:r w:rsidDel="00000000" w:rsidR="00000000" w:rsidRPr="00000000">
        <w:rPr>
          <w:b w:val="1"/>
          <w:bCs w:val="1"/>
          <w:rtl w:val="0"/>
        </w:rPr>
        <w:t xml:space="preserve">03</w:t>
      </w:r>
      <w:r w:rsidDel="00000000" w:rsidR="00000000" w:rsidRPr="00000000">
        <w:rPr>
          <w:rtl w:val="0"/>
        </w:rPr>
        <w:t xml:space="preserve"> | Why 55 Degrees is the Limit | HP-Ready Boiler | MVP | Part L limits. | Modern systems are limited to 55°C water flow to save energy. | Size emitters for a maximum flow of 55°C under Part L. | | </w:t>
      </w:r>
      <w:r w:rsidDel="00000000" w:rsidR="00000000" w:rsidRPr="00000000">
        <w:rPr>
          <w:b w:val="1"/>
          <w:bCs w:val="1"/>
          <w:rtl w:val="0"/>
        </w:rPr>
        <w:t xml:space="preserve">04</w:t>
      </w:r>
      <w:r w:rsidDel="00000000" w:rsidR="00000000" w:rsidRPr="00000000">
        <w:rPr>
          <w:rtl w:val="0"/>
        </w:rPr>
        <w:t xml:space="preserve"> | Lukewarm Radiators, Warm Rooms | Heat Pump Install | MVP | Low flow temp. | Radiators will feel warm rather than hot to maintain steady room comfort. | Verify heat emitter output matches room heat loss at \Delta T = 30. | | </w:t>
      </w:r>
      <w:r w:rsidDel="00000000" w:rsidR="00000000" w:rsidRPr="00000000">
        <w:rPr>
          <w:b w:val="1"/>
          <w:bCs w:val="1"/>
          <w:rtl w:val="0"/>
        </w:rPr>
        <w:t xml:space="preserve">05</w:t>
      </w:r>
      <w:r w:rsidDel="00000000" w:rsidR="00000000" w:rsidRPr="00000000">
        <w:rPr>
          <w:rtl w:val="0"/>
        </w:rPr>
        <w:t xml:space="preserve"> | The Legionella Cycle Explained | Cylinder Upgrade | MVP | Disinfection. | Stored water is heated to 60°C weekly to destroy bacteria. | Ensure immersion controls are wired for automated weekly boost. | | </w:t>
      </w:r>
      <w:r w:rsidDel="00000000" w:rsidR="00000000" w:rsidRPr="00000000">
        <w:rPr>
          <w:b w:val="1"/>
          <w:bCs w:val="1"/>
          <w:rtl w:val="0"/>
        </w:rPr>
        <w:t xml:space="preserve">06</w:t>
      </w:r>
      <w:r w:rsidDel="00000000" w:rsidR="00000000" w:rsidRPr="00000000">
        <w:rPr>
          <w:rtl w:val="0"/>
        </w:rPr>
        <w:t xml:space="preserve"> | Understanding the Tundish | Cylinder Upgrade | MVP | G3 Discharge. | The safety valve air break lets you see if water is leaking. | Tundish must be vertical, visible, and within 600mm of the valve. | | </w:t>
      </w:r>
      <w:r w:rsidDel="00000000" w:rsidR="00000000" w:rsidRPr="00000000">
        <w:rPr>
          <w:b w:val="1"/>
          <w:bCs w:val="1"/>
          <w:rtl w:val="0"/>
        </w:rPr>
        <w:t xml:space="preserve">07</w:t>
      </w:r>
      <w:r w:rsidDel="00000000" w:rsidR="00000000" w:rsidRPr="00000000">
        <w:rPr>
          <w:rtl w:val="0"/>
        </w:rPr>
        <w:t xml:space="preserve"> | OpenTherm vs. On/Off | Controls Upgrade | MVP | Modulation. | Smart controls adjust boiler output smoothly like a car accelerator. | Boiler must support OpenTherm protocol for digital control. | | </w:t>
      </w:r>
      <w:r w:rsidDel="00000000" w:rsidR="00000000" w:rsidRPr="00000000">
        <w:rPr>
          <w:b w:val="1"/>
          <w:bCs w:val="1"/>
          <w:rtl w:val="0"/>
        </w:rPr>
        <w:t xml:space="preserve">08</w:t>
      </w:r>
      <w:r w:rsidDel="00000000" w:rsidR="00000000" w:rsidRPr="00000000">
        <w:rPr>
          <w:rtl w:val="0"/>
        </w:rPr>
        <w:t xml:space="preserve"> | Accumulators vs. Booster Pumps | Water Supply | Phase 2 | Flow boosting. | Accumulators store water under pressure; pumps draw water directly. | Direct mains draw must not exceed 12 L/min without a break tank. | | </w:t>
      </w:r>
      <w:r w:rsidDel="00000000" w:rsidR="00000000" w:rsidRPr="00000000">
        <w:rPr>
          <w:b w:val="1"/>
          <w:bCs w:val="1"/>
          <w:rtl w:val="0"/>
        </w:rPr>
        <w:t xml:space="preserve">09</w:t>
      </w:r>
      <w:r w:rsidDel="00000000" w:rsidR="00000000" w:rsidRPr="00000000">
        <w:rPr>
          <w:rtl w:val="0"/>
        </w:rPr>
        <w:t xml:space="preserve"> | Convector Radiator Types | Low-Temp Rads | MVP | Surface area. | Type 22 and 33 radiators pack more surface area into the same footprint. | Match radiator outputs using low-temperature correction factors. | | </w:t>
      </w:r>
      <w:r w:rsidDel="00000000" w:rsidR="00000000" w:rsidRPr="00000000">
        <w:rPr>
          <w:b w:val="1"/>
          <w:bCs w:val="1"/>
          <w:rtl w:val="0"/>
        </w:rPr>
        <w:t xml:space="preserve">10</w:t>
      </w:r>
      <w:r w:rsidDel="00000000" w:rsidR="00000000" w:rsidRPr="00000000">
        <w:rPr>
          <w:rtl w:val="0"/>
        </w:rPr>
        <w:t xml:space="preserve"> | Plunge Pricing Basics | Smart Cylinder | Phase 2 | Grid tariffs. | Dynamic tariffs can pay you to heat your water when demand is low. | Requires a smart meter capable of sending half-hourly readings. | | </w:t>
      </w:r>
      <w:r w:rsidDel="00000000" w:rsidR="00000000" w:rsidRPr="00000000">
        <w:rPr>
          <w:b w:val="1"/>
          <w:bCs w:val="1"/>
          <w:rtl w:val="0"/>
        </w:rPr>
        <w:t xml:space="preserve">11</w:t>
      </w:r>
      <w:r w:rsidDel="00000000" w:rsidR="00000000" w:rsidRPr="00000000">
        <w:rPr>
          <w:rtl w:val="0"/>
        </w:rPr>
        <w:t xml:space="preserve"> | The Role of the Bypass Valve | HP-Ready Boiler | Phase 2 | Hydraulic relief. | A bypass valve ensures water keeps flowing if radiator valves close. | Set automatic bypass valve differential pressure to prevent noise. | | </w:t>
      </w:r>
      <w:r w:rsidDel="00000000" w:rsidR="00000000" w:rsidRPr="00000000">
        <w:rPr>
          <w:b w:val="1"/>
          <w:bCs w:val="1"/>
          <w:rtl w:val="0"/>
        </w:rPr>
        <w:t xml:space="preserve">12</w:t>
      </w:r>
      <w:r w:rsidDel="00000000" w:rsidR="00000000" w:rsidRPr="00000000">
        <w:rPr>
          <w:rtl w:val="0"/>
        </w:rPr>
        <w:t xml:space="preserve"> | Condensate Drain Safety | Combi Replacement | Phase 2 | Acidic disposal. | Condensate water is mildly acidic and must run through plastic pipes. | Condensate lines must be insulated if routed through cold spaces. | | </w:t>
      </w:r>
      <w:r w:rsidDel="00000000" w:rsidR="00000000" w:rsidRPr="00000000">
        <w:rPr>
          <w:b w:val="1"/>
          <w:bCs w:val="1"/>
          <w:rtl w:val="0"/>
        </w:rPr>
        <w:t xml:space="preserve">13</w:t>
      </w:r>
      <w:r w:rsidDel="00000000" w:rsidR="00000000" w:rsidRPr="00000000">
        <w:rPr>
          <w:rtl w:val="0"/>
        </w:rPr>
        <w:t xml:space="preserve"> | Boiler Short-Cycling | System Boiler Upgrade | Phase 2 | Burner wear. | Rapid on/off cycles waste fuel and increase wear on boiler parts. | Adjust boiler anti-cycling delay settings to match system volume. | | </w:t>
      </w:r>
      <w:r w:rsidDel="00000000" w:rsidR="00000000" w:rsidRPr="00000000">
        <w:rPr>
          <w:b w:val="1"/>
          <w:bCs w:val="1"/>
          <w:rtl w:val="0"/>
        </w:rPr>
        <w:t xml:space="preserve">14</w:t>
      </w:r>
      <w:r w:rsidDel="00000000" w:rsidR="00000000" w:rsidRPr="00000000">
        <w:rPr>
          <w:rtl w:val="0"/>
        </w:rPr>
        <w:t xml:space="preserve"> | Weather Compensation Curves | Heat Pump Install | MVP | Heat curves. | Outdoor sensors adjust indoor water temperature based on weather. | Set heat curve slope based on calculated room heat losses. | | </w:t>
      </w:r>
      <w:r w:rsidDel="00000000" w:rsidR="00000000" w:rsidRPr="00000000">
        <w:rPr>
          <w:b w:val="1"/>
          <w:bCs w:val="1"/>
          <w:rtl w:val="0"/>
        </w:rPr>
        <w:t xml:space="preserve">15</w:t>
      </w:r>
      <w:r w:rsidDel="00000000" w:rsidR="00000000" w:rsidRPr="00000000">
        <w:rPr>
          <w:rtl w:val="0"/>
        </w:rPr>
        <w:t xml:space="preserve"> | Why Pipes Must be Insulated | HP-Ready Boiler | MVP | Heat loss. | Insulating exposed pipes keeps heat from escaping into walls. | All primary circulating pipework must be insulated under Part L. | | </w:t>
      </w:r>
      <w:r w:rsidDel="00000000" w:rsidR="00000000" w:rsidRPr="00000000">
        <w:rPr>
          <w:b w:val="1"/>
          <w:bCs w:val="1"/>
          <w:rtl w:val="0"/>
        </w:rPr>
        <w:t xml:space="preserve">16</w:t>
      </w:r>
      <w:r w:rsidDel="00000000" w:rsidR="00000000" w:rsidRPr="00000000">
        <w:rPr>
          <w:rtl w:val="0"/>
        </w:rPr>
        <w:t xml:space="preserve"> | The Function of the Bladder | Water Supply | Phase 2 | Thermal expansion. | Bladder vessels absorb water expansion as it heats, protecting pipes. | Check expansion vessel air pre-charge pressure annually. | | </w:t>
      </w:r>
      <w:r w:rsidDel="00000000" w:rsidR="00000000" w:rsidRPr="00000000">
        <w:rPr>
          <w:b w:val="1"/>
          <w:bCs w:val="1"/>
          <w:rtl w:val="0"/>
        </w:rPr>
        <w:t xml:space="preserve">17</w:t>
      </w:r>
      <w:r w:rsidDel="00000000" w:rsidR="00000000" w:rsidRPr="00000000">
        <w:rPr>
          <w:rtl w:val="0"/>
        </w:rPr>
        <w:t xml:space="preserve"> | Magnetic System Filters | System Boiler Upgrade | MVP | Debris capture. | Magnetic filters catch circulating metal debris before it blocks the boiler. | Mount filter on the primary return pipe immediately before the boiler. | | </w:t>
      </w:r>
      <w:r w:rsidDel="00000000" w:rsidR="00000000" w:rsidRPr="00000000">
        <w:rPr>
          <w:b w:val="1"/>
          <w:bCs w:val="1"/>
          <w:rtl w:val="0"/>
        </w:rPr>
        <w:t xml:space="preserve">18</w:t>
      </w:r>
      <w:r w:rsidDel="00000000" w:rsidR="00000000" w:rsidRPr="00000000">
        <w:rPr>
          <w:rtl w:val="0"/>
        </w:rPr>
        <w:t xml:space="preserve"> | Why We Balance Radiators | Low-Temp Rads | MVP | Water flow. | Balancing ensures hot water is distributed evenly to all rooms. | Adjust lockshield valves to achieve equal temperature drops (\Delta T). | | </w:t>
      </w:r>
      <w:r w:rsidDel="00000000" w:rsidR="00000000" w:rsidRPr="00000000">
        <w:rPr>
          <w:b w:val="1"/>
          <w:bCs w:val="1"/>
          <w:rtl w:val="0"/>
        </w:rPr>
        <w:t xml:space="preserve">19</w:t>
      </w:r>
      <w:r w:rsidDel="00000000" w:rsidR="00000000" w:rsidRPr="00000000">
        <w:rPr>
          <w:rtl w:val="0"/>
        </w:rPr>
        <w:t xml:space="preserve"> | Microbore Pipe Risks | Heat Pump Install | MVP | Flow limits. | Very thin pipes cannot carry enough water for low-temperature heating. | Measure pipe run pressure drops; replace microbore where needed. | | </w:t>
      </w:r>
      <w:r w:rsidDel="00000000" w:rsidR="00000000" w:rsidRPr="00000000">
        <w:rPr>
          <w:b w:val="1"/>
          <w:bCs w:val="1"/>
          <w:rtl w:val="0"/>
        </w:rPr>
        <w:t xml:space="preserve">20</w:t>
      </w:r>
      <w:r w:rsidDel="00000000" w:rsidR="00000000" w:rsidRPr="00000000">
        <w:rPr>
          <w:rtl w:val="0"/>
        </w:rPr>
        <w:t xml:space="preserve"> | Standing Heat Losses | Cylinder Upgrade | Phase 2 | Insulation. | Polyurethane insulation keeps stored water hot for up to 24 hours. | Select cylinders with ERP Class A or B heat retention ratings. | | </w:t>
      </w:r>
      <w:r w:rsidDel="00000000" w:rsidR="00000000" w:rsidRPr="00000000">
        <w:rPr>
          <w:b w:val="1"/>
          <w:bCs w:val="1"/>
          <w:rtl w:val="0"/>
        </w:rPr>
        <w:t xml:space="preserve">21</w:t>
      </w:r>
      <w:r w:rsidDel="00000000" w:rsidR="00000000" w:rsidRPr="00000000">
        <w:rPr>
          <w:rtl w:val="0"/>
        </w:rPr>
        <w:t xml:space="preserve"> | Dynamic Water Flow Testing | Water Supply | MVP | Flow capacity. | Flow testing measures water volume delivered when outlets are open. | Perform flow cup tests at peak household use times. | | </w:t>
      </w:r>
      <w:r w:rsidDel="00000000" w:rsidR="00000000" w:rsidRPr="00000000">
        <w:rPr>
          <w:b w:val="1"/>
          <w:bCs w:val="1"/>
          <w:rtl w:val="0"/>
        </w:rPr>
        <w:t xml:space="preserve">22</w:t>
      </w:r>
      <w:r w:rsidDel="00000000" w:rsidR="00000000" w:rsidRPr="00000000">
        <w:rPr>
          <w:rtl w:val="0"/>
        </w:rPr>
        <w:t xml:space="preserve"> | Secondary Circulation Loops | Cylinder Upgrade | Later | Dead legs. | Recirculating loops deliver hot water to distant taps instantly. | Install secondary pumps with timers to run only during peak hours. | | </w:t>
      </w:r>
      <w:r w:rsidDel="00000000" w:rsidR="00000000" w:rsidRPr="00000000">
        <w:rPr>
          <w:b w:val="1"/>
          <w:bCs w:val="1"/>
          <w:rtl w:val="0"/>
        </w:rPr>
        <w:t xml:space="preserve">23</w:t>
      </w:r>
      <w:r w:rsidDel="00000000" w:rsidR="00000000" w:rsidRPr="00000000">
        <w:rPr>
          <w:rtl w:val="0"/>
        </w:rPr>
        <w:t xml:space="preserve"> | Biocide Requirements | Low-Temp Rads | Phase 2 | Water hygiene. | Low-temperature systems need biocides to prevent bacterial slime. | Add biocides when water operating temperatures are below 50°C. | | </w:t>
      </w:r>
      <w:r w:rsidDel="00000000" w:rsidR="00000000" w:rsidRPr="00000000">
        <w:rPr>
          <w:b w:val="1"/>
          <w:bCs w:val="1"/>
          <w:rtl w:val="0"/>
        </w:rPr>
        <w:t xml:space="preserve">24</w:t>
      </w:r>
      <w:r w:rsidDel="00000000" w:rsidR="00000000" w:rsidRPr="00000000">
        <w:rPr>
          <w:rtl w:val="0"/>
        </w:rPr>
        <w:t xml:space="preserve"> | Manual Thermostat Overrides | Controls Upgrade | MVP | User override. | Physical buttons let you boost heating if the Wi-Fi network fails. | Ensure wireless receivers feature manual button-override functions. | | </w:t>
      </w:r>
      <w:r w:rsidDel="00000000" w:rsidR="00000000" w:rsidRPr="00000000">
        <w:rPr>
          <w:b w:val="1"/>
          <w:bCs w:val="1"/>
          <w:rtl w:val="0"/>
        </w:rPr>
        <w:t xml:space="preserve">25</w:t>
      </w:r>
      <w:r w:rsidDel="00000000" w:rsidR="00000000" w:rsidRPr="00000000">
        <w:rPr>
          <w:rtl w:val="0"/>
        </w:rPr>
        <w:t xml:space="preserve"> | Negative Pricing Windows | Smart Cylinder | Phase 2 | Grid balancing. | Plunge pricing pays you to use power when wind or solar output is high. | Verify API control link can trigger heating at negative rates. |</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D: Master Print Sheet Catalog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ten physical print sheets, explaining why they deserve paper and outlining their visual design.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1: Emergency Boiler Repressurization Guide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sheet deserves paper because it must remain functional during an internet outage or low-pressure boiler shutdown, when digital guides are inaccessible. The visual layout uses large, high-contrast, numbered steps positioned near the analog pressure gauge. It highlights the target pressure zone (1.0 to 1.5 bar) in green and includes a clear, step-by-step diagram showing how to operate the manual filling loop valves.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2: G3 Safety Discharge &amp; Tundish Alert Card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card must be printed on durable paper and attached directly to the cylinder discharge pipework, providing a permanent warning that remains with the property across different owners. The layout uses a bold warning symbol with high-contrast red accents and a clear diagram showing the difference between a dry tundish and a wet, leaking, or steaming tundish.</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3: Heat Pump Outdoor Unit Clearance &amp; Winter Care Map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sheet must be printed on weather-resistant card and kept near the back door, allowing the occupant to complete physical inspections of the outdoor unit. It features a top-down diagram detailing required clearance zones (typically 300mm behind and 1000mm in front) and simple illustrations of winter tasks, such as clearing snow and keeping the drainage path free of ice.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4: Room-by-Room Hydronic Balancing &amp; Lockshield Record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deserves paper because it acts as a permanent record kept in the home's physical documentation folder, allowing decorators to reinstall radiators to their exact balanced settings without unbalancing the system. The layout uses a clean table format with columns for Room Name, Radiator Model, Lockshield Setting (number of turns), and TRV Position.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5: Dynamic Tariff Manual Override Quick-Start Card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card deserves paper because it must be mounted next to the cylinder controller, enabling guests or family members to trigger a manual boost if they run out of hot water, without needing the master smartphone app. It features large, high-contrast icons illustrating the physical button-override sequence and a bold "BOOST" button indicator.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Sheet 6: Customer Handover System Map &amp; Shut-Off Locator This sheet must be printed on a durable, bright yellow card and hung near the main stopcock, allowing quick physical action during an emergency water leak or gas smell. The layout uses a high-contrast floor plan with bold icons identifying the exact locations of the Gas Isolation Valve, Mains Water Stopcock, and Electrical Consumer Unit.</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7: Thermostatic Radiator Valve (TRV) Setting &amp; Care Guide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card deserves paper because it must be hung in the main living space, helping to prevent occupants from using TRVs as simple on/off switches. The layout uses a simple dial graphic that maps TRV numbers (1 to 5) to target room temperatures (e.g., 3 = 20°C) and simple, clear care instructions.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8: Home Water Diagnostics Log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sheet deserves paper because homeowners need a physical grid to record pressure and flow measurements over a 14-day diagnostic period. The layout uses a clean matrix format split by Time of Day (Morning, Midday, Evening) and Days of the Week, with high-contrast columns to record static pressure and dynamic flow.</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9: Condensing Boiler Efficiency &amp; Care Card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card deserves paper because it must be mounted on the inside of the utility cupboard door to remind occupants of proper maintenance. The layout features a simple graph showing the relation between water return temperature and boiler efficiency, alongside a diagram for checking and clearing the condensate trap.</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Sheet 10: Analog vs. Digital Pressure Indicator Guide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sheet must be printed on paper and placed next to the boiler, assisting elderly or technophobic occupants in translating digital screens to traditional analog gauges. The layout features side-by-side illustrations showing an analog needle pointing to "1.5 bar" next to a digital display showing "1.5 bar" with simple, clear indicators.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E: Master Visualization Backlog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ten high-priority visual assets are detailed below, outlining their visual design and educational purpose.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1: The Plate Heat Exchanger Fluid Separation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high-contrast, cross-sectional diagram showing two independent water pathways running parallel through thin stainless steel plates. The primary boiler water is colored deep red/blue, and the domestic mains water is colored bright blue/orange, using arrows to show heat transfer without any physical mixing of the fluids. This diagram visually demonstrates why domestic hot water pressure is determined by incoming water mains pressure, and why hot water is not stored directly inside the boiler.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2: Unvented Cylinder Safe Discharge Path (G3 Compliance)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3D system schematic illustrating the safety valve discharge pathway. It details water flowing from the Temperature &amp; Pressure Relief Valve through a metal D1 pipe, vertically dropping through a transparent tundish with a visible air gap, and entering a sloping D2 plastic pipe that drains safely outdoors. This diagram visually explains G3 safety compliance requirements and why the tundish must feature an air gap to prevent contamination.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3: How a Heat Pump Multiplies Energy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an energy flow infographic showing 1 unit of electricity entering a compressor box, combining with 3 units of ambient outdoor air heat energy, and delivering 4 units of thermal energy into the home's water circuit. This diagram visually demonstrates the concept of Coefficient of Performance (COP) and dispels the myth that heat pumps consume excessive amounts of electricity.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4: Modulating Boiler Output vs. On/Off Cycling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comparison chart showing two side-by-side timelines. The first timeline shows an On/Off thermostat causing wide room temperature swings and a boiler burner firing repeatedly at full capacity, while the second timeline shows a modulating OpenTherm control holding a flat room temperature line with the boiler running continuously at a low burner output. This diagram visually explains how modulating controls maintain comfortable room temperatures while reducing wear on system parts.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5: Convector Radiator Internal Profiles (Types 11, 21, 22, 33)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top-down, cross-sectional diagram showing the differences between Type 11, 21, 22, and 33 radiators. It uses solid grey bands for steel panels and zig-zag lines for internal convector fins, highlighting how surface area increases within a compact depth. This diagram visually explains how deeper radiators deliver high heat output without requiring wider wall spaces.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6: Accumulator Vessel Pressurized Flow Buffer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cross-sectional diagram showing a water accumulator vessel split in two by a flexible rubber membrane. The bottom chamber fills with mains water under pressure, compressing the air in the top chamber, and showing how this compressed air drives water out at high pressure when a tap is opened. This diagram visually explains how accumulators boost dynamic flow rates without relying on booster pumps.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7: Open-Vented to Sealed System Conversion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before-and-after system layout. The "Before" view shows gravity tanks in the attic, an open vent pipe, and a regular boiler, while the "After" view shows the tanks removed and a sealed system boiler running with an internal expansion vessel and integrated filling loop. This diagram visually explains the physical structural changes when converting to a pressurized system.</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8: Weather Compensation Curve Operation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graph with outdoor temperature on the horizontal axis and system flow temperature on the vertical axis. An animated pointer moves along the curve, showing the flow temperature dropping as the outdoor temperature rises. This diagram visually explains how outdoor sensors adjust water temperatures automatically to match weather conditions.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9: Thermal Disinfection (Anti-Legionella) Cycle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weekly timeline chart showing system temperatures. For six days, water temperature is held at an energy-efficient 45°C, but on the seventh day, the temperature rises to 60°C for one hour, accompanied by a visual animation showing the destruction of bacterial cells. This diagram visually explains the hygiene requirements of stored water systems.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Diagram 10: Furniture Obstruction of Convector Radiators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a thermal-view room schematic showing two scenarios. The first shows a sofa placed against a convector radiator, trapping warm air behind the furniture, while the second shows a 300mm clearance gap, allowing natural convection currents to circulate warm air evenly throughout the room. This diagram visually explains convector airflow requirements.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F: Misconception-to-Explainer Matrix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maps common customer misconceptions to the technical reality, providing clear, public-facing explanations.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Customer Misconception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Reality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Public-Facing Translation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Journey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larger boiler will give me stronger hot water pressure"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 water flow is limited by the incoming cold mains pressure.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boiler heats water but does not push it. Flow depends on your water main.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 Replacement / Water Supply Constraint.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"Heat pumps do not work in cold weather"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heat pumps extract ambient heat down to -25°C.</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pumps are designed to draw heat from cold winter air.</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 Install.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"Turning the thermostat to 30°C heats a room faster"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deliver heat at a constant rate; higher settings cause overshooting.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heating runs at one speed. Set your target temperature directly.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"Heat pumps only work with underfloor heating"</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pumps run efficiently with properly sized convector radiators.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pumps work with radiators if they have enough surface area.</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 Install / Low-Temp Radiator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 unvented cylinder will explode if it gets too hot"</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Triple-redundant safety valves vent pressure and water automatically.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valves vent excess pressure automatically through the tundish.</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 to Stored Hot Water (Unvented) / Cylinder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"My home must be highly insulated for a heat pump to work"</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Insulated homes need less energy, but any home can be heated with a correctly sized system.</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Uninsulated homes simply require a larger capacity system to maintain comfort.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Pump Install.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"Upgrading a regular boiler is a simple like-for-like swap."</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Upgrades require converting open-vented loops to pressurized sealed systems.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upgrades require sealing and pressurizing your existing pipework.</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Regular/System Boiler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smart cylinder will trade electricity and heat my water for free"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prices are occasional; standard daily standing charges still apply.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tariffs reduce costs, but standard standing charges still apply.</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Cylinder/Tariff-Ready Home.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"Modern low-temperature radiators must be three times wider"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surface area is achieved by using deeper double or triple panels.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Radiators are made deeper rather than wider to fit existing wall spaces.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Low-Temperature Radiator Upgrade.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booster pump can be fitted to any plumbing pipe to increase flow"</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pumping mains water above 12 L/min violates water safety regulations.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Pumping mains water directly above 12 L/min is restricted to protect pipework.</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Supply Constraint.</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G: Trust-Recovery Content Map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establishes communication strategies to address trust risks during system transitions.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Water Escaping Through the Tundish (Unvented System Alert)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trickling or dripping through the transparent air gap of the tundish indicates that the system is venting excess pressure or heat, performing its safety function. The trust risk is that the customer fears the system is failing, unsafe, or at risk of burst pipework. The recovery content must be displayed on a clear, reassuring cylinder safety card. It should explain that the tundish is performing its safety function and detail a simple three-step check:</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cylinder pressure gauge.</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Isolate the primary heat source.</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Call your installer to inspect the expansion vessel pre-charge.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High Electricity Bills in the First Month of Heat Pump Operation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Receiving a winter electricity bill showing a high consumption spike causes immediate customer concern that the heat pump is inefficient and expensive to run. This risk must be addressed through an automated email and in-app message comparing overall household energy consumption. The content should show that the gas bill has been reduced to zero, offsetting the electricity increase, and provide a graph demonstrating the Coefficient of Performance (COP) showing how the system generated 3 to 4 times more heat than the electricity consumed. It should re-emphasize the importance of leaving the system running at low, continuous temperatures rather than turning it off daily.</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Pinhole Leaks in Floorboards Following a Sealed System Conversion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Converting a property to a sealed system (which runs at higher pressures than older gravity-fed systems) can expose existing weaknesses in old copper joints under floorboards. This trigger event causes customers to blame the installer for damaging pipework. To manage this trust risk, installers must provide an educational document before installation, explaining that sealed systems run at higher pressures. It should explain that this increased pressure can reveal existing weaknesses in old copper joints, and outline how pressure testing during commissioning helps identify and resolve these issues.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Boiler "Feels Weak" After a Low-Temperature Commissioning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Touching a radiator on a mild day and finding it lukewarm causes customers to suspect that their new low-temperature boiler is underperforming or broken. To rebuild trust, installers must provide a short video and graphic explaining weather compensation. It should show that on mild days, the boiler drops its temperature to match the low heat loss of the home, saving fuel while keeping the room comfortable. This should be contrasted with old, inefficient systems that blasted radiators to 80°C on mild days, wasting energy.</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Smart Cylinder Automation Charging During Peak Pricing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Observing a smart cylinder heating during the expensive 4:00 PM to 7:00 PM peak window causes customers to believe that the system is costing them money. This risk must be addressed through an in-app notification explaining why the system turned on. It should detail that the system was performing its mandatory high-temperature Legionella disinfection cycle, which overrides tariff optimization to maintain hygiene. It should show how the rest of the week's heating was scheduled during low-cost windows to maximize savings.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H: Content Accessibility Checklist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checklist provides rules for content authors to ensure all material is accessible to users with dyslexia, ADHD, low literacy, technophobia, or visual impairments.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Dyslexia Design Rules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design team must use high-contrast sans-serif fonts (such as Arial, Calibri, or OpenDyslexic) with a minimum size of 12pt for print and 16px for digital screens. Authors must avoid long, uninterrupted blocks of text, limiting paragraphs to a single topic and a maximum of three sentences. Key technical terms must be highlighted in bold; authors should avoid using italics or all-caps, as these styling choices disrupt word shape recognition. Every technical term must be paired with a simple, high-contrast vector icon (such as a pressure gauge icon next to "bar pressure").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ADHD Structural Rules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Authors must place key takeaways at the very beginning of documents and at the top of each page. Digital content should include progress indicators and step-by-step check-boxes. Multi-step instructions must be presented as a numbered list, limiting steps to a maximum of five actions per block. Keep visual layouts clean and uncluttered; authors must remove non-essential decorative animations, as they distract from key educational concepts.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Low Literacy Vocabulary Rules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Authors must write in Plain English, targeting a reading age of 9 to 11 years (Flesch-Kincaid Grade 5-6). Use simple, active verbs (such as "use" instead of "utilize," "need" instead of "require," and "show" instead of "demonstrate"). Keep average sentence length between 15 and 20 words, varying structure slightly to maintain interest. Avoid technical jargon; when specialized terms (such as "tundish" or "bar pressure") must be used, define them immediately using simple language.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Technophobia Operational Rules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Always provide analog comparisons alongside digital settings (such as comparing a smart slider to a traditional dial control). Provide physical, printed guides for all essential system overrides, removing reliance on smartphone apps. Maintain a reassuring, supportive tone; authors must avoid alarmist language regarding pressure shifts or system errors. Reassure the user that they retain manual control over their heating, and that smart automation can be overridden at any time.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 Impairment Contrast Rules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Every image, system diagram, and chart must feature descriptive alt-text for screen-reader users. Visual designs must use high-contrast color palettes (minimum contrast ratio of 4.5:1 for standard text, meeting WCAG AA standards). Maintain generous spacing between touch targets and buttons in digital control apps to assist users with motor or visual limitations. Ensure printed materials feature high-contrast, raised text or clear tactile markers for essential valve and control switch labels.</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Plain-english_Household-and-caregivers-checklist_FINAL.docx - Bristol Climate &amp; Nature Partnership, https://bristolclimatenature.org/wp-content/uploads/2025/09/Plain-english_Household-and-caregivers-checklist_FINAL.docx 2. Plain English Tip Sheet - Make Things Accessible, https://www.makethingsaccessible.com/guides/plain-english-tip-sheet/ 3. Introducing Part L: New Building Regulations | Blog - Ideal Heating, https://idealheating.com/blog/introducing-part-l-what-the-new-building-regulations-mean-for-you 4. Agile Octopus | Half-hourly UK Wholesale Price Tracker, https://octopus.energy/agile/ 5. Switching to a Combi Boiler? Your Complete Guide - British Gas, https://www.britishgas.co.uk/heating/guides/switching-to-combi-boiler.html 6. Installation Manual - Wolseley, https://www.wolseley.co.uk/wcsstore/ExtendedSitesCatalogAssetStore/images/products/AssetPush/DTP_AssetPushHighRes/std.lang.all/ti/on/Jet_Indirect_Wtr_Heater_Installation.pdf 7. part L | Legislation - Drayton Controls, https://www.draytoncontrols.co.uk/installers/legislation/part-l 8. Converting a Vented System to an Unvented System: What You Need To Kno - Heat My House, https://www.heatmyhouse.co.uk/blogs/articles-boilers/converting-a-vented-system-to-an-unvented-system 9. Unvented Cylinder Installation: A Guide - Boiler Guide, https://www.boilerguide.co.uk/boilers/replacement-installation/unvented-cylinder 10. ADVANCE PRE-PLUMBED UNVENTED FOR GAS AND OIL, https://www.advanceappliances.co.uk/content/images/products/173/main/UNVENTED%20PRE%20PLUMBED%20JUNE%2019.pdf 11. Guidance: Discharge from storage cylinders into pipework systems - CIBSE Journal, https://www.cibsejournal.com/technical/guidance-discharge-from-storage-cylinders-into-pipework-systems/ 12. Unvented cylinder off a combi boiler?! - Screwfix Community Forum, https://community.screwfix.com/threads/unvented-cylinder-off-a-combi-boiler.84408/ 13. Accumulators | Pump World, https://www.pumpworld.co.uk/Shop-By-Type/Accumulators 14. Upgrading combi vs. moving to unvented | Overclockers UK Forums, https://forums.overclockers.co.uk/threads/upgrading-combi-vs-moving-to-unvented.18626053/ 15. Unvented Hot Water Installation Regulations - Hotun, https://hotun.co.uk/regulations-applicable-for-compliance/ 16. Use of HepVO for drainage from safety devices in hot water storage systems and condensate drainage - Wavin MyPortal, https://myportal.wavin.co.uk/sites/default/files/TN%2010321%20-%20Condensate%20drainage%20and%20unvented%20hot%20water%20systems%20FD.pdf 17. Heat pump myths - Installer toolkits, https://greenheattoolkit.energysavingtrust.org.uk/t/heat-pump-installers-toolkit/why-heat-pumps/heat-pump-myths/ 18. 7 Common Heat Pump Myths, Debunked | American Standard®, https://www.americanstandardair.com/resources/blog/7-common-heat-pump-myths-debunked/ 19. Fact check: 18 misleading myths about heat pumps - Regulatory Assistance Project (RAP), https://www.raponline.org/blog/fact-check-18-misleading-myths-about-heat-pumps/ 20. Heat Pump Weather Compensation: Definition, Heating Curve, Efficiency Optimization, https://www.idm-energie.at/en/heat-pump-control/weather-compensation/ 21. Top 8 myths about Air source heat pumps debunked - Warma UK, https://warmauk.com/blog/top-8-myths-about-air-source-heat-pumps-debunked/ 22. 6 heat pump myths debunked | Spectra by MHI - Mitsubishi Heavy Industries, https://spectra.mhi.com/energy-transition/6-heat-pump-myths-debunked 23. Quick guide to plumbing &amp; heating regulations 2023 | John Guest, https://www.johnguest.com/gb/en/resources/blog/plumbing-and-heating-regulations-2023 24. Reduced heating flow temperatures for Part L1 compliance - Heat-Box, https://heat-box.uk/en-gb/blog/post/reduced-heating-flow-temperatures-for-part-l1-compliance 25. Weather Comp V Load Compensation - What is Best For Me? - Blakemore Plumbing &amp; Heating, http://blakemoreplumbingandheating.co.uk/blog/post/weather-comp-v-load-compensation---what-is-best-for-me- 26. Weather Compensation or Load Compensation: What are they and Which one is Best for Your Home or office? - VitoEnergy, https://www.vitoenergy.co.uk/weather-compensation-or-load-compensation-what-are-they-and-which-one-is-best-for-your-home-or-office/ 27. Selecting The Right Radiator Size (Chart Included) - h2x, https://www.h2xengineering.com/blogs/radiator-size-chart/ 28. Advice for changing boiler to weather compensation or open therm : r/DIYUK - Reddit, https://www.reddit.com/r/DIYUK/comments/1q3y97r/advice_for_changing_boiler_to_weather/ 29. An introduction to Part L - Polypipe Underfloor Heating, https://www.polypipeufh.com/blogs/intro-to-part-l/ 30. Save on Energy Bills with Octopus Agile Smart Tariffs in 2026 | EcoFlow UK, https://energy.ecoflow.com/uk/blog/octopus-agile 31. Octopus Agile price explained: How the tariff works (2025) - Capture Energy, https://www.capture.energy/blog/octopus-agile-prices-explained-how-the-tariff-works 32. Salamander Pumps | Shower Pump | Mains Booster Pump, https://www.salamanderpumps.co.uk/ 33. Low Water Pressure - Aqualogic, https://aqualogic.co.uk/services/low-water-pressure/ 34. Mains Water Booster Pump Systems | Pressure Boosting Systems - Anglian Pumping, https://www.anglianpumping.com/category/mains-pressure-boosting-systems/ 35. Single, Double &amp; Triple Panel Convector Rads - Explained - BestHeating, https://www.bestheating.com/info/whats-the-difference-between-single-double-panel-convectors/ 36. Radiator Buying Guide | Radiator Types Explained - Toolstation, https://www.toolstation.com/help-and-advice/buying-guides/radiator-buying-guide 37. Radiator Buying Guide - Screwfix, https://www.screwfix.com/guides/heating-plumbing/radiators/radiator-buying-guide 38. Agile Octopus: is it worth it? [UK, 2026] - Sunsave, https://www.sunsave.energy/solar-panels-advice/exporting-to-the-grid/agile-octopus 39. Octopus Agile Tariff – How it Works and Pricing - Energy Stats UK, https://energy-stats.uk/octopus-agile-tariff-pricing/ 40. Understanding the Types of Learning Disabilities - Accessibility Innovations, https://accessibilityinnovations.com/blogs/types-of-learning-disabilities/ 41. WCAG in Plain English - Digital Government Hub, https://digitalgovernmenthub.org/library/wcag-in-plain-english/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