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SPRINT 3</w:t>
        <w:br/>
        <w:t>DREAM HOUSE S.A.</w:t>
      </w:r>
    </w:p>
    <w:p>
      <w:pPr>
        <w:jc w:val="center"/>
      </w:pPr>
      <w:r>
        <w:rPr>
          <w:i/>
        </w:rPr>
        <w:t>Cierre, integración y estabilización del proyecto</w:t>
      </w:r>
    </w:p>
    <w:p>
      <w:pPr>
        <w:pStyle w:val="Heading1"/>
      </w:pPr>
      <w:r>
        <w:t>1. Objetivo del Sprint</w:t>
      </w:r>
    </w:p>
    <w:p>
      <w:r>
        <w:t>El Sprint 3 corresponde a la etapa de cierre e integración de Dream House S.A. Su propósito fue consolidar las funcionalidades desarrolladas, corregir los problemas encontrados durante las pruebas y dejar preparada la aplicación para su validación final. En esta etapa se trabajó especialmente en la conexión con la base de datos, el registro de usuarios, la configuración de roles, la validación de formularios y la integración de los componentes necesarios para el funcionamiento de la aplicación.</w:t>
      </w:r>
    </w:p>
    <w:p>
      <w:pPr>
        <w:pStyle w:val="Heading1"/>
      </w:pPr>
      <w:r>
        <w:t>2. Estado inicial</w:t>
      </w:r>
    </w:p>
    <w:p>
      <w:r>
        <w:t>Al iniciar el Sprint 3, Dream House S.A. ya contaba con la estructura general de la aplicación web, la base de datos dream_house y los módulos organizados por tipo de usuario. Durante las pruebas se presentaron inconvenientes relacionados principalmente con la conexión a MySQL, la existencia de roles, la validación de algunos campos y la configuración de componentes utilizados por Tomcat.</w:t>
      </w:r>
    </w:p>
    <w:p>
      <w:pPr>
        <w:pStyle w:val="Heading1"/>
      </w:pPr>
      <w:r>
        <w:t>3. Actividades realizadas</w:t>
      </w:r>
    </w:p>
    <w:p>
      <w:pPr>
        <w:pStyle w:val="ListBullet"/>
      </w:pPr>
      <w:r>
        <w:t>Revisión y ajuste de la conexión JDBC entre la aplicación y MySQL.</w:t>
      </w:r>
    </w:p>
    <w:p>
      <w:pPr>
        <w:pStyle w:val="ListBullet"/>
      </w:pPr>
      <w:r>
        <w:t>Adaptación de la conexión a la configuración real de XAMPP.</w:t>
      </w:r>
    </w:p>
    <w:p>
      <w:pPr>
        <w:pStyle w:val="ListBullet"/>
      </w:pPr>
      <w:r>
        <w:t>Corrección del proceso de registro de usuarios.</w:t>
      </w:r>
    </w:p>
    <w:p>
      <w:pPr>
        <w:pStyle w:val="ListBullet"/>
      </w:pPr>
      <w:r>
        <w:t>Preparación de los roles iniciales de la aplicación.</w:t>
      </w:r>
    </w:p>
    <w:p>
      <w:pPr>
        <w:pStyle w:val="ListBullet"/>
      </w:pPr>
      <w:r>
        <w:t>Corrección de la validación del número telefónico.</w:t>
      </w:r>
    </w:p>
    <w:p>
      <w:pPr>
        <w:pStyle w:val="ListBullet"/>
      </w:pPr>
      <w:r>
        <w:t>Recompilación de la clase de conexión para Tomcat.</w:t>
      </w:r>
    </w:p>
    <w:p>
      <w:pPr>
        <w:pStyle w:val="ListBullet"/>
      </w:pPr>
      <w:r>
        <w:t>Verificación de la integración entre usuarios, perfiles y roles.</w:t>
      </w:r>
    </w:p>
    <w:p>
      <w:pPr>
        <w:pStyle w:val="ListBullet"/>
      </w:pPr>
      <w:r>
        <w:t>Consolidación de los módulos de Cliente, Inmobiliaria y Administrador.</w:t>
      </w:r>
    </w:p>
    <w:p>
      <w:pPr>
        <w:pStyle w:val="Heading1"/>
      </w:pPr>
      <w:r>
        <w:t>4. Correcciones y soluciones implementadas</w:t>
      </w:r>
    </w:p>
    <w:p>
      <w:pPr>
        <w:pStyle w:val="Heading2"/>
      </w:pPr>
      <w:r>
        <w:t>4.1 Conexión con MySQL</w:t>
      </w:r>
    </w:p>
    <w:p>
      <w:r>
        <w:t>Se ajustó ConexionBD.java para utilizar la configuración real de XAMPP: usuario root, contraseña vacía y puerto 3306. También se añadió el parámetro allowPublicKeyRetrieval=true a la URL de conexión JDBC.</w:t>
      </w:r>
    </w:p>
    <w:p>
      <w:pPr>
        <w:pStyle w:val="Heading2"/>
      </w:pPr>
      <w:r>
        <w:t>4.2 Registro de usuarios</w:t>
      </w:r>
    </w:p>
    <w:p>
      <w:r>
        <w:t>Se corrigió el flujo de procesar-registro.jsp. El problema estaba relacionado con la exigencia de que el rol Cliente existiera previamente. Se incorporó INSERT IGNORE para crear el rol cuando fuera necesario y posteriormente asociarlo al usuario. El registro contempla los datos básicos del usuario y su perfil. Las contraseñas se manejan mediante hash y no se almacenan directamente como texto plano.</w:t>
      </w:r>
    </w:p>
    <w:p>
      <w:pPr>
        <w:pStyle w:val="Heading2"/>
      </w:pPr>
      <w:r>
        <w:t>4.3 Roles</w:t>
      </w:r>
    </w:p>
    <w:p>
      <w:r>
        <w:t>El archivo dream_house.sql fue preparado con los roles iniciales Cliente, Inmobiliaria y Administrador. Estos se relacionan con los usuarios mediante usuario_rol.</w:t>
      </w:r>
    </w:p>
    <w:p>
      <w:pPr>
        <w:pStyle w:val="Heading2"/>
      </w:pPr>
      <w:r>
        <w:t>4.4 Validación del formulario</w:t>
      </w:r>
    </w:p>
    <w:p>
      <w:r>
        <w:t>Se corrigió el patrón HTML utilizado para validar el teléfono en registro.jsp, ya que la expresión anterior provocaba errores de validación en el navegador.</w:t>
      </w:r>
    </w:p>
    <w:p>
      <w:pPr>
        <w:pStyle w:val="Heading2"/>
      </w:pPr>
      <w:r>
        <w:t>4.5 Tomcat</w:t>
      </w:r>
    </w:p>
    <w:p>
      <w:r>
        <w:t>Después de modificar la clase de conexión, se recompiló ConexionBD.java para que Tomcat utilizara la versión actualizada.</w:t>
      </w:r>
    </w:p>
    <w:p>
      <w:pPr>
        <w:pStyle w:val="Heading1"/>
      </w:pPr>
      <w:r>
        <w:t>5. Integración de la aplicación</w:t>
      </w:r>
    </w:p>
    <w:p>
      <w:r>
        <w:t>La aplicación se organiza en una parte pública y módulos diferenciados por rol. La navegación pública comprende la página principal, el catálogo y el detalle de las propiedades, además de los formularios de registro e inicio de sesión. Una vez autenticado, el usuario es dirigido al área correspondiente a su rol.</w:t>
      </w:r>
    </w:p>
    <w:tbl>
      <w:tblPr>
        <w:tblStyle w:val="TableGrid"/>
        <w:tblW w:type="auto" w:w="0"/>
        <w:jc w:val="center"/>
        <w:tblLook w:firstColumn="1" w:firstRow="1" w:lastColumn="0" w:lastRow="0" w:noHBand="0" w:noVBand="1" w:val="04A0"/>
      </w:tblPr>
      <w:tblGrid>
        <w:gridCol w:w="4703"/>
        <w:gridCol w:w="4703"/>
      </w:tblGrid>
      <w:tr>
        <w:tc>
          <w:tcPr>
            <w:tcW w:type="dxa" w:w="4703"/>
          </w:tcPr>
          <w:p>
            <w:r>
              <w:t>Rol</w:t>
            </w:r>
          </w:p>
        </w:tc>
        <w:tc>
          <w:tcPr>
            <w:tcW w:type="dxa" w:w="4703"/>
          </w:tcPr>
          <w:p>
            <w:r>
              <w:t>Funciones principales</w:t>
            </w:r>
          </w:p>
        </w:tc>
      </w:tr>
      <w:tr>
        <w:tc>
          <w:tcPr>
            <w:tcW w:type="dxa" w:w="4703"/>
          </w:tcPr>
          <w:p>
            <w:r>
              <w:t>Visitante</w:t>
            </w:r>
          </w:p>
        </w:tc>
        <w:tc>
          <w:tcPr>
            <w:tcW w:type="dxa" w:w="4703"/>
          </w:tcPr>
          <w:p>
            <w:r>
              <w:t>Consulta de páginas públicas, propiedades y detalles.</w:t>
            </w:r>
          </w:p>
        </w:tc>
      </w:tr>
      <w:tr>
        <w:tc>
          <w:tcPr>
            <w:tcW w:type="dxa" w:w="4703"/>
          </w:tcPr>
          <w:p>
            <w:r>
              <w:t>Cliente</w:t>
            </w:r>
          </w:p>
        </w:tc>
        <w:tc>
          <w:tcPr>
            <w:tcW w:type="dxa" w:w="4703"/>
          </w:tcPr>
          <w:p>
            <w:r>
              <w:t>Favoritos, citas, solicitudes, documentos relacionados y perfil.</w:t>
            </w:r>
          </w:p>
        </w:tc>
      </w:tr>
      <w:tr>
        <w:tc>
          <w:tcPr>
            <w:tcW w:type="dxa" w:w="4703"/>
          </w:tcPr>
          <w:p>
            <w:r>
              <w:t>Inmobiliaria</w:t>
            </w:r>
          </w:p>
        </w:tc>
        <w:tc>
          <w:tcPr>
            <w:tcW w:type="dxa" w:w="4703"/>
          </w:tcPr>
          <w:p>
            <w:r>
              <w:t>Gestión de propiedades, imágenes, características, citas y solicitudes.</w:t>
            </w:r>
          </w:p>
        </w:tc>
      </w:tr>
      <w:tr>
        <w:tc>
          <w:tcPr>
            <w:tcW w:type="dxa" w:w="4703"/>
          </w:tcPr>
          <w:p>
            <w:r>
              <w:t>Administrador</w:t>
            </w:r>
          </w:p>
        </w:tc>
        <w:tc>
          <w:tcPr>
            <w:tcW w:type="dxa" w:w="4703"/>
          </w:tcPr>
          <w:p>
            <w:r>
              <w:t>Gestión de usuarios, roles, supervisión y auditoría.</w:t>
            </w:r>
          </w:p>
        </w:tc>
      </w:tr>
    </w:tbl>
    <w:p>
      <w:pPr>
        <w:pStyle w:val="Heading1"/>
      </w:pPr>
      <w:r>
        <w:t>6. Base de datos</w:t>
      </w:r>
    </w:p>
    <w:p>
      <w:r>
        <w:t>La aplicación utiliza la base de datos dream_house, que contempla las tablas usuario, rol, usuario_rol, perfil, inmobiliaria, ciudad, tipo_propiedad, propiedad, imagen_propiedad, caracteristica, propiedad_caracteristica, cita, solicitud, documento_solicitud, favorito y auditoria. Estas entidades permiten gestionar usuarios, propiedades y las operaciones asociadas a los diferentes roles.</w:t>
      </w:r>
    </w:p>
    <w:p>
      <w:pPr>
        <w:pStyle w:val="Heading1"/>
      </w:pPr>
      <w:r>
        <w:t>7. Autenticación y sesiones</w:t>
      </w:r>
    </w:p>
    <w:p>
      <w:r>
        <w:t>El flujo de autenticación parte del formulario de inicio de sesión y utiliza los componentes definidos en el proyecto para consultar el usuario, verificar su estado, comprobar la contraseña almacenada mediante hash, obtener el rol relacionado y establecer la sesión. La sesión permite mantener el contexto del usuario autenticado y dirigirlo hacia su área correspondiente.</w:t>
      </w:r>
    </w:p>
    <w:p>
      <w:pPr>
        <w:pStyle w:val="Heading1"/>
      </w:pPr>
      <w:r>
        <w:t>8. Pruebas y verificación</w:t>
      </w:r>
    </w:p>
    <w:p>
      <w:r>
        <w:t>Durante el Sprint 3 se realizaron correcciones a partir de problemas detectados en las pruebas, principalmente en el registro, la conexión con MySQL y la configuración de Tomcat. Después de las correcciones, el registro pudo completar correctamente el alta de usuarios.</w:t>
      </w:r>
    </w:p>
    <w:p>
      <w:r>
        <w:t>Como cierre del sprint se contempla la validación del flujo completo: acceso público, registro, autenticación, asignación de roles, navegación hacia los módulos correspondientes, operaciones principales y cierre de sesión. La prueba final en otro entorno corresponde a la validación por parte del integrante del equipo encargado de ejecutar el proyecto.</w:t>
      </w:r>
    </w:p>
    <w:p>
      <w:pPr>
        <w:pStyle w:val="Heading1"/>
      </w:pPr>
      <w:r>
        <w:t>9. Dificultades encontradas y soluciones</w:t>
      </w:r>
    </w:p>
    <w:tbl>
      <w:tblPr>
        <w:tblStyle w:val="TableGrid"/>
        <w:tblW w:type="auto" w:w="0"/>
        <w:jc w:val="center"/>
        <w:tblLook w:firstColumn="1" w:firstRow="1" w:lastColumn="0" w:lastRow="0" w:noHBand="0" w:noVBand="1" w:val="04A0"/>
      </w:tblPr>
      <w:tblGrid>
        <w:gridCol w:w="4703"/>
        <w:gridCol w:w="4703"/>
      </w:tblGrid>
      <w:tr>
        <w:tc>
          <w:tcPr>
            <w:tcW w:type="dxa" w:w="4703"/>
          </w:tcPr>
          <w:p>
            <w:r>
              <w:t>Dificultad</w:t>
            </w:r>
          </w:p>
        </w:tc>
        <w:tc>
          <w:tcPr>
            <w:tcW w:type="dxa" w:w="4703"/>
          </w:tcPr>
          <w:p>
            <w:r>
              <w:t>Solución</w:t>
            </w:r>
          </w:p>
        </w:tc>
      </w:tr>
      <w:tr>
        <w:tc>
          <w:tcPr>
            <w:tcW w:type="dxa" w:w="4703"/>
          </w:tcPr>
          <w:p>
            <w:r>
              <w:t>Configuración de MySQL</w:t>
            </w:r>
          </w:p>
        </w:tc>
        <w:tc>
          <w:tcPr>
            <w:tcW w:type="dxa" w:w="4703"/>
          </w:tcPr>
          <w:p>
            <w:r>
              <w:t>Se ajustó ConexionBD.java a XAMPP y se agregó allowPublicKeyRetrieval=true.</w:t>
            </w:r>
          </w:p>
        </w:tc>
      </w:tr>
      <w:tr>
        <w:tc>
          <w:tcPr>
            <w:tcW w:type="dxa" w:w="4703"/>
          </w:tcPr>
          <w:p>
            <w:r>
              <w:t>Rol Cliente inexistente</w:t>
            </w:r>
          </w:p>
        </w:tc>
        <w:tc>
          <w:tcPr>
            <w:tcW w:type="dxa" w:w="4703"/>
          </w:tcPr>
          <w:p>
            <w:r>
              <w:t>Se incorporó INSERT IGNORE y se prepararon los roles en el SQL.</w:t>
            </w:r>
          </w:p>
        </w:tc>
      </w:tr>
      <w:tr>
        <w:tc>
          <w:tcPr>
            <w:tcW w:type="dxa" w:w="4703"/>
          </w:tcPr>
          <w:p>
            <w:r>
              <w:t>Validación incorrecta del teléfono</w:t>
            </w:r>
          </w:p>
        </w:tc>
        <w:tc>
          <w:tcPr>
            <w:tcW w:type="dxa" w:w="4703"/>
          </w:tcPr>
          <w:p>
            <w:r>
              <w:t>Se corrigió el patrón HTML de registro.jsp.</w:t>
            </w:r>
          </w:p>
        </w:tc>
      </w:tr>
      <w:tr>
        <w:tc>
          <w:tcPr>
            <w:tcW w:type="dxa" w:w="4703"/>
          </w:tcPr>
          <w:p>
            <w:r>
              <w:t>Tomcat utilizaba una versión anterior</w:t>
            </w:r>
          </w:p>
        </w:tc>
        <w:tc>
          <w:tcPr>
            <w:tcW w:type="dxa" w:w="4703"/>
          </w:tcPr>
          <w:p>
            <w:r>
              <w:t>Se recompiló ConexionBD.java.</w:t>
            </w:r>
          </w:p>
        </w:tc>
      </w:tr>
    </w:tbl>
    <w:p>
      <w:pPr>
        <w:pStyle w:val="Heading1"/>
      </w:pPr>
      <w:r>
        <w:t>10. Resultado del Sprint 3</w:t>
      </w:r>
    </w:p>
    <w:p>
      <w:r>
        <w:t>El Sprint 3 permitió estabilizar componentes fundamentales de Dream House S.A. Se corrigió la conexión de la aplicación con MySQL, se ajustó el registro de usuarios, se prepararon los roles iniciales, se corrigió la validación del teléfono y se actualizó la clase de conexión utilizada por Tomcat. Con estos cambios, el registro logró completar correctamente el alta de usuarios y la aplicación quedó preparada para la validación final de sus flujos.</w:t>
      </w:r>
    </w:p>
    <w:p>
      <w:pPr>
        <w:pStyle w:val="Heading1"/>
      </w:pPr>
      <w:r>
        <w:t>11. Estado final del proyecto</w:t>
      </w:r>
    </w:p>
    <w:p>
      <w:r>
        <w:t>Al finalizar el Sprint 3, Dream House S.A. cuenta con una aplicación web organizada alrededor de los roles Visitante, Cliente, Inmobiliaria y Administrador, respaldada por la base de datos dream_house. El proyecto integra páginas públicas, autenticación, perfiles, propiedades, favoritos, citas, solicitudes, documentos y auditoría dentro de una estructura organizada por módulos.</w:t>
      </w:r>
    </w:p>
    <w:p>
      <w:r>
        <w:t>La prueba final por parte de otro integrante permitirá comprobar el comportamiento del proyecto en un entorno diferente y detectar posibles inconvenientes específicos de configuración de XAMPP, Tomcat o del entorno de desarrollo.</w:t>
      </w:r>
    </w:p>
    <w:p>
      <w:pPr>
        <w:pStyle w:val="Heading1"/>
      </w:pPr>
      <w:r>
        <w:t>12. Conclusiones</w:t>
      </w:r>
    </w:p>
    <w:p>
      <w:r>
        <w:t>El Sprint 3 se enfocó en resolver los inconvenientes técnicos que impedían la ejecución estable de algunas funciones y en consolidar la integración entre la aplicación y la base de datos. Las correcciones realizadas permitieron que el proceso de registro funcionara correctamente y dejaron configurada la conexión con el entorno utilizado durante el desarrollo.</w:t>
      </w:r>
    </w:p>
    <w:p>
      <w:r>
        <w:t>Con la estructura y los módulos integrados, el proyecto queda en etapa de validación final, donde se comprobarán los flujos completos de uso y el comportamiento de los diferentes roles.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Dream House S.A. – Sprint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