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ТЕХНИЧЕСКА ДОКУМЕНТАЦИЯ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Компютърна конфигурация за 3D моделиране по европейски проект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Изготвил: Мартин Чорбаджийски, 11г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Въведение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Одобреният бюджет по европейския проект за компютърна конфигурация е 4 688,00 €. Системата е проектирана като работна станция за 3D моделиране и рендериране в Blender, 3D сканиране и генериране на модели чрез изкуствен интелект.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Приоритет при разпределението на бюджета са видеокартата, оперативната памет и бързото дисково пространство. Всички цени са с ДДС и са базирани на оферти от онлайн магазини в България (октомври 2026 г.).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Хардуерни компоненти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 Таблица 1 са посочени закупените компоненти, техните производители и цени, а след нея са изложени кратките технически обосновки за избора 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Компоненти на конфигурацията</w:t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470"/>
        <w:gridCol w:w="2550"/>
        <w:gridCol w:w="1545"/>
        <w:tblGridChange w:id="0">
          <w:tblGrid>
            <w:gridCol w:w="495"/>
            <w:gridCol w:w="4470"/>
            <w:gridCol w:w="2550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Компонент / модел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Цена,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4.980468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Процесор AMD Ryzen 9 9900X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359,99</w:t>
            </w:r>
          </w:p>
        </w:tc>
      </w:tr>
      <w:tr>
        <w:trPr>
          <w:cantSplit w:val="1"/>
          <w:trHeight w:val="334.980468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Охладител ARCTIC Liquid Freezer III Pro 360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ARCTIC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68,64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Дънна платка ASUS TUF GAMING B850-PLUS WIFI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ASUS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 Kingston FURY Beast 64 GB (2×32 GB) DDR5-6000 CL36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Видеокарта GIGABYTE GeForce RTX 5070 Ti WINDFORCE OC SFF 16G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GIGABYTE / NVIDIA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1 049,00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SSD WD Black SN7100 2 TB NVMe M.2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SanDisk (WD_BLACK)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305,19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HDD Seagate IronWolf 4 TB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Seagate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Захранване Corsair RM850x, 850 W, 80 PLUS Gold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Corsair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144,99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Кутия Fractal Design Focus 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Fractal Design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67,55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Монитор Dell S2725QS, 27", 4K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296,04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Клавиатура и мишка Logitech Signature MK650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Logitech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73,85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UPS APC Back-UPS BX1200MI, 1200 VA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APC by Schneider Electric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145,00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3D скенер Creality CR-Scan Ferret Pro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354,00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Операционна система Microsoft Windows 11 Pro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216,36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Абонамент Meshy AI Pro – изкуствен интелект за 3D модели, 12 месеца (годишно плащане)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Meshy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165,00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Сглобяване, инсталиране и тестване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Магазинът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44,00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4 612,61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60" w:before="20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Процесор AMD Ryzen 9 9900X</w:t>
      </w:r>
      <w:r w:rsidDel="00000000" w:rsidR="00000000" w:rsidRPr="00000000">
        <w:rPr>
          <w:rtl w:val="0"/>
        </w:rPr>
        <w:t xml:space="preserve"> – 12 ядра / 24 нишки (до 5,6 GHz). Добър баланс между цена и производителност спрямо по-скъпия 9950X. Платформата AM5 осигурява възможност за бъдещ ъпгрейд.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Охладител ARCTIC Liquid Freezer III Pro 360</w:t>
      </w:r>
      <w:r w:rsidDel="00000000" w:rsidR="00000000" w:rsidRPr="00000000">
        <w:rPr>
          <w:rtl w:val="0"/>
        </w:rPr>
        <w:t xml:space="preserve"> – 360 mm водно охлаждане за поддържане на стабилни честоти и ниски нива на шум при продължително рендериране.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Дънна платка ASUS TUF GAMING B850-PLUS WIFI</w:t>
      </w:r>
      <w:r w:rsidDel="00000000" w:rsidR="00000000" w:rsidRPr="00000000">
        <w:rPr>
          <w:rtl w:val="0"/>
        </w:rPr>
        <w:t xml:space="preserve"> – чипсет B850, поддръжка на PCIe 5.0 и Wi-Fi 7. Около 200 € по-евтина от модела с X870, а липсващият USB4 не ми е нужен за 3D работата.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RAM Kingston FURY Beast 64 GB DDR5-6000 CL36</w:t>
      </w:r>
      <w:r w:rsidDel="00000000" w:rsidR="00000000" w:rsidRPr="00000000">
        <w:rPr>
          <w:rtl w:val="0"/>
        </w:rPr>
        <w:t xml:space="preserve"> – 2x32 GB за работа със сложни сцени, 4K текстури и сканирани 3D обекти. Заради поскъпването на DDR5 паметта е вторият най-скъп компонент, но 64 GB са задължителни за тежки сцени. Свободни 2 слота за бъдещо разширение.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Видеокарта GIGABYTE GeForce RTX 5070 Ti 16 GB</w:t>
      </w:r>
      <w:r w:rsidDel="00000000" w:rsidR="00000000" w:rsidRPr="00000000">
        <w:rPr>
          <w:rtl w:val="0"/>
        </w:rPr>
        <w:t xml:space="preserve"> – ключов компонент за GPU рендериране в Blender (NVIDIA OptiX). Икономията спрямо RTX 5080 позволи закупуването на 3D скенер и AI абонамент.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SSD WD Black SN7100 2 TB</w:t>
      </w:r>
      <w:r w:rsidDel="00000000" w:rsidR="00000000" w:rsidRPr="00000000">
        <w:rPr>
          <w:rtl w:val="0"/>
        </w:rPr>
        <w:t xml:space="preserve"> – бързо NVMe M.2 (до 7250 MB/s) за операционната система, програмите и работните проекти. С около 50 € по-евтин от Samsung 990 PRO при почти същата скорост.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HDD Seagate IronWolf 4 TB</w:t>
      </w:r>
      <w:r w:rsidDel="00000000" w:rsidR="00000000" w:rsidRPr="00000000">
        <w:rPr>
          <w:rtl w:val="0"/>
        </w:rPr>
        <w:t xml:space="preserve"> – надежден твърд диск за непрекъсната работа, за архив и резервни копия на завършени проекти и сурови файлове.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Захранване Corsair RM850x</w:t>
      </w:r>
      <w:r w:rsidDel="00000000" w:rsidR="00000000" w:rsidRPr="00000000">
        <w:rPr>
          <w:rtl w:val="0"/>
        </w:rPr>
        <w:t xml:space="preserve"> – 850 W (80 PLUS Gold). Осигурява висока ефективност и достатъчен резерв при пикова консумация от около 560 W.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Кутия Fractal Design Focus 2</w:t>
      </w:r>
      <w:r w:rsidDel="00000000" w:rsidR="00000000" w:rsidRPr="00000000">
        <w:rPr>
          <w:rtl w:val="0"/>
        </w:rPr>
        <w:t xml:space="preserve"> – евтина кутия с мрежест преден панел и два вентилатора за добър въздушен поток и място за 360 mm радиатор.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Монитор Dell S2725QS 27" 4K</w:t>
      </w:r>
      <w:r w:rsidDel="00000000" w:rsidR="00000000" w:rsidRPr="00000000">
        <w:rPr>
          <w:rtl w:val="0"/>
        </w:rPr>
        <w:t xml:space="preserve"> – 4K IPS дисплей (120 Hz, 99 % sRGB) с достатъчно точни цветове за текстуриране и голяма работна площ за интерфейса на Blender, на почти половин цена от серията UltraSharp.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Logitech Signature MK650</w:t>
      </w:r>
      <w:r w:rsidDel="00000000" w:rsidR="00000000" w:rsidRPr="00000000">
        <w:rPr>
          <w:rtl w:val="0"/>
        </w:rPr>
        <w:t xml:space="preserve"> – безжичен комплект клавиатура и мишка, напълно достатъчен за работа и със 125 € по-евтин от серията MX.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UPS APC Back-UPS BX1200MI</w:t>
      </w:r>
      <w:r w:rsidDel="00000000" w:rsidR="00000000" w:rsidRPr="00000000">
        <w:rPr>
          <w:rtl w:val="0"/>
        </w:rPr>
        <w:t xml:space="preserve"> – 1200 VA / 650 W, покрива консумацията на компютъра и монитора и пази от загуба на данни при спиране на тока по време на рендериране.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3D скенер Creality CR-Scan Ferret Pro</w:t>
      </w:r>
      <w:r w:rsidDel="00000000" w:rsidR="00000000" w:rsidRPr="00000000">
        <w:rPr>
          <w:rtl w:val="0"/>
        </w:rPr>
        <w:t xml:space="preserve"> – точност до 0,1 mm с цветни текстури за дигитализация на физически обекти директно в Blender.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Windows 11 Pro</w:t>
      </w:r>
      <w:r w:rsidDel="00000000" w:rsidR="00000000" w:rsidRPr="00000000">
        <w:rPr>
          <w:rtl w:val="0"/>
        </w:rPr>
        <w:t xml:space="preserve"> – за пълна съвместимост с хардуерните драйвери и специализирания 3D софтуер.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Абонамент Meshy AI Pro (12 месеца)</w:t>
      </w:r>
      <w:r w:rsidDel="00000000" w:rsidR="00000000" w:rsidRPr="00000000">
        <w:rPr>
          <w:rtl w:val="0"/>
        </w:rPr>
        <w:t xml:space="preserve"> – генеративен AI софтуер за ускорено създаване на базови 3D модели и текстури от текст/изображения.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69" w:right="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Сглобяване и тестване</w:t>
      </w:r>
      <w:r w:rsidDel="00000000" w:rsidR="00000000" w:rsidRPr="00000000">
        <w:rPr>
          <w:rtl w:val="0"/>
        </w:rPr>
        <w:t xml:space="preserve"> – професионален монтаж, инсталация и стрес-тестове за запазване на гаранцията.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Програмата за моделиране Blender е безплатна, затова не съм предвидил пари за нея. Офис пакет не купих, защото не е нужен за 3D работата.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3. Финансов анализ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От общия бюджет са усвоени 4 612,61 € (98,39 %). Остатъкът от 75,39 € е резерв за доставка или за промяна на цените до покупката. Поради силното поскъпване на RAM паметта и SSD устройствата през 2026 г. избрах по-евтини дънна платка, монитор, кутия и периферия, за да запазя 64 GB памет, RTX 5070 Ti и 3D скенера. В Таблица 2 и Фигура 1 е представено разпределението по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Разходи по категории</w:t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1"/>
        <w:gridCol w:w="2400"/>
        <w:gridCol w:w="2400"/>
        <w:tblGridChange w:id="0">
          <w:tblGrid>
            <w:gridCol w:w="4271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Сума,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Дял от бюджета,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Системен блок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3 318,36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70,79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Периферия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868,89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18,53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Софтуер и абонаменти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381,36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8,13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Услуги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44,00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Остатък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75,39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1,61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Общо (бюджет)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4 688,00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 distT="0" distB="0" distL="0" distR="0">
            <wp:extent cx="4320000" cy="1514977"/>
            <wp:effectExtent l="0" t="0" r="0" b="0"/>
            <wp:docPr id="501" name="Фигура 1" descr="Разпределение на бюдж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fig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Фигура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Разпределение на бюджета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Основни принципи при бюджетното разпределение: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Фокус върху продуктивността</w:t>
      </w:r>
      <w:r w:rsidDel="00000000" w:rsidR="00000000" w:rsidRPr="00000000">
        <w:rPr>
          <w:rtl w:val="0"/>
        </w:rPr>
        <w:t xml:space="preserve"> – ресурсите са насочени главно към видеокартата, паметта и процесора.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Оптимизация на разходите</w:t>
      </w:r>
      <w:r w:rsidDel="00000000" w:rsidR="00000000" w:rsidRPr="00000000">
        <w:rPr>
          <w:rtl w:val="0"/>
        </w:rPr>
        <w:t xml:space="preserve"> – по-евтините дънна платка B850, монитор, кутия и периферия компенсират високите цени на паметта и позволиха 3D скенер, UPS и AI абонамент.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69" w:right="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Защита на данните</w:t>
      </w:r>
      <w:r w:rsidDel="00000000" w:rsidR="00000000" w:rsidRPr="00000000">
        <w:rPr>
          <w:rtl w:val="0"/>
        </w:rPr>
        <w:t xml:space="preserve"> – UPS при спиране на тока и отделен HDD за архив и резервни копия.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4. Заключение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Конфигурацията представлява напълно функционална и балансирана работна станция за 3D моделиране, сканиране и рендериране, спазвайки стриктно финансовите рамки на проекта и осигурявайки възможност за бъдеща модернизация.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1069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bg"/>
      </w:rPr>
    </w:rPrDefault>
    <w:pPrDefault>
      <w:pPr>
        <w:spacing w:after="100" w:line="276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Fig1" Type="http://schemas.openxmlformats.org/officeDocument/2006/relationships/image" Target="media/fig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