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240" w:before="240" w:lineRule="auto"/>
              <w:rPr>
                <w:i w:val="1"/>
                <w:color w:val="548dd4"/>
                <w:sz w:val="18"/>
                <w:szCs w:val="18"/>
              </w:rPr>
            </w:pPr>
            <w:r w:rsidDel="00000000" w:rsidR="00000000" w:rsidRPr="00000000">
              <w:rPr>
                <w:sz w:val="18"/>
                <w:szCs w:val="18"/>
                <w:rtl w:val="0"/>
              </w:rPr>
              <w:t xml:space="preserve">SmartPet – Plataforma E-commerce para la venta de alimentos y accesorios para mascotas</w:t>
            </w:r>
            <w:r w:rsidDel="00000000" w:rsidR="00000000" w:rsidRPr="00000000">
              <w:rPr>
                <w:rtl w:val="0"/>
              </w:rPr>
            </w:r>
          </w:p>
        </w:tc>
      </w:tr>
      <w:tr>
        <w:trPr>
          <w:cantSplit w:val="0"/>
          <w:trHeight w:val="731.9368489583331"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Base de Datos, Gestión de Proyectos Informáticos y Programación Web</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Estas áreas fueron abordadas de manera integral en el desarrollo del proyecto, ya que SmartPet combina la administración eficiente de información mediante bases de datos, la aplicación de metodologías ágiles para la gestión del desarrollo y la construcción de interfaces y funcionalidades web orientadas a la experiencia del usuario.</w:t>
            </w:r>
          </w:p>
          <w:p w:rsidR="00000000" w:rsidDel="00000000" w:rsidP="00000000" w:rsidRDefault="00000000" w:rsidRPr="00000000" w14:paraId="00000013">
            <w:pPr>
              <w:rPr>
                <w:i w:val="1"/>
                <w:color w:val="548dd4"/>
                <w:sz w:val="18"/>
                <w:szCs w:val="1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Base de Datos, Gestión de Proyectos Informáticos y Programación Web</w:t>
            </w:r>
          </w:p>
          <w:p w:rsidR="00000000" w:rsidDel="00000000" w:rsidP="00000000" w:rsidRDefault="00000000" w:rsidRPr="00000000" w14:paraId="00000017">
            <w:pPr>
              <w:spacing w:after="240" w:before="240" w:lineRule="auto"/>
              <w:rPr>
                <w:sz w:val="18"/>
                <w:szCs w:val="18"/>
              </w:rPr>
            </w:pPr>
            <w:r w:rsidDel="00000000" w:rsidR="00000000" w:rsidRPr="00000000">
              <w:rPr>
                <w:sz w:val="18"/>
                <w:szCs w:val="18"/>
                <w:rtl w:val="0"/>
              </w:rPr>
              <w:t xml:space="preserve">A través de estas competencias se aplicaron conocimientos técnicos y de gestión, tales como el diseño y modelado de bases de datos relacionales en SQLite, la planificación y control del proyecto mediante la metodología Scrum, y la implementación de componentes dinámicos utilizando Django, HTML, CSS y JavaScript.</w:t>
            </w:r>
            <w:r w:rsidDel="00000000" w:rsidR="00000000" w:rsidRPr="00000000">
              <w:rPr>
                <w:rtl w:val="0"/>
              </w:rPr>
            </w:r>
          </w:p>
        </w:tc>
      </w:tr>
    </w:tbl>
    <w:p w:rsidR="00000000" w:rsidDel="00000000" w:rsidP="00000000" w:rsidRDefault="00000000" w:rsidRPr="00000000" w14:paraId="00000018">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numPr>
                <w:ilvl w:val="0"/>
                <w:numId w:val="4"/>
              </w:numPr>
              <w:spacing w:after="240" w:before="240" w:line="240" w:lineRule="auto"/>
              <w:ind w:left="720" w:hanging="360"/>
              <w:rPr>
                <w:rFonts w:ascii="Calibri" w:cs="Calibri" w:eastAsia="Calibri" w:hAnsi="Calibri"/>
                <w:sz w:val="18"/>
                <w:szCs w:val="18"/>
              </w:rPr>
            </w:pPr>
            <w:r w:rsidDel="00000000" w:rsidR="00000000" w:rsidRPr="00000000">
              <w:rPr>
                <w:sz w:val="18"/>
                <w:szCs w:val="18"/>
                <w:rtl w:val="0"/>
              </w:rPr>
              <w:t xml:space="preserve">El proyecto </w:t>
            </w:r>
            <w:r w:rsidDel="00000000" w:rsidR="00000000" w:rsidRPr="00000000">
              <w:rPr>
                <w:b w:val="1"/>
                <w:sz w:val="18"/>
                <w:szCs w:val="18"/>
                <w:rtl w:val="0"/>
              </w:rPr>
              <w:t xml:space="preserve">SmartPet</w:t>
            </w:r>
            <w:r w:rsidDel="00000000" w:rsidR="00000000" w:rsidRPr="00000000">
              <w:rPr>
                <w:sz w:val="18"/>
                <w:szCs w:val="18"/>
                <w:rtl w:val="0"/>
              </w:rPr>
              <w:t xml:space="preserve"> busca ofrecer una solución tecnológica moderna para un pequeño local de venta de alimentos y accesorios para mascotas mediante una </w:t>
            </w:r>
            <w:r w:rsidDel="00000000" w:rsidR="00000000" w:rsidRPr="00000000">
              <w:rPr>
                <w:b w:val="1"/>
                <w:sz w:val="18"/>
                <w:szCs w:val="18"/>
                <w:rtl w:val="0"/>
              </w:rPr>
              <w:t xml:space="preserve">plataforma e-commerce</w:t>
            </w:r>
            <w:r w:rsidDel="00000000" w:rsidR="00000000" w:rsidRPr="00000000">
              <w:rPr>
                <w:sz w:val="18"/>
                <w:szCs w:val="18"/>
                <w:rtl w:val="0"/>
              </w:rPr>
              <w:t xml:space="preserve"> accesible, eficiente y automatizada.</w:t>
              <w:br w:type="textWrapping"/>
              <w:t xml:space="preserve"> Su relevancia radica en la creciente digitalización del comercio minorista y la necesidad de que las pequeñas y medianas empresas del rubro veterinario puedan </w:t>
            </w:r>
            <w:r w:rsidDel="00000000" w:rsidR="00000000" w:rsidRPr="00000000">
              <w:rPr>
                <w:b w:val="1"/>
                <w:sz w:val="18"/>
                <w:szCs w:val="18"/>
                <w:rtl w:val="0"/>
              </w:rPr>
              <w:t xml:space="preserve">ampliar su alcance y optimizar sus procesos de venta en línea</w:t>
            </w:r>
            <w:r w:rsidDel="00000000" w:rsidR="00000000" w:rsidRPr="00000000">
              <w:rPr>
                <w:sz w:val="18"/>
                <w:szCs w:val="18"/>
                <w:rtl w:val="0"/>
              </w:rPr>
              <w:t xml:space="preserve">.</w:t>
            </w:r>
          </w:p>
          <w:p w:rsidR="00000000" w:rsidDel="00000000" w:rsidP="00000000" w:rsidRDefault="00000000" w:rsidRPr="00000000" w14:paraId="0000001D">
            <w:pPr>
              <w:numPr>
                <w:ilvl w:val="0"/>
                <w:numId w:val="4"/>
              </w:numPr>
              <w:spacing w:after="240" w:before="240" w:line="240" w:lineRule="auto"/>
              <w:ind w:left="720" w:hanging="360"/>
              <w:rPr>
                <w:rFonts w:ascii="Calibri" w:cs="Calibri" w:eastAsia="Calibri" w:hAnsi="Calibri"/>
                <w:sz w:val="18"/>
                <w:szCs w:val="18"/>
              </w:rPr>
            </w:pPr>
            <w:r w:rsidDel="00000000" w:rsidR="00000000" w:rsidRPr="00000000">
              <w:rPr>
                <w:sz w:val="18"/>
                <w:szCs w:val="18"/>
                <w:rtl w:val="0"/>
              </w:rPr>
              <w:t xml:space="preserve">El desarrollo del proyecto se contextualiza en Chile, donde los hábitos de compra han migrado fuertemente al entorno digital, generando una oportunidad de mejora en la </w:t>
            </w:r>
            <w:r w:rsidDel="00000000" w:rsidR="00000000" w:rsidRPr="00000000">
              <w:rPr>
                <w:b w:val="1"/>
                <w:sz w:val="18"/>
                <w:szCs w:val="18"/>
                <w:rtl w:val="0"/>
              </w:rPr>
              <w:t xml:space="preserve">experiencia de usuario y la logística de envío</w:t>
            </w:r>
            <w:r w:rsidDel="00000000" w:rsidR="00000000" w:rsidRPr="00000000">
              <w:rPr>
                <w:sz w:val="18"/>
                <w:szCs w:val="18"/>
                <w:rtl w:val="0"/>
              </w:rPr>
              <w:t xml:space="preserve">.</w:t>
            </w:r>
          </w:p>
          <w:p w:rsidR="00000000" w:rsidDel="00000000" w:rsidP="00000000" w:rsidRDefault="00000000" w:rsidRPr="00000000" w14:paraId="0000001E">
            <w:pPr>
              <w:numPr>
                <w:ilvl w:val="0"/>
                <w:numId w:val="4"/>
              </w:numPr>
              <w:spacing w:after="240" w:before="240" w:line="240" w:lineRule="auto"/>
              <w:ind w:left="720" w:hanging="360"/>
              <w:rPr>
                <w:rFonts w:ascii="Calibri" w:cs="Calibri" w:eastAsia="Calibri" w:hAnsi="Calibri"/>
                <w:sz w:val="18"/>
                <w:szCs w:val="18"/>
              </w:rPr>
            </w:pPr>
            <w:r w:rsidDel="00000000" w:rsidR="00000000" w:rsidRPr="00000000">
              <w:rPr>
                <w:sz w:val="18"/>
                <w:szCs w:val="18"/>
                <w:rtl w:val="0"/>
              </w:rPr>
              <w:t xml:space="preserve">El aporte del proyecto se centra en la integración de un </w:t>
            </w:r>
            <w:r w:rsidDel="00000000" w:rsidR="00000000" w:rsidRPr="00000000">
              <w:rPr>
                <w:b w:val="1"/>
                <w:sz w:val="18"/>
                <w:szCs w:val="18"/>
                <w:rtl w:val="0"/>
              </w:rPr>
              <w:t xml:space="preserve">carrito de compras funcional</w:t>
            </w:r>
            <w:r w:rsidDel="00000000" w:rsidR="00000000" w:rsidRPr="00000000">
              <w:rPr>
                <w:sz w:val="18"/>
                <w:szCs w:val="18"/>
                <w:rtl w:val="0"/>
              </w:rPr>
              <w:t xml:space="preserve">, </w:t>
            </w:r>
            <w:r w:rsidDel="00000000" w:rsidR="00000000" w:rsidRPr="00000000">
              <w:rPr>
                <w:b w:val="1"/>
                <w:sz w:val="18"/>
                <w:szCs w:val="18"/>
                <w:rtl w:val="0"/>
              </w:rPr>
              <w:t xml:space="preserve">API de pagos WebPay</w:t>
            </w:r>
            <w:r w:rsidDel="00000000" w:rsidR="00000000" w:rsidRPr="00000000">
              <w:rPr>
                <w:sz w:val="18"/>
                <w:szCs w:val="18"/>
                <w:rtl w:val="0"/>
              </w:rPr>
              <w:t xml:space="preserve"> y una </w:t>
            </w:r>
            <w:r w:rsidDel="00000000" w:rsidR="00000000" w:rsidRPr="00000000">
              <w:rPr>
                <w:b w:val="1"/>
                <w:sz w:val="18"/>
                <w:szCs w:val="18"/>
                <w:rtl w:val="0"/>
              </w:rPr>
              <w:t xml:space="preserve">API de cálculo de envío Starken</w:t>
            </w:r>
            <w:r w:rsidDel="00000000" w:rsidR="00000000" w:rsidRPr="00000000">
              <w:rPr>
                <w:sz w:val="18"/>
                <w:szCs w:val="18"/>
                <w:rtl w:val="0"/>
              </w:rPr>
              <w:t xml:space="preserve">, que permiten una experiencia más fluida y automatizada para el cliente.</w:t>
              <w:br w:type="textWrapping"/>
              <w:t xml:space="preserve"> Este proyecto tiene impacto tanto en el ámbito laboral —por su aplicabilidad real en empresas— como en el académico, al demostrar la aplicación de competencias integrales en desarrollo web, bases de datos y gestión de proyectos informáticos.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1">
            <w:pPr>
              <w:spacing w:after="240" w:before="240" w:lineRule="auto"/>
              <w:jc w:val="both"/>
              <w:rPr>
                <w:sz w:val="18"/>
                <w:szCs w:val="18"/>
              </w:rPr>
            </w:pPr>
            <w:r w:rsidDel="00000000" w:rsidR="00000000" w:rsidRPr="00000000">
              <w:rPr>
                <w:b w:val="1"/>
                <w:sz w:val="18"/>
                <w:szCs w:val="18"/>
                <w:rtl w:val="0"/>
              </w:rPr>
              <w:t xml:space="preserve">Objetivo general:</w:t>
              <w:br w:type="textWrapping"/>
            </w:r>
            <w:r w:rsidDel="00000000" w:rsidR="00000000" w:rsidRPr="00000000">
              <w:rPr>
                <w:sz w:val="18"/>
                <w:szCs w:val="18"/>
                <w:rtl w:val="0"/>
              </w:rPr>
              <w:t xml:space="preserve"> Desarrollar una plataforma e-commerce funcional y escalable que permita la venta de productos para mascotas, integrando sistemas de pago y gestión de envío automatizados.</w:t>
            </w:r>
          </w:p>
          <w:p w:rsidR="00000000" w:rsidDel="00000000" w:rsidP="00000000" w:rsidRDefault="00000000" w:rsidRPr="00000000" w14:paraId="00000022">
            <w:pPr>
              <w:spacing w:after="240" w:before="240" w:lineRule="auto"/>
              <w:jc w:val="both"/>
              <w:rPr>
                <w:b w:val="1"/>
                <w:sz w:val="18"/>
                <w:szCs w:val="18"/>
              </w:rPr>
            </w:pPr>
            <w:r w:rsidDel="00000000" w:rsidR="00000000" w:rsidRPr="00000000">
              <w:rPr>
                <w:b w:val="1"/>
                <w:sz w:val="18"/>
                <w:szCs w:val="18"/>
                <w:rtl w:val="0"/>
              </w:rPr>
              <w:t xml:space="preserve">Objetivos específicos:</w:t>
            </w:r>
          </w:p>
          <w:p w:rsidR="00000000" w:rsidDel="00000000" w:rsidP="00000000" w:rsidRDefault="00000000" w:rsidRPr="00000000" w14:paraId="00000023">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Implementar un módulo de carrito de compras con registro de usuarios y almacenamiento en base de datos.</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Integrar la API de </w:t>
            </w:r>
            <w:r w:rsidDel="00000000" w:rsidR="00000000" w:rsidRPr="00000000">
              <w:rPr>
                <w:b w:val="1"/>
                <w:sz w:val="18"/>
                <w:szCs w:val="18"/>
                <w:rtl w:val="0"/>
              </w:rPr>
              <w:t xml:space="preserve">WebPay</w:t>
            </w:r>
            <w:r w:rsidDel="00000000" w:rsidR="00000000" w:rsidRPr="00000000">
              <w:rPr>
                <w:sz w:val="18"/>
                <w:szCs w:val="18"/>
                <w:rtl w:val="0"/>
              </w:rPr>
              <w:t xml:space="preserve"> para permitir pagos con tarjeta de débito y crédito.</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Incorporar la API de </w:t>
            </w:r>
            <w:r w:rsidDel="00000000" w:rsidR="00000000" w:rsidRPr="00000000">
              <w:rPr>
                <w:b w:val="1"/>
                <w:sz w:val="18"/>
                <w:szCs w:val="18"/>
                <w:rtl w:val="0"/>
              </w:rPr>
              <w:t xml:space="preserve">Starken</w:t>
            </w:r>
            <w:r w:rsidDel="00000000" w:rsidR="00000000" w:rsidRPr="00000000">
              <w:rPr>
                <w:sz w:val="18"/>
                <w:szCs w:val="18"/>
                <w:rtl w:val="0"/>
              </w:rPr>
              <w:t xml:space="preserve"> para calcular automáticamente los costos de envío.</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Desarrollar un </w:t>
            </w:r>
            <w:r w:rsidDel="00000000" w:rsidR="00000000" w:rsidRPr="00000000">
              <w:rPr>
                <w:b w:val="1"/>
                <w:sz w:val="18"/>
                <w:szCs w:val="18"/>
                <w:rtl w:val="0"/>
              </w:rPr>
              <w:t xml:space="preserve">gestor de stock</w:t>
            </w:r>
            <w:r w:rsidDel="00000000" w:rsidR="00000000" w:rsidRPr="00000000">
              <w:rPr>
                <w:sz w:val="18"/>
                <w:szCs w:val="18"/>
                <w:rtl w:val="0"/>
              </w:rPr>
              <w:t xml:space="preserve"> accesible para el superadministrador.</w:t>
              <w:br w:type="textWrapping"/>
            </w:r>
          </w:p>
          <w:p w:rsidR="00000000" w:rsidDel="00000000" w:rsidP="00000000" w:rsidRDefault="00000000" w:rsidRPr="00000000" w14:paraId="00000027">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Aplicar metodología </w:t>
            </w:r>
            <w:r w:rsidDel="00000000" w:rsidR="00000000" w:rsidRPr="00000000">
              <w:rPr>
                <w:b w:val="1"/>
                <w:sz w:val="18"/>
                <w:szCs w:val="18"/>
                <w:rtl w:val="0"/>
              </w:rPr>
              <w:t xml:space="preserve">Scrum</w:t>
            </w:r>
            <w:r w:rsidDel="00000000" w:rsidR="00000000" w:rsidRPr="00000000">
              <w:rPr>
                <w:sz w:val="18"/>
                <w:szCs w:val="18"/>
                <w:rtl w:val="0"/>
              </w:rPr>
              <w:t xml:space="preserve"> para la planificación, seguimiento y control del avance del proyecto.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A">
            <w:pPr>
              <w:ind w:left="720" w:firstLine="0"/>
              <w:rPr>
                <w:sz w:val="18"/>
                <w:szCs w:val="18"/>
              </w:rPr>
            </w:pPr>
            <w:r w:rsidDel="00000000" w:rsidR="00000000" w:rsidRPr="00000000">
              <w:rPr>
                <w:sz w:val="18"/>
                <w:szCs w:val="18"/>
                <w:rtl w:val="0"/>
              </w:rPr>
              <w:t xml:space="preserve">La metodología utilizada fue </w:t>
            </w:r>
            <w:r w:rsidDel="00000000" w:rsidR="00000000" w:rsidRPr="00000000">
              <w:rPr>
                <w:b w:val="1"/>
                <w:sz w:val="18"/>
                <w:szCs w:val="18"/>
                <w:rtl w:val="0"/>
              </w:rPr>
              <w:t xml:space="preserve">Scrum</w:t>
            </w:r>
            <w:r w:rsidDel="00000000" w:rsidR="00000000" w:rsidRPr="00000000">
              <w:rPr>
                <w:sz w:val="18"/>
                <w:szCs w:val="18"/>
                <w:rtl w:val="0"/>
              </w:rPr>
              <w:t xml:space="preserve">, debido a su flexibilidad y capacidad de adaptación ante cambios funcionales y técnicos.</w:t>
            </w:r>
          </w:p>
          <w:p w:rsidR="00000000" w:rsidDel="00000000" w:rsidP="00000000" w:rsidRDefault="00000000" w:rsidRPr="00000000" w14:paraId="0000002B">
            <w:pPr>
              <w:spacing w:after="240" w:before="240" w:lineRule="auto"/>
              <w:rPr>
                <w:sz w:val="18"/>
                <w:szCs w:val="18"/>
              </w:rPr>
            </w:pPr>
            <w:r w:rsidDel="00000000" w:rsidR="00000000" w:rsidRPr="00000000">
              <w:rPr>
                <w:sz w:val="18"/>
                <w:szCs w:val="18"/>
                <w:rtl w:val="0"/>
              </w:rPr>
              <w:t xml:space="preserve">Las fases desarrolladas fueron:</w:t>
            </w:r>
          </w:p>
          <w:p w:rsidR="00000000" w:rsidDel="00000000" w:rsidP="00000000" w:rsidRDefault="00000000" w:rsidRPr="00000000" w14:paraId="0000002C">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Planificación del sprint</w:t>
            </w:r>
            <w:r w:rsidDel="00000000" w:rsidR="00000000" w:rsidRPr="00000000">
              <w:rPr>
                <w:sz w:val="18"/>
                <w:szCs w:val="18"/>
                <w:rtl w:val="0"/>
              </w:rPr>
              <w:t xml:space="preserve">: definición de objetivos, backlog y criterios de aceptación.</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Desarrollo técnico</w:t>
            </w:r>
            <w:r w:rsidDel="00000000" w:rsidR="00000000" w:rsidRPr="00000000">
              <w:rPr>
                <w:sz w:val="18"/>
                <w:szCs w:val="18"/>
                <w:rtl w:val="0"/>
              </w:rPr>
              <w:t xml:space="preserve">: codificación del carrito, integración de APIs y conexión con la base de datos.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Pruebas unitarias</w:t>
            </w:r>
            <w:r w:rsidDel="00000000" w:rsidR="00000000" w:rsidRPr="00000000">
              <w:rPr>
                <w:sz w:val="18"/>
                <w:szCs w:val="18"/>
                <w:rtl w:val="0"/>
              </w:rPr>
              <w:t xml:space="preserve">: validación del inicio de sesión, registro y almacenamiento del carrito.</w:t>
              <w:br w:type="textWrapping"/>
            </w:r>
          </w:p>
          <w:p w:rsidR="00000000" w:rsidDel="00000000" w:rsidP="00000000" w:rsidRDefault="00000000" w:rsidRPr="00000000" w14:paraId="0000002F">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Revisión y documentación</w:t>
            </w:r>
            <w:r w:rsidDel="00000000" w:rsidR="00000000" w:rsidRPr="00000000">
              <w:rPr>
                <w:sz w:val="18"/>
                <w:szCs w:val="18"/>
                <w:rtl w:val="0"/>
              </w:rPr>
              <w:t xml:space="preserve">: consolidación de evidencias técnicas y entrega del informe.</w:t>
              <w:br w:type="textWrapping"/>
            </w:r>
          </w:p>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Esta metodología resultó pertinente porque permitió avanzar de manera iterativa, detectar errores tempranamente y mantener la calidad del código y la funcionalidad del sistema.</w:t>
            </w:r>
          </w:p>
          <w:p w:rsidR="00000000" w:rsidDel="00000000" w:rsidP="00000000" w:rsidRDefault="00000000" w:rsidRPr="00000000" w14:paraId="00000031">
            <w:pPr>
              <w:ind w:left="720" w:firstLine="0"/>
              <w:rPr>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3">
            <w:pPr>
              <w:spacing w:after="240" w:before="240" w:lineRule="auto"/>
              <w:rPr>
                <w:i w:val="1"/>
                <w:sz w:val="18"/>
                <w:szCs w:val="18"/>
              </w:rPr>
            </w:pPr>
            <w:r w:rsidDel="00000000" w:rsidR="00000000" w:rsidRPr="00000000">
              <w:rPr>
                <w:i w:val="1"/>
                <w:sz w:val="18"/>
                <w:szCs w:val="18"/>
                <w:rtl w:val="0"/>
              </w:rPr>
              <w:t xml:space="preserve">El proyecto avanzó mediante sprints de dos semanas, donde cada miembro del equipo asumió un rol específico.</w:t>
              <w:br w:type="textWrapping"/>
              <w:t xml:space="preserve"> Durante el Sprint N°2, se completó el desarrollo del carrito de ventas y su conexión con la base de datos SQLite, además de la implementación de las APIs WebPay y Starken.</w:t>
            </w:r>
          </w:p>
          <w:p w:rsidR="00000000" w:rsidDel="00000000" w:rsidP="00000000" w:rsidRDefault="00000000" w:rsidRPr="00000000" w14:paraId="00000034">
            <w:pPr>
              <w:spacing w:after="240" w:before="240" w:lineRule="auto"/>
              <w:rPr>
                <w:i w:val="1"/>
                <w:sz w:val="18"/>
                <w:szCs w:val="18"/>
              </w:rPr>
            </w:pPr>
            <w:r w:rsidDel="00000000" w:rsidR="00000000" w:rsidRPr="00000000">
              <w:rPr>
                <w:i w:val="1"/>
                <w:sz w:val="18"/>
                <w:szCs w:val="18"/>
                <w:rtl w:val="0"/>
              </w:rPr>
              <w:t xml:space="preserve">Dificultades enfrentadas:</w:t>
              <w:br w:type="textWrapping"/>
              <w:t xml:space="preserve"> Uno de los principales desafíos fue la compatibilidad de las APIs con el código en Django, lo que exigió revisar configuraciones, endpoints y permisos.</w:t>
              <w:br w:type="textWrapping"/>
              <w:t xml:space="preserve"> Gracias a la colaboración del equipo, se lograron resolver estos inconvenientes y asegurar una comunicación estable entre la aplicación y los servicios externos.</w:t>
            </w:r>
          </w:p>
          <w:p w:rsidR="00000000" w:rsidDel="00000000" w:rsidP="00000000" w:rsidRDefault="00000000" w:rsidRPr="00000000" w14:paraId="00000035">
            <w:pPr>
              <w:spacing w:after="240" w:before="240" w:lineRule="auto"/>
              <w:rPr>
                <w:i w:val="1"/>
                <w:sz w:val="18"/>
                <w:szCs w:val="18"/>
              </w:rPr>
            </w:pPr>
            <w:r w:rsidDel="00000000" w:rsidR="00000000" w:rsidRPr="00000000">
              <w:rPr>
                <w:i w:val="1"/>
                <w:sz w:val="18"/>
                <w:szCs w:val="18"/>
                <w:rtl w:val="0"/>
              </w:rPr>
              <w:t xml:space="preserve">Ajustes realizados:</w:t>
              <w:br w:type="textWrapping"/>
              <w:t xml:space="preserve"> Se ajustaron los tiempos del sprint y se mejoró la lógica de actualización del carrito para reflejar los cambios en tiempo real en la base de datos. Además, se optimizó la validación de stock tras el proceso de compra.</w:t>
            </w:r>
          </w:p>
          <w:p w:rsidR="00000000" w:rsidDel="00000000" w:rsidP="00000000" w:rsidRDefault="00000000" w:rsidRPr="00000000" w14:paraId="00000036">
            <w:pPr>
              <w:ind w:left="720" w:firstLine="0"/>
              <w:rPr>
                <w:i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8">
            <w:pPr>
              <w:spacing w:after="240" w:before="240" w:lineRule="auto"/>
              <w:rPr>
                <w:i w:val="1"/>
                <w:sz w:val="18"/>
                <w:szCs w:val="18"/>
              </w:rPr>
            </w:pPr>
            <w:r w:rsidDel="00000000" w:rsidR="00000000" w:rsidRPr="00000000">
              <w:rPr>
                <w:i w:val="1"/>
                <w:sz w:val="18"/>
                <w:szCs w:val="18"/>
                <w:rtl w:val="0"/>
              </w:rPr>
              <w:t xml:space="preserve">Las evidencias que respaldan el desarrollo del proyecto incluyen:</w:t>
            </w:r>
          </w:p>
          <w:p w:rsidR="00000000" w:rsidDel="00000000" w:rsidP="00000000" w:rsidRDefault="00000000" w:rsidRPr="00000000" w14:paraId="00000039">
            <w:pPr>
              <w:numPr>
                <w:ilvl w:val="0"/>
                <w:numId w:val="2"/>
              </w:numPr>
              <w:spacing w:after="0" w:afterAutospacing="0" w:before="240" w:lineRule="auto"/>
              <w:ind w:left="720" w:hanging="360"/>
              <w:rPr>
                <w:i w:val="1"/>
                <w:sz w:val="18"/>
                <w:szCs w:val="18"/>
              </w:rPr>
            </w:pPr>
            <w:r w:rsidDel="00000000" w:rsidR="00000000" w:rsidRPr="00000000">
              <w:rPr>
                <w:i w:val="1"/>
                <w:sz w:val="18"/>
                <w:szCs w:val="18"/>
                <w:rtl w:val="0"/>
              </w:rPr>
              <w:t xml:space="preserve">Pruebas unitarias de inicio de sesión y registro de usuario.</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rPr>
                <w:i w:val="1"/>
                <w:sz w:val="18"/>
                <w:szCs w:val="18"/>
              </w:rPr>
            </w:pPr>
            <w:r w:rsidDel="00000000" w:rsidR="00000000" w:rsidRPr="00000000">
              <w:rPr>
                <w:i w:val="1"/>
                <w:sz w:val="18"/>
                <w:szCs w:val="18"/>
                <w:rtl w:val="0"/>
              </w:rPr>
              <w:t xml:space="preserve">Pruebas unitarias del carrito de ventas, verificando el almacenamiento correcto de productos en la base de datos.</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rPr>
                <w:i w:val="1"/>
                <w:sz w:val="18"/>
                <w:szCs w:val="18"/>
              </w:rPr>
            </w:pPr>
            <w:r w:rsidDel="00000000" w:rsidR="00000000" w:rsidRPr="00000000">
              <w:rPr>
                <w:i w:val="1"/>
                <w:sz w:val="18"/>
                <w:szCs w:val="18"/>
                <w:rtl w:val="0"/>
              </w:rPr>
              <w:t xml:space="preserve">Diagrama de flujo del proceso de compra.</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rPr>
                <w:i w:val="1"/>
                <w:sz w:val="18"/>
                <w:szCs w:val="18"/>
              </w:rPr>
            </w:pPr>
            <w:r w:rsidDel="00000000" w:rsidR="00000000" w:rsidRPr="00000000">
              <w:rPr>
                <w:i w:val="1"/>
                <w:sz w:val="18"/>
                <w:szCs w:val="18"/>
                <w:rtl w:val="0"/>
              </w:rPr>
              <w:t xml:space="preserve">Diagrama de clases (Carrito y Stock) en formato UML.</w:t>
              <w:br w:type="textWrapping"/>
            </w:r>
          </w:p>
          <w:p w:rsidR="00000000" w:rsidDel="00000000" w:rsidP="00000000" w:rsidRDefault="00000000" w:rsidRPr="00000000" w14:paraId="0000003D">
            <w:pPr>
              <w:numPr>
                <w:ilvl w:val="0"/>
                <w:numId w:val="2"/>
              </w:numPr>
              <w:spacing w:after="240" w:before="0" w:beforeAutospacing="0" w:lineRule="auto"/>
              <w:ind w:left="720" w:hanging="360"/>
              <w:rPr>
                <w:i w:val="1"/>
                <w:sz w:val="18"/>
                <w:szCs w:val="18"/>
              </w:rPr>
            </w:pPr>
            <w:r w:rsidDel="00000000" w:rsidR="00000000" w:rsidRPr="00000000">
              <w:rPr>
                <w:i w:val="1"/>
                <w:sz w:val="18"/>
                <w:szCs w:val="18"/>
                <w:rtl w:val="0"/>
              </w:rPr>
              <w:t xml:space="preserve">Código fuente desarrollado en Visual Studio Code, donde se evidencia la funcionalidad del carrito, integración de APIs y conexión con la base de datos.</w:t>
              <w:br w:type="textWrapping"/>
            </w:r>
          </w:p>
          <w:p w:rsidR="00000000" w:rsidDel="00000000" w:rsidP="00000000" w:rsidRDefault="00000000" w:rsidRPr="00000000" w14:paraId="0000003E">
            <w:pPr>
              <w:spacing w:after="240" w:before="240" w:lineRule="auto"/>
              <w:rPr>
                <w:i w:val="1"/>
                <w:sz w:val="18"/>
                <w:szCs w:val="18"/>
              </w:rPr>
            </w:pPr>
            <w:r w:rsidDel="00000000" w:rsidR="00000000" w:rsidRPr="00000000">
              <w:rPr>
                <w:i w:val="1"/>
                <w:sz w:val="18"/>
                <w:szCs w:val="18"/>
                <w:rtl w:val="0"/>
              </w:rPr>
              <w:t xml:space="preserve">Estas evidencias permiten constatar el cumplimiento de los objetivos técnicos y la consolidación del segundo sprint del proyecto SmartPet.</w:t>
            </w:r>
          </w:p>
        </w:tc>
      </w:tr>
      <w:tr>
        <w:trPr>
          <w:cantSplit w:val="0"/>
          <w:trHeight w:val="2547"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0">
            <w:pPr>
              <w:spacing w:after="240" w:before="240" w:lineRule="auto"/>
              <w:jc w:val="both"/>
              <w:rPr>
                <w:i w:val="1"/>
                <w:sz w:val="18"/>
                <w:szCs w:val="18"/>
              </w:rPr>
            </w:pPr>
            <w:r w:rsidDel="00000000" w:rsidR="00000000" w:rsidRPr="00000000">
              <w:rPr>
                <w:i w:val="1"/>
                <w:sz w:val="18"/>
                <w:szCs w:val="18"/>
                <w:rtl w:val="0"/>
              </w:rPr>
              <w:t xml:space="preserve">Las evidencias que respaldan el desarrollo del proyecto incluyen:</w:t>
            </w:r>
          </w:p>
          <w:p w:rsidR="00000000" w:rsidDel="00000000" w:rsidP="00000000" w:rsidRDefault="00000000" w:rsidRPr="00000000" w14:paraId="00000041">
            <w:pPr>
              <w:numPr>
                <w:ilvl w:val="0"/>
                <w:numId w:val="5"/>
              </w:numPr>
              <w:spacing w:after="0" w:afterAutospacing="0" w:before="240" w:lineRule="auto"/>
              <w:ind w:left="720" w:hanging="360"/>
              <w:rPr>
                <w:i w:val="1"/>
                <w:sz w:val="18"/>
                <w:szCs w:val="18"/>
              </w:rPr>
            </w:pPr>
            <w:r w:rsidDel="00000000" w:rsidR="00000000" w:rsidRPr="00000000">
              <w:rPr>
                <w:i w:val="1"/>
                <w:sz w:val="18"/>
                <w:szCs w:val="18"/>
                <w:rtl w:val="0"/>
              </w:rPr>
              <w:t xml:space="preserve">Pruebas unitarias de inicio de sesión y registro de usuario.</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rPr>
                <w:i w:val="1"/>
                <w:sz w:val="18"/>
                <w:szCs w:val="18"/>
              </w:rPr>
            </w:pPr>
            <w:r w:rsidDel="00000000" w:rsidR="00000000" w:rsidRPr="00000000">
              <w:rPr>
                <w:i w:val="1"/>
                <w:sz w:val="18"/>
                <w:szCs w:val="18"/>
                <w:rtl w:val="0"/>
              </w:rPr>
              <w:t xml:space="preserve">Pruebas unitarias del carrito de ventas, verificando el almacenamiento correcto de productos en la base de datos.</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rPr>
                <w:i w:val="1"/>
                <w:sz w:val="18"/>
                <w:szCs w:val="18"/>
              </w:rPr>
            </w:pPr>
            <w:r w:rsidDel="00000000" w:rsidR="00000000" w:rsidRPr="00000000">
              <w:rPr>
                <w:i w:val="1"/>
                <w:sz w:val="18"/>
                <w:szCs w:val="18"/>
                <w:rtl w:val="0"/>
              </w:rPr>
              <w:t xml:space="preserve">Diagrama de flujo del proceso de compra.</w:t>
              <w:br w:type="textWrapping"/>
            </w:r>
          </w:p>
          <w:p w:rsidR="00000000" w:rsidDel="00000000" w:rsidP="00000000" w:rsidRDefault="00000000" w:rsidRPr="00000000" w14:paraId="00000044">
            <w:pPr>
              <w:numPr>
                <w:ilvl w:val="0"/>
                <w:numId w:val="5"/>
              </w:numPr>
              <w:spacing w:after="0" w:afterAutospacing="0" w:before="0" w:beforeAutospacing="0" w:lineRule="auto"/>
              <w:ind w:left="720" w:hanging="360"/>
              <w:rPr>
                <w:i w:val="1"/>
                <w:sz w:val="18"/>
                <w:szCs w:val="18"/>
              </w:rPr>
            </w:pPr>
            <w:r w:rsidDel="00000000" w:rsidR="00000000" w:rsidRPr="00000000">
              <w:rPr>
                <w:i w:val="1"/>
                <w:sz w:val="18"/>
                <w:szCs w:val="18"/>
                <w:rtl w:val="0"/>
              </w:rPr>
              <w:t xml:space="preserve">Diagrama de clases (Carrito y Stock) en formato UML.</w:t>
              <w:br w:type="textWrapping"/>
            </w:r>
          </w:p>
          <w:p w:rsidR="00000000" w:rsidDel="00000000" w:rsidP="00000000" w:rsidRDefault="00000000" w:rsidRPr="00000000" w14:paraId="00000045">
            <w:pPr>
              <w:numPr>
                <w:ilvl w:val="0"/>
                <w:numId w:val="5"/>
              </w:numPr>
              <w:spacing w:after="240" w:before="0" w:beforeAutospacing="0" w:lineRule="auto"/>
              <w:ind w:left="720" w:hanging="360"/>
              <w:rPr>
                <w:i w:val="1"/>
                <w:sz w:val="18"/>
                <w:szCs w:val="18"/>
              </w:rPr>
            </w:pPr>
            <w:r w:rsidDel="00000000" w:rsidR="00000000" w:rsidRPr="00000000">
              <w:rPr>
                <w:i w:val="1"/>
                <w:sz w:val="18"/>
                <w:szCs w:val="18"/>
                <w:rtl w:val="0"/>
              </w:rPr>
              <w:t xml:space="preserve">Código fuente desarrollado en Visual Studio Code, donde se evidencia la funcionalidad del carrito, integración de APIs y conexión con la base de datos.</w:t>
              <w:br w:type="textWrapping"/>
            </w:r>
          </w:p>
          <w:p w:rsidR="00000000" w:rsidDel="00000000" w:rsidP="00000000" w:rsidRDefault="00000000" w:rsidRPr="00000000" w14:paraId="00000046">
            <w:pPr>
              <w:spacing w:after="240" w:before="240" w:lineRule="auto"/>
              <w:jc w:val="both"/>
              <w:rPr>
                <w:i w:val="1"/>
                <w:sz w:val="18"/>
                <w:szCs w:val="18"/>
              </w:rPr>
            </w:pPr>
            <w:r w:rsidDel="00000000" w:rsidR="00000000" w:rsidRPr="00000000">
              <w:rPr>
                <w:i w:val="1"/>
                <w:sz w:val="18"/>
                <w:szCs w:val="18"/>
                <w:rtl w:val="0"/>
              </w:rPr>
              <w:t xml:space="preserve">Estas evidencias permiten constatar el cumplimiento de los objetivos técnicos y la consolidación del segundo sprint del proyecto SmartPet.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sz w:val="18"/>
                <w:szCs w:val="18"/>
              </w:rPr>
            </w:pPr>
            <w:r w:rsidDel="00000000" w:rsidR="00000000" w:rsidRPr="00000000">
              <w:rPr>
                <w:rtl w:val="0"/>
              </w:rPr>
            </w:r>
          </w:p>
        </w:tc>
      </w:tr>
    </w:tbl>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zFvY1qNE4pf9CGFLXURga6gdDw==">CgMxLjA4AHIhMTJuUTFzbGI0ZXhuemp2N2Z3SlNvWVc1X3ZLS190TXg3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