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Merriweather" w:cs="Merriweather" w:eastAsia="Merriweather" w:hAnsi="Merriweather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Merriweather" w:cs="Merriweather" w:eastAsia="Merriweather" w:hAnsi="Merriweather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Merriweather" w:cs="Merriweather" w:eastAsia="Merriweather" w:hAnsi="Merriweather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Merriweather" w:cs="Merriweather" w:eastAsia="Merriweather" w:hAnsi="Merriweather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Merriweather" w:cs="Merriweather" w:eastAsia="Merriweather" w:hAnsi="Merriweather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Merriweather" w:cs="Merriweather" w:eastAsia="Merriweather" w:hAnsi="Merriweather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Merriweather" w:cs="Merriweather" w:eastAsia="Merriweather" w:hAnsi="Merriweather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rFonts w:ascii="Merriweather" w:cs="Merriweather" w:eastAsia="Merriweather" w:hAnsi="Merriweather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rFonts w:ascii="Merriweather" w:cs="Merriweather" w:eastAsia="Merriweather" w:hAnsi="Merriweather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Merriweather" w:cs="Merriweather" w:eastAsia="Merriweather" w:hAnsi="Merriweather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Merriweather" w:cs="Merriweather" w:eastAsia="Merriweather" w:hAnsi="Merriweather"/>
          <w:color w:val="000000"/>
          <w:sz w:val="52"/>
          <w:szCs w:val="52"/>
          <w:u w:val="single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52"/>
          <w:szCs w:val="52"/>
          <w:u w:val="single"/>
          <w:vertAlign w:val="baseline"/>
          <w:rtl w:val="0"/>
        </w:rPr>
        <w:t xml:space="preserve">Plan de gestión de alcance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right"/>
        <w:rPr>
          <w:rFonts w:ascii="Merriweather" w:cs="Merriweather" w:eastAsia="Merriweather" w:hAnsi="Merriweather"/>
          <w:i w:val="0"/>
          <w:color w:val="00b05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right"/>
        <w:rPr>
          <w:rFonts w:ascii="Merriweather" w:cs="Merriweather" w:eastAsia="Merriweather" w:hAnsi="Merriweather"/>
          <w:i w:val="0"/>
          <w:sz w:val="36"/>
          <w:szCs w:val="36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36"/>
          <w:szCs w:val="36"/>
          <w:rtl w:val="0"/>
        </w:rPr>
        <w:t xml:space="preserve">SmartPet Chile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right"/>
        <w:rPr>
          <w:rFonts w:ascii="Merriweather" w:cs="Merriweather" w:eastAsia="Merriweather" w:hAnsi="Merriweather"/>
          <w:i w:val="0"/>
          <w:sz w:val="36"/>
          <w:szCs w:val="36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36"/>
          <w:szCs w:val="36"/>
          <w:vertAlign w:val="baseline"/>
          <w:rtl w:val="0"/>
        </w:rPr>
        <w:t xml:space="preserve">Fecha: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color w:val="365f91"/>
          <w:sz w:val="36"/>
          <w:szCs w:val="36"/>
          <w:vertAlign w:val="baseline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36"/>
          <w:szCs w:val="36"/>
          <w:rtl w:val="0"/>
        </w:rPr>
        <w:t xml:space="preserve">22/08/2025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rFonts w:ascii="Merriweather" w:cs="Merriweather" w:eastAsia="Merriweather" w:hAnsi="Merriweather"/>
          <w:color w:val="365f91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Merriweather" w:cs="Merriweather" w:eastAsia="Merriweather" w:hAnsi="Merriweather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Historial de versiones</w:t>
      </w:r>
    </w:p>
    <w:tbl>
      <w:tblPr>
        <w:tblStyle w:val="Table1"/>
        <w:tblW w:w="883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8"/>
        <w:gridCol w:w="1061"/>
        <w:gridCol w:w="1974"/>
        <w:gridCol w:w="2551"/>
        <w:gridCol w:w="2031"/>
        <w:tblGridChange w:id="0">
          <w:tblGrid>
            <w:gridCol w:w="1218"/>
            <w:gridCol w:w="1061"/>
            <w:gridCol w:w="1974"/>
            <w:gridCol w:w="2551"/>
            <w:gridCol w:w="2031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21">
            <w:pPr>
              <w:spacing w:after="0" w:lineRule="auto"/>
              <w:jc w:val="center"/>
              <w:rPr>
                <w:rFonts w:ascii="Merriweather" w:cs="Merriweather" w:eastAsia="Merriweather" w:hAnsi="Merriweather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22">
            <w:pPr>
              <w:spacing w:after="0" w:lineRule="auto"/>
              <w:jc w:val="center"/>
              <w:rPr>
                <w:rFonts w:ascii="Merriweather" w:cs="Merriweather" w:eastAsia="Merriweather" w:hAnsi="Merriweather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23">
            <w:pPr>
              <w:spacing w:after="0" w:lineRule="auto"/>
              <w:jc w:val="center"/>
              <w:rPr>
                <w:rFonts w:ascii="Merriweather" w:cs="Merriweather" w:eastAsia="Merriweather" w:hAnsi="Merriweather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24">
            <w:pPr>
              <w:spacing w:after="0" w:lineRule="auto"/>
              <w:jc w:val="center"/>
              <w:rPr>
                <w:rFonts w:ascii="Merriweather" w:cs="Merriweather" w:eastAsia="Merriweather" w:hAnsi="Merriweather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25">
            <w:pPr>
              <w:spacing w:after="0" w:lineRule="auto"/>
              <w:jc w:val="center"/>
              <w:rPr>
                <w:rFonts w:ascii="Merriweather" w:cs="Merriweather" w:eastAsia="Merriweather" w:hAnsi="Merriweather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6">
            <w:pPr>
              <w:spacing w:after="0" w:lineRule="auto"/>
              <w:jc w:val="left"/>
              <w:rPr>
                <w:rFonts w:ascii="Merriweather" w:cs="Merriweather" w:eastAsia="Merriweather" w:hAnsi="Merriweather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22-08-2024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spacing w:after="0" w:lineRule="auto"/>
              <w:jc w:val="center"/>
              <w:rPr>
                <w:rFonts w:ascii="Merriweather" w:cs="Merriweather" w:eastAsia="Merriweather" w:hAnsi="Merriweather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8">
            <w:pPr>
              <w:spacing w:after="0" w:lineRule="auto"/>
              <w:jc w:val="center"/>
              <w:rPr>
                <w:rFonts w:ascii="Merriweather" w:cs="Merriweather" w:eastAsia="Merriweather" w:hAnsi="Merriweather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Claudio Figueroa Prado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spacing w:after="0" w:lineRule="auto"/>
              <w:jc w:val="center"/>
              <w:rPr>
                <w:rFonts w:ascii="Merriweather" w:cs="Merriweather" w:eastAsia="Merriweather" w:hAnsi="Merriweather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El Cacucho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A">
            <w:pPr>
              <w:spacing w:after="0" w:lineRule="auto"/>
              <w:jc w:val="center"/>
              <w:rPr>
                <w:rFonts w:ascii="Merriweather" w:cs="Merriweather" w:eastAsia="Merriweather" w:hAnsi="Merriweather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Versión Inicial sobre el alcance del proyecto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Merriweather" w:cs="Merriweather" w:eastAsia="Merriweather" w:hAnsi="Merriweather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Información del proyecto</w:t>
      </w:r>
    </w:p>
    <w:tbl>
      <w:tblPr>
        <w:tblStyle w:val="Table2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61"/>
        <w:gridCol w:w="5609"/>
        <w:tblGridChange w:id="0">
          <w:tblGrid>
            <w:gridCol w:w="3261"/>
            <w:gridCol w:w="560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C">
            <w:pPr>
              <w:spacing w:after="0" w:lineRule="auto"/>
              <w:rPr>
                <w:rFonts w:ascii="Merriweather" w:cs="Merriweather" w:eastAsia="Merriweather" w:hAnsi="Merriweather"/>
                <w:color w:val="00000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000000"/>
                <w:vertAlign w:val="baseline"/>
                <w:rtl w:val="0"/>
              </w:rPr>
              <w:t xml:space="preserve">Empresa / Organización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="240" w:lineRule="auto"/>
              <w:ind w:hanging="2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El Cacucho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E">
            <w:pPr>
              <w:spacing w:after="0" w:lineRule="auto"/>
              <w:rPr>
                <w:rFonts w:ascii="Merriweather" w:cs="Merriweather" w:eastAsia="Merriweather" w:hAnsi="Merriweather"/>
                <w:color w:val="00000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000000"/>
                <w:vertAlign w:val="baseline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0" w:line="240" w:lineRule="auto"/>
              <w:ind w:hanging="2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SmartPet Chile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0">
            <w:pPr>
              <w:spacing w:after="0" w:lineRule="auto"/>
              <w:rPr>
                <w:rFonts w:ascii="Merriweather" w:cs="Merriweather" w:eastAsia="Merriweather" w:hAnsi="Merriweather"/>
                <w:color w:val="00000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000000"/>
                <w:vertAlign w:val="baseline"/>
                <w:rtl w:val="0"/>
              </w:rPr>
              <w:t xml:space="preserve">Fecha de preparación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="240" w:lineRule="auto"/>
              <w:ind w:hanging="2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22/8/2025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2">
            <w:pPr>
              <w:spacing w:after="0" w:lineRule="auto"/>
              <w:rPr>
                <w:rFonts w:ascii="Merriweather" w:cs="Merriweather" w:eastAsia="Merriweather" w:hAnsi="Merriweather"/>
                <w:color w:val="00000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000000"/>
                <w:vertAlign w:val="baseline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="240" w:lineRule="auto"/>
              <w:ind w:hanging="2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Laura Arroyo, Cristián Lopez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4">
            <w:pPr>
              <w:spacing w:after="0" w:lineRule="auto"/>
              <w:rPr>
                <w:rFonts w:ascii="Merriweather" w:cs="Merriweather" w:eastAsia="Merriweather" w:hAnsi="Merriweather"/>
                <w:color w:val="00000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000000"/>
                <w:vertAlign w:val="baseline"/>
                <w:rtl w:val="0"/>
              </w:rPr>
              <w:t xml:space="preserve">Patrocinador (Sponsor)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0" w:line="240" w:lineRule="auto"/>
              <w:ind w:hanging="2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Laura Arroyo, Cristián Lopez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6">
            <w:pPr>
              <w:spacing w:after="0" w:lineRule="auto"/>
              <w:rPr>
                <w:rFonts w:ascii="Merriweather" w:cs="Merriweather" w:eastAsia="Merriweather" w:hAnsi="Merriweather"/>
                <w:color w:val="00000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000000"/>
                <w:vertAlign w:val="baseline"/>
                <w:rtl w:val="0"/>
              </w:rPr>
              <w:t xml:space="preserve">Gerente / Líder de 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spacing w:after="0" w:lineRule="auto"/>
              <w:rPr>
                <w:rFonts w:ascii="Merriweather" w:cs="Merriweather" w:eastAsia="Merriweather" w:hAnsi="Merriweather"/>
                <w:color w:val="000000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Claudio Figueroa Prado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after="0" w:lineRule="auto"/>
        <w:rPr>
          <w:rFonts w:ascii="Merriweather" w:cs="Merriweather" w:eastAsia="Merriweather" w:hAnsi="Merriweathe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Merriweather" w:cs="Merriweather" w:eastAsia="Merriweather" w:hAnsi="Merriweather"/>
          <w:b w:val="1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Aprobaciones</w:t>
      </w:r>
    </w:p>
    <w:tbl>
      <w:tblPr>
        <w:tblStyle w:val="Table3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11"/>
        <w:gridCol w:w="1766"/>
        <w:gridCol w:w="2993"/>
        <w:tblGridChange w:id="0">
          <w:tblGrid>
            <w:gridCol w:w="4111"/>
            <w:gridCol w:w="1766"/>
            <w:gridCol w:w="2993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D">
            <w:pPr>
              <w:spacing w:after="0" w:line="240" w:lineRule="auto"/>
              <w:ind w:hanging="2"/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365f9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Laura Arroyo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365f9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22-08-2025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sdt>
              <w:sdtPr>
                <w:id w:val="1222236008"/>
                <w:tag w:val="goog_rdk_0"/>
              </w:sdtPr>
              <w:sdtContent>
                <w:r w:rsidDel="00000000" w:rsidR="00000000" w:rsidRPr="00000000">
                  <w:rPr>
                    <w:rFonts w:ascii="SimSun" w:cs="SimSun" w:eastAsia="SimSun" w:hAnsi="SimSun"/>
                    <w:b w:val="1"/>
                    <w:rtl w:val="0"/>
                  </w:rPr>
                  <w:t xml:space="preserve">⻋⻋⻔⻔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1">
            <w:pPr>
              <w:spacing w:after="0" w:line="240" w:lineRule="auto"/>
              <w:ind w:hanging="2"/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365f9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Cristián Lopez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365f9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22-08-2025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sdt>
              <w:sdtPr>
                <w:id w:val="-54628796"/>
                <w:tag w:val="goog_rdk_1"/>
              </w:sdtPr>
              <w:sdtContent>
                <w:r w:rsidDel="00000000" w:rsidR="00000000" w:rsidRPr="00000000">
                  <w:rPr>
                    <w:rFonts w:ascii="SimSun" w:cs="SimSun" w:eastAsia="SimSun" w:hAnsi="SimSun"/>
                    <w:b w:val="1"/>
                    <w:rtl w:val="0"/>
                  </w:rPr>
                  <w:t xml:space="preserve">⻚⻙⻣⻤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Merriweather" w:cs="Merriweather" w:eastAsia="Merriweather" w:hAnsi="Merriweather"/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720" w:right="0" w:hanging="360"/>
        <w:jc w:val="left"/>
        <w:rPr>
          <w:rFonts w:ascii="Merriweather" w:cs="Merriweather" w:eastAsia="Merriweather" w:hAnsi="Merriweather"/>
          <w:b w:val="1"/>
          <w:i w:val="0"/>
          <w:smallCaps w:val="0"/>
          <w:strike w:val="0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sz w:val="36"/>
          <w:szCs w:val="36"/>
          <w:u w:val="none"/>
          <w:shd w:fill="auto" w:val="clear"/>
          <w:vertAlign w:val="baseline"/>
          <w:rtl w:val="0"/>
        </w:rPr>
        <w:t xml:space="preserve">Descripción del alcance del proyecto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El propósito del alcance de este proyecto es diseñar, desarrollar e implementar una plataforma web e-commerce innovadora, orientada a la venta de alimentos y accesorios para mascotas, que permita al negocio patrocinador expandir su presencia digital, optimizar la gestión de inventario y ventas, y mejorar la experiencia de compra de sus clientes.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Este proyecto busca transformar un modelo de negocio tradicional en uno con presencia online, otorgando al emprendimiento la posibilidad de llegar a un público más amplio, aumentar la fidelización de clientes y facilitar procesos internos de administración.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8"/>
        </w:numPr>
        <w:ind w:left="720" w:hanging="360"/>
        <w:rPr>
          <w:rFonts w:ascii="Merriweather" w:cs="Merriweather" w:eastAsia="Merriweather" w:hAnsi="Merriweather"/>
          <w:b w:val="1"/>
          <w:sz w:val="36"/>
          <w:szCs w:val="36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vertAlign w:val="baseline"/>
          <w:rtl w:val="0"/>
        </w:rPr>
        <w:t xml:space="preserve">Perspectiva del producto.</w:t>
      </w:r>
    </w:p>
    <w:p w:rsidR="00000000" w:rsidDel="00000000" w:rsidP="00000000" w:rsidRDefault="00000000" w:rsidRPr="00000000" w14:paraId="0000004A">
      <w:pPr>
        <w:rPr>
          <w:rFonts w:ascii="Merriweather" w:cs="Merriweather" w:eastAsia="Merriweather" w:hAnsi="Merriweathe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La plataforma SmartPet Chile se desarrollará como una solución web innovadora que permitirá al negocio “El Cacucho” ampliar su alcance digital, optimizar su gestión de ventas y mejorar la experiencia de compra de los clientes. </w:t>
      </w:r>
      <w:r w:rsidDel="00000000" w:rsidR="00000000" w:rsidRPr="00000000">
        <w:rPr>
          <w:rFonts w:ascii="Merriweather" w:cs="Merriweather" w:eastAsia="Merriweather" w:hAnsi="Merriweathe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2.1 Además, se integrarán APIs para:</w:t>
      </w:r>
    </w:p>
    <w:p w:rsidR="00000000" w:rsidDel="00000000" w:rsidP="00000000" w:rsidRDefault="00000000" w:rsidRPr="00000000" w14:paraId="0000004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  <w:t xml:space="preserve">1– Pagos electrónicos (WebPay, MercadoPago)</w:t>
      </w:r>
    </w:p>
    <w:p w:rsidR="00000000" w:rsidDel="00000000" w:rsidP="00000000" w:rsidRDefault="00000000" w:rsidRPr="00000000" w14:paraId="0000004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2- Logística y envíos (Chilexpress, Starken, Googles Maps API)</w:t>
      </w:r>
    </w:p>
    <w:p w:rsidR="00000000" w:rsidDel="00000000" w:rsidP="00000000" w:rsidRDefault="00000000" w:rsidRPr="00000000" w14:paraId="0000004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3- Notificaciones (Twilio, SendGrind, Firebase)</w:t>
      </w:r>
    </w:p>
    <w:p w:rsidR="00000000" w:rsidDel="00000000" w:rsidP="00000000" w:rsidRDefault="00000000" w:rsidRPr="00000000" w14:paraId="0000004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Merriweather" w:cs="Merriweather" w:eastAsia="Merriweather" w:hAnsi="Merriweather"/>
          <w:b w:val="1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2.2. Funcionalidades iniciales (mínimo producto viable)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2.1.Catálogo de productos: </w:t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spacing w:after="0" w:afterAutospacing="0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Listado por categorías (alimentos, accesorios, juguetes, medicamentos, etc.).</w:t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spacing w:after="0" w:afterAutospacing="0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Filtros de búsqueda (precio, marca, tipo de mascota).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Vista detallada de cada producto con especificaciones.</w:t>
      </w:r>
    </w:p>
    <w:p w:rsidR="00000000" w:rsidDel="00000000" w:rsidP="00000000" w:rsidRDefault="00000000" w:rsidRPr="00000000" w14:paraId="00000055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2.2. Sistema de ventas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Carrito de compras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Historial de compras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Generación de comprobantes</w:t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2.3. Gestión de inventario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Control de stock en tiempo real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Alertas de productos con bajo inventario</w:t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Actualización automática al concretar una venta</w:t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2.4. Sistema de envíos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Definición de zonas de cobertura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Cálculo automático de costos de envío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Estado de entrega del pedido</w:t>
      </w:r>
    </w:p>
    <w:p w:rsidR="00000000" w:rsidDel="00000000" w:rsidP="00000000" w:rsidRDefault="00000000" w:rsidRPr="00000000" w14:paraId="00000062">
      <w:pPr>
        <w:ind w:left="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2.5. Sistema de pagos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pacing w:after="0" w:afterAutospacing="0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Integración con pasarela de pago (Webpay, MercadoPago, Paypal)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Confirmación de pago en tiempo real</w:t>
      </w:r>
    </w:p>
    <w:p w:rsidR="00000000" w:rsidDel="00000000" w:rsidP="00000000" w:rsidRDefault="00000000" w:rsidRPr="00000000" w14:paraId="00000065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3. Funcionalidades de valor agregado </w:t>
      </w:r>
    </w:p>
    <w:p w:rsidR="00000000" w:rsidDel="00000000" w:rsidP="00000000" w:rsidRDefault="00000000" w:rsidRPr="00000000" w14:paraId="00000067">
      <w:pPr>
        <w:ind w:left="0" w:firstLine="72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3.1. Gestión de clientes 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after="0" w:afterAutospacing="0"/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Registro y perfil de cliente</w:t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spacing w:after="0" w:afterAutospacing="0"/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Historial de compras asociado al usuario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Información de mascotas para sugerir productos</w:t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      3.2. Sistema de promociones y descuentos</w:t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spacing w:after="0" w:afterAutospacing="0"/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Cupones de descuento</w:t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spacing w:after="0" w:afterAutospacing="0"/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Promociones por temporada</w:t>
      </w:r>
    </w:p>
    <w:p w:rsidR="00000000" w:rsidDel="00000000" w:rsidP="00000000" w:rsidRDefault="00000000" w:rsidRPr="00000000" w14:paraId="0000006E">
      <w:pPr>
        <w:numPr>
          <w:ilvl w:val="0"/>
          <w:numId w:val="13"/>
        </w:numPr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Combos por productos</w:t>
      </w:r>
    </w:p>
    <w:p w:rsidR="00000000" w:rsidDel="00000000" w:rsidP="00000000" w:rsidRDefault="00000000" w:rsidRPr="00000000" w14:paraId="0000006F">
      <w:pPr>
        <w:ind w:left="72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3.3. Panel de administración</w:t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spacing w:after="0" w:afterAutospacing="0"/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Reportes de ventas por rango de fecha</w:t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spacing w:after="0" w:afterAutospacing="0"/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Ranking de productos más vendidos</w:t>
      </w:r>
    </w:p>
    <w:p w:rsidR="00000000" w:rsidDel="00000000" w:rsidP="00000000" w:rsidRDefault="00000000" w:rsidRPr="00000000" w14:paraId="00000072">
      <w:pPr>
        <w:numPr>
          <w:ilvl w:val="0"/>
          <w:numId w:val="17"/>
        </w:numPr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Gestión de usuarios, pedidos y envíos</w:t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    3.4. Reseñas y valoraciones de productos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0" w:afterAutospacing="0"/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Feedback de clientes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Sistema de calificación (ej. estrellas).</w:t>
      </w:r>
    </w:p>
    <w:p w:rsidR="00000000" w:rsidDel="00000000" w:rsidP="00000000" w:rsidRDefault="00000000" w:rsidRPr="00000000" w14:paraId="00000076">
      <w:pPr>
        <w:ind w:left="144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4.  Funcionalidades innovadoras / diferenciales</w:t>
      </w:r>
    </w:p>
    <w:p w:rsidR="00000000" w:rsidDel="00000000" w:rsidP="00000000" w:rsidRDefault="00000000" w:rsidRPr="00000000" w14:paraId="00000079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 xml:space="preserve">4.1. Sistema de suscripciones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spacing w:after="0" w:afterAutospacing="0"/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Compras recurrentes (ej. alimento cada X semanas).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Notificaciones automáticas al cliente.</w:t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 xml:space="preserve">4.2. Recomendador de productos</w:t>
      </w:r>
    </w:p>
    <w:p w:rsidR="00000000" w:rsidDel="00000000" w:rsidP="00000000" w:rsidRDefault="00000000" w:rsidRPr="00000000" w14:paraId="0000007D">
      <w:pPr>
        <w:ind w:left="72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-Filtros inteligentes según tipo/edad/peso de la mascota.</w:t>
      </w:r>
    </w:p>
    <w:p w:rsidR="00000000" w:rsidDel="00000000" w:rsidP="00000000" w:rsidRDefault="00000000" w:rsidRPr="00000000" w14:paraId="0000007E">
      <w:pPr>
        <w:ind w:left="72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- Recomendaciones basadas en compras anteriores</w:t>
      </w:r>
    </w:p>
    <w:p w:rsidR="00000000" w:rsidDel="00000000" w:rsidP="00000000" w:rsidRDefault="00000000" w:rsidRPr="00000000" w14:paraId="0000007F">
      <w:pPr>
        <w:ind w:left="72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4.3. Soporte y comunicación</w:t>
      </w:r>
    </w:p>
    <w:p w:rsidR="00000000" w:rsidDel="00000000" w:rsidP="00000000" w:rsidRDefault="00000000" w:rsidRPr="00000000" w14:paraId="00000080">
      <w:pPr>
        <w:ind w:left="72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- Chat en línea (bot IA)</w:t>
      </w:r>
    </w:p>
    <w:p w:rsidR="00000000" w:rsidDel="00000000" w:rsidP="00000000" w:rsidRDefault="00000000" w:rsidRPr="00000000" w14:paraId="00000081">
      <w:pPr>
        <w:ind w:left="72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- Sección de preguntas frecuentes</w:t>
      </w:r>
    </w:p>
    <w:p w:rsidR="00000000" w:rsidDel="00000000" w:rsidP="00000000" w:rsidRDefault="00000000" w:rsidRPr="00000000" w14:paraId="00000082">
      <w:pPr>
        <w:ind w:left="72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4.4. Geolocalización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0" w:afterAutospacing="0"/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Cálculo automático del tiempo y costo de envio 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Opción de retiro en tienda</w:t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 xml:space="preserve">4.5. Fidelización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afterAutospacing="0"/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Puntos acumulables por compras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144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Canje de puntos por descuentos</w:t>
      </w:r>
    </w:p>
    <w:p w:rsidR="00000000" w:rsidDel="00000000" w:rsidP="00000000" w:rsidRDefault="00000000" w:rsidRPr="00000000" w14:paraId="00000089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5. Aspectos de usabilidad y accesibilidad</w:t>
      </w:r>
    </w:p>
    <w:p w:rsidR="00000000" w:rsidDel="00000000" w:rsidP="00000000" w:rsidRDefault="00000000" w:rsidRPr="00000000" w14:paraId="0000008A">
      <w:pPr>
        <w:ind w:firstLine="72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5.1. Diseño responsive</w:t>
      </w:r>
    </w:p>
    <w:p w:rsidR="00000000" w:rsidDel="00000000" w:rsidP="00000000" w:rsidRDefault="00000000" w:rsidRPr="00000000" w14:paraId="0000008B">
      <w:pPr>
        <w:ind w:firstLine="72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5.2. Modo oscuro/ claro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8"/>
        </w:numPr>
        <w:ind w:left="720" w:hanging="36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Características de los usuarios</w:t>
      </w:r>
    </w:p>
    <w:p w:rsidR="00000000" w:rsidDel="00000000" w:rsidP="00000000" w:rsidRDefault="00000000" w:rsidRPr="00000000" w14:paraId="0000008D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3.1. Clientes finales: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Personas que buscan adquirir alimentos o accesorios para sus mascotas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Perfil diverso (jóvenes, adultos, familias, etc), con preferencia por soluciones rápidas, simples y confiables</w:t>
      </w:r>
    </w:p>
    <w:p w:rsidR="00000000" w:rsidDel="00000000" w:rsidP="00000000" w:rsidRDefault="00000000" w:rsidRPr="00000000" w14:paraId="00000090">
      <w:pPr>
        <w:ind w:lef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3.2. Administrador del negocio: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pacing w:after="0" w:afterAutospacing="0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Gestiona productos, precios, inventario y pedidos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0" w:afterAutospacing="0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Necesita herramientas simples que automaticen tareas repetitivas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Requiere reportes claros para la toma de decisiones</w:t>
      </w:r>
    </w:p>
    <w:p w:rsidR="00000000" w:rsidDel="00000000" w:rsidP="00000000" w:rsidRDefault="00000000" w:rsidRPr="00000000" w14:paraId="00000094">
      <w:pPr>
        <w:ind w:left="0" w:firstLine="0"/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Posibles riesgos del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rPr>
          <w:rFonts w:ascii="Merriweather" w:cs="Merriweather" w:eastAsia="Merriweather" w:hAnsi="Merriweather"/>
          <w:sz w:val="26"/>
          <w:szCs w:val="26"/>
        </w:rPr>
      </w:pPr>
      <w:bookmarkStart w:colFirst="0" w:colLast="0" w:name="_heading=h.5wv32xsq291b" w:id="3"/>
      <w:bookmarkEnd w:id="3"/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Riesgos técnicos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sdt>
        <w:sdtPr>
          <w:id w:val="-1653380129"/>
          <w:tag w:val="goog_rdk_2"/>
        </w:sdtPr>
        <w:sdtContent>
          <w:r w:rsidDel="00000000" w:rsidR="00000000" w:rsidRPr="00000000">
            <w:rPr>
              <w:rFonts w:ascii="Nova Mono" w:cs="Nova Mono" w:eastAsia="Nova Mono" w:hAnsi="Nova Mono"/>
              <w:rtl w:val="0"/>
            </w:rPr>
            <w:t xml:space="preserve">Fallas en integraciones con APIs externas (pagos, envíos, notificaciones) → retrasos o bloqueo de funcionalidades críticas.</w:t>
            <w:br w:type="textWrapping"/>
          </w:r>
        </w:sdtContent>
      </w:sdt>
    </w:p>
    <w:p w:rsidR="00000000" w:rsidDel="00000000" w:rsidP="00000000" w:rsidRDefault="00000000" w:rsidRPr="00000000" w14:paraId="0000009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sdt>
        <w:sdtPr>
          <w:id w:val="494855561"/>
          <w:tag w:val="goog_rdk_3"/>
        </w:sdtPr>
        <w:sdtContent>
          <w:r w:rsidDel="00000000" w:rsidR="00000000" w:rsidRPr="00000000">
            <w:rPr>
              <w:rFonts w:ascii="Nova Mono" w:cs="Nova Mono" w:eastAsia="Nova Mono" w:hAnsi="Nova Mono"/>
              <w:rtl w:val="0"/>
            </w:rPr>
            <w:t xml:space="preserve">Problemas de compatibilidad entre tecnologías (frontend, backend, base de datos) → sobrecarga de retrabajo.</w:t>
            <w:br w:type="textWrapping"/>
          </w:r>
        </w:sdtContent>
      </w:sdt>
    </w:p>
    <w:p w:rsidR="00000000" w:rsidDel="00000000" w:rsidP="00000000" w:rsidRDefault="00000000" w:rsidRPr="00000000" w14:paraId="0000009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sdt>
        <w:sdtPr>
          <w:id w:val="-1705640773"/>
          <w:tag w:val="goog_rdk_4"/>
        </w:sdtPr>
        <w:sdtContent>
          <w:r w:rsidDel="00000000" w:rsidR="00000000" w:rsidRPr="00000000">
            <w:rPr>
              <w:rFonts w:ascii="Nova Mono" w:cs="Nova Mono" w:eastAsia="Nova Mono" w:hAnsi="Nova Mono"/>
              <w:rtl w:val="0"/>
            </w:rPr>
            <w:t xml:space="preserve">Errores en la configuración del chatbot con IA → respuestas incorrectas o poco útiles a los clientes.</w:t>
            <w:br w:type="textWrapping"/>
          </w:r>
        </w:sdtContent>
      </w:sdt>
    </w:p>
    <w:p w:rsidR="00000000" w:rsidDel="00000000" w:rsidP="00000000" w:rsidRDefault="00000000" w:rsidRPr="00000000" w14:paraId="0000009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sdt>
        <w:sdtPr>
          <w:id w:val="1080885088"/>
          <w:tag w:val="goog_rdk_5"/>
        </w:sdtPr>
        <w:sdtContent>
          <w:r w:rsidDel="00000000" w:rsidR="00000000" w:rsidRPr="00000000">
            <w:rPr>
              <w:rFonts w:ascii="Nova Mono" w:cs="Nova Mono" w:eastAsia="Nova Mono" w:hAnsi="Nova Mono"/>
              <w:rtl w:val="0"/>
            </w:rPr>
            <w:t xml:space="preserve">Vulnerabilidades de seguridad → riesgo de robo de datos de clientes o fallas en el sistema de pagos.</w:t>
            <w:br w:type="textWrapping"/>
          </w:r>
        </w:sdtContent>
      </w:sdt>
    </w:p>
    <w:p w:rsidR="00000000" w:rsidDel="00000000" w:rsidP="00000000" w:rsidRDefault="00000000" w:rsidRPr="00000000" w14:paraId="0000009A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sdt>
        <w:sdtPr>
          <w:id w:val="798075042"/>
          <w:tag w:val="goog_rdk_6"/>
        </w:sdtPr>
        <w:sdtContent>
          <w:r w:rsidDel="00000000" w:rsidR="00000000" w:rsidRPr="00000000">
            <w:rPr>
              <w:rFonts w:ascii="Nova Mono" w:cs="Nova Mono" w:eastAsia="Nova Mono" w:hAnsi="Nova Mono"/>
              <w:rtl w:val="0"/>
            </w:rPr>
            <w:t xml:space="preserve">Problemas en hosting o base de datos → caídas del sistema o baja disponibilidad.</w:t>
            <w:br w:type="textWrapping"/>
          </w:r>
        </w:sdtContent>
      </w:sdt>
    </w:p>
    <w:p w:rsidR="00000000" w:rsidDel="00000000" w:rsidP="00000000" w:rsidRDefault="00000000" w:rsidRPr="00000000" w14:paraId="0000009B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rPr>
          <w:rFonts w:ascii="Merriweather" w:cs="Merriweather" w:eastAsia="Merriweather" w:hAnsi="Merriweather"/>
          <w:sz w:val="26"/>
          <w:szCs w:val="26"/>
        </w:rPr>
      </w:pPr>
      <w:bookmarkStart w:colFirst="0" w:colLast="0" w:name="_heading=h.5zpnwqtqph4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rPr>
          <w:rFonts w:ascii="Merriweather" w:cs="Merriweather" w:eastAsia="Merriweather" w:hAnsi="Merriweather"/>
          <w:sz w:val="26"/>
          <w:szCs w:val="26"/>
        </w:rPr>
      </w:pPr>
      <w:bookmarkStart w:colFirst="0" w:colLast="0" w:name="_heading=h.gx5eq06nu5w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rPr>
          <w:rFonts w:ascii="Merriweather" w:cs="Merriweather" w:eastAsia="Merriweather" w:hAnsi="Merriweather"/>
          <w:sz w:val="26"/>
          <w:szCs w:val="26"/>
        </w:rPr>
      </w:pPr>
      <w:bookmarkStart w:colFirst="0" w:colLast="0" w:name="_heading=h.36w45mt2flqd" w:id="6"/>
      <w:bookmarkEnd w:id="6"/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🔹 Riesgos de gestión del proyecto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Retrasos en las entregas por falta de organización o mala estimación de tiempos.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sdt>
        <w:sdtPr>
          <w:id w:val="-2034556219"/>
          <w:tag w:val="goog_rdk_7"/>
        </w:sdtPr>
        <w:sdtContent>
          <w:r w:rsidDel="00000000" w:rsidR="00000000" w:rsidRPr="00000000">
            <w:rPr>
              <w:rFonts w:ascii="Nova Mono" w:cs="Nova Mono" w:eastAsia="Nova Mono" w:hAnsi="Nova Mono"/>
              <w:rtl w:val="0"/>
            </w:rPr>
            <w:t xml:space="preserve">Descoordinación del equipo en trabajo remoto → comunicación deficiente, tareas incompletas o mal entendidas.</w:t>
            <w:br w:type="textWrapping"/>
          </w:r>
        </w:sdtContent>
      </w:sdt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sdt>
        <w:sdtPr>
          <w:id w:val="-1348232821"/>
          <w:tag w:val="goog_rdk_8"/>
        </w:sdtPr>
        <w:sdtContent>
          <w:r w:rsidDel="00000000" w:rsidR="00000000" w:rsidRPr="00000000">
            <w:rPr>
              <w:rFonts w:ascii="Nova Mono" w:cs="Nova Mono" w:eastAsia="Nova Mono" w:hAnsi="Nova Mono"/>
              <w:rtl w:val="0"/>
            </w:rPr>
            <w:t xml:space="preserve">Alcance mal definido o en constante cambio → sobrecarga de trabajo y pérdida de control del proyecto.</w:t>
            <w:br w:type="textWrapping"/>
          </w:r>
        </w:sdtContent>
      </w:sdt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sdt>
        <w:sdtPr>
          <w:id w:val="897564501"/>
          <w:tag w:val="goog_rdk_9"/>
        </w:sdtPr>
        <w:sdtContent>
          <w:r w:rsidDel="00000000" w:rsidR="00000000" w:rsidRPr="00000000">
            <w:rPr>
              <w:rFonts w:ascii="Nova Mono" w:cs="Nova Mono" w:eastAsia="Nova Mono" w:hAnsi="Nova Mono"/>
              <w:rtl w:val="0"/>
            </w:rPr>
            <w:t xml:space="preserve">Falta de documentación clara → dificultades en el mantenimiento futuro del sistema.</w:t>
          </w:r>
        </w:sdtContent>
      </w:sdt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br w:type="textWrapping"/>
      </w:r>
    </w:p>
    <w:p w:rsidR="00000000" w:rsidDel="00000000" w:rsidP="00000000" w:rsidRDefault="00000000" w:rsidRPr="00000000" w14:paraId="000000A3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rPr>
          <w:rFonts w:ascii="Merriweather" w:cs="Merriweather" w:eastAsia="Merriweather" w:hAnsi="Merriweather"/>
          <w:sz w:val="26"/>
          <w:szCs w:val="26"/>
        </w:rPr>
      </w:pPr>
      <w:bookmarkStart w:colFirst="0" w:colLast="0" w:name="_heading=h.tmiua4lvncb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rPr>
          <w:rFonts w:ascii="Merriweather" w:cs="Merriweather" w:eastAsia="Merriweather" w:hAnsi="Merriweather"/>
          <w:sz w:val="26"/>
          <w:szCs w:val="26"/>
        </w:rPr>
      </w:pPr>
      <w:bookmarkStart w:colFirst="0" w:colLast="0" w:name="_heading=h.4mdlwl8w5cb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rPr>
          <w:rFonts w:ascii="Merriweather" w:cs="Merriweather" w:eastAsia="Merriweather" w:hAnsi="Merriweather"/>
          <w:sz w:val="26"/>
          <w:szCs w:val="26"/>
        </w:rPr>
      </w:pPr>
      <w:bookmarkStart w:colFirst="0" w:colLast="0" w:name="_heading=h.sjtxto1ppceg" w:id="9"/>
      <w:bookmarkEnd w:id="9"/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🔹 Riesgos externos</w:t>
      </w:r>
    </w:p>
    <w:p w:rsidR="00000000" w:rsidDel="00000000" w:rsidP="00000000" w:rsidRDefault="00000000" w:rsidRPr="00000000" w14:paraId="000000A7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Indisponibilidad del negocio patrocinador (falta de retroalimentación o validaciones tardías).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Cambios en las políticas de las APIs externas (ej: costos, condiciones de uso, acceso a sandbox).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Problemas legales o regulatorios relacionados con protección de datos personales (Ley de Protección de Datos en Chile).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sdt>
        <w:sdtPr>
          <w:id w:val="-614202087"/>
          <w:tag w:val="goog_rdk_10"/>
        </w:sdtPr>
        <w:sdtContent>
          <w:r w:rsidDel="00000000" w:rsidR="00000000" w:rsidRPr="00000000">
            <w:rPr>
              <w:rFonts w:ascii="Nova Mono" w:cs="Nova Mono" w:eastAsia="Nova Mono" w:hAnsi="Nova Mono"/>
              <w:rtl w:val="0"/>
            </w:rPr>
            <w:t xml:space="preserve">Competencia digital → que otros negocios similares lancen plataformas con mejores beneficios y afecten el impacto del proyecto.</w:t>
            <w:br w:type="textWrapping"/>
          </w:r>
        </w:sdtContent>
      </w:sdt>
    </w:p>
    <w:p w:rsidR="00000000" w:rsidDel="00000000" w:rsidP="00000000" w:rsidRDefault="00000000" w:rsidRPr="00000000" w14:paraId="000000AB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rPr>
          <w:rFonts w:ascii="Merriweather" w:cs="Merriweather" w:eastAsia="Merriweather" w:hAnsi="Merriweather"/>
          <w:sz w:val="26"/>
          <w:szCs w:val="26"/>
        </w:rPr>
      </w:pPr>
      <w:bookmarkStart w:colFirst="0" w:colLast="0" w:name="_heading=h.b5p3av3oszdo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rPr>
          <w:rFonts w:ascii="Merriweather" w:cs="Merriweather" w:eastAsia="Merriweather" w:hAnsi="Merriweather"/>
          <w:sz w:val="26"/>
          <w:szCs w:val="26"/>
        </w:rPr>
      </w:pPr>
      <w:bookmarkStart w:colFirst="0" w:colLast="0" w:name="_heading=h.2bsasbsu4djh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18" w:top="1985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SimSun"/>
  <w:font w:name="Calibri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sz w:val="22"/>
        <w:szCs w:val="22"/>
      </w:rPr>
      <w:drawing>
        <wp:inline distB="114300" distT="114300" distL="114300" distR="114300">
          <wp:extent cx="3172778" cy="779156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172778" cy="77915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6"/>
      <w:numFmt w:val="decimal"/>
      <w:lvlText w:val="%1."/>
      <w:lvlJc w:val="left"/>
      <w:pPr>
        <w:ind w:left="720" w:hanging="360"/>
      </w:pPr>
      <w:rPr>
        <w:u w:val="none"/>
        <w:shd w:fill="cccccc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0"/>
      <w:numFmt w:val="decimal"/>
      <w:lvlText w:val="%1."/>
      <w:lvlJc w:val="left"/>
      <w:pPr>
        <w:ind w:left="720" w:hanging="360"/>
      </w:pPr>
      <w:rPr>
        <w:u w:val="none"/>
        <w:shd w:fill="b7b7b7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dadfe3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-VE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Título1">
    <w:name w:val="Título 1"/>
    <w:basedOn w:val="Normal"/>
    <w:next w:val="Título1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" w:eastAsia="Times New Roman" w:hAnsi="Arial"/>
      <w:b w:val="1"/>
      <w:bCs w:val="1"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  <w:lang w:bidi="ar-SA" w:eastAsia="und" w:val="und"/>
    </w:rPr>
  </w:style>
  <w:style w:type="paragraph" w:styleId="Título2">
    <w:name w:val="Título 2"/>
    <w:basedOn w:val="Normal"/>
    <w:next w:val="Título2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1"/>
    </w:pPr>
    <w:rPr>
      <w:rFonts w:ascii="Arial" w:eastAsia="Times New Roman" w:hAnsi="Arial"/>
      <w:b w:val="1"/>
      <w:bCs w:val="1"/>
      <w:color w:val="365f91"/>
      <w:w w:val="100"/>
      <w:position w:val="-1"/>
      <w:sz w:val="24"/>
      <w:szCs w:val="36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basedOn w:val="Normal"/>
    <w:next w:val="Normal"/>
    <w:autoRedefine w:val="0"/>
    <w:hidden w:val="0"/>
    <w:qFormat w:val="1"/>
    <w:pPr>
      <w:keepNext w:val="1"/>
      <w:suppressAutoHyphens w:val="1"/>
      <w:spacing w:after="60" w:before="240" w:line="276" w:lineRule="auto"/>
      <w:ind w:leftChars="-1" w:rightChars="0" w:firstLineChars="-1"/>
      <w:textDirection w:val="btLr"/>
      <w:textAlignment w:val="top"/>
      <w:outlineLvl w:val="2"/>
    </w:pPr>
    <w:rPr>
      <w:rFonts w:ascii="Cambria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n-US" w:val="und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s-VE" w:val="es-VE"/>
    </w:rPr>
  </w:style>
  <w:style w:type="character" w:styleId="apple-converted-space">
    <w:name w:val="apple-converted-space"/>
    <w:basedOn w:val="Fuentedepárrafopredeter.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extoennegrita">
    <w:name w:val="Texto en negrita"/>
    <w:next w:val="Textoennegrita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character" w:styleId="Hipervínculo">
    <w:name w:val="Hipervínculo"/>
    <w:next w:val="Hipervínculo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en-US"/>
    </w:rPr>
  </w:style>
  <w:style w:type="character" w:styleId="TextocomentarioCar">
    <w:name w:val="Texto comentario Car"/>
    <w:next w:val="TextocomentarioC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styleId="Título1Car">
    <w:name w:val="Título 1 Car"/>
    <w:next w:val="Título1Car"/>
    <w:autoRedefine w:val="0"/>
    <w:hidden w:val="0"/>
    <w:qFormat w:val="0"/>
    <w:rPr>
      <w:rFonts w:ascii="Arial" w:eastAsia="Times New Roman" w:hAnsi="Arial"/>
      <w:b w:val="1"/>
      <w:bCs w:val="1"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  <w:lang/>
    </w:rPr>
  </w:style>
  <w:style w:type="character" w:styleId="Título2Car">
    <w:name w:val="Título 2 Car"/>
    <w:next w:val="Título2Car"/>
    <w:autoRedefine w:val="0"/>
    <w:hidden w:val="0"/>
    <w:qFormat w:val="0"/>
    <w:rPr>
      <w:rFonts w:ascii="Arial" w:eastAsia="Times New Roman" w:hAnsi="Arial"/>
      <w:b w:val="1"/>
      <w:bCs w:val="1"/>
      <w:color w:val="365f91"/>
      <w:w w:val="100"/>
      <w:position w:val="-1"/>
      <w:sz w:val="24"/>
      <w:szCs w:val="36"/>
      <w:effect w:val="none"/>
      <w:vertAlign w:val="baseline"/>
      <w:cs w:val="0"/>
      <w:em w:val="none"/>
      <w:lang/>
    </w:rPr>
  </w:style>
  <w:style w:type="character" w:styleId="vote-count-post">
    <w:name w:val="vote-count-post"/>
    <w:basedOn w:val="Fuentedepárrafopredeter."/>
    <w:next w:val="vote-count-pos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lativetime">
    <w:name w:val="relativetime"/>
    <w:basedOn w:val="Fuentedepárrafopredeter."/>
    <w:next w:val="relativetim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putation-score">
    <w:name w:val="reputation-score"/>
    <w:basedOn w:val="Fuentedepárrafopredeter."/>
    <w:next w:val="reputation-scor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badgecount">
    <w:name w:val="badgecount"/>
    <w:basedOn w:val="Fuentedepárrafopredeter."/>
    <w:next w:val="badgecou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ol">
    <w:name w:val="cool"/>
    <w:basedOn w:val="Fuentedepárrafopredeter."/>
    <w:next w:val="cool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mment-copy">
    <w:name w:val="comment-copy"/>
    <w:basedOn w:val="Fuentedepárrafopredeter."/>
    <w:next w:val="comment-copy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mment-date">
    <w:name w:val="comment-date"/>
    <w:basedOn w:val="Fuentedepárrafopredeter."/>
    <w:next w:val="comment-dat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Énfasis">
    <w:name w:val="Énfasis"/>
    <w:next w:val="Énfasis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Título3Car">
    <w:name w:val="Título 3 Car"/>
    <w:next w:val="Título3Car"/>
    <w:autoRedefine w:val="0"/>
    <w:hidden w:val="0"/>
    <w:qFormat w:val="0"/>
    <w:rPr>
      <w:rFonts w:ascii="Cambria" w:cs="Times New Roman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character" w:styleId="il_ad">
    <w:name w:val="il_ad"/>
    <w:basedOn w:val="Fuentedepárrafopredeter."/>
    <w:next w:val="il_ad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Encabezado">
    <w:name w:val="Encabezado"/>
    <w:basedOn w:val="Normal"/>
    <w:next w:val="Encabezado"/>
    <w:autoRedefine w:val="0"/>
    <w:hidden w:val="0"/>
    <w:qFormat w:val="1"/>
    <w:pPr>
      <w:tabs>
        <w:tab w:val="center" w:leader="none" w:pos="4419"/>
        <w:tab w:val="right" w:leader="none" w:pos="8838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nd"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iedepágina">
    <w:name w:val="Pie de página"/>
    <w:basedOn w:val="Normal"/>
    <w:next w:val="Piedepágina"/>
    <w:autoRedefine w:val="0"/>
    <w:hidden w:val="0"/>
    <w:qFormat w:val="1"/>
    <w:pPr>
      <w:tabs>
        <w:tab w:val="center" w:leader="none" w:pos="4419"/>
        <w:tab w:val="right" w:leader="none" w:pos="8838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nd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TítulodeTDC">
    <w:name w:val="Título de TDC"/>
    <w:basedOn w:val="Título1"/>
    <w:next w:val="Normal"/>
    <w:autoRedefine w:val="0"/>
    <w:hidden w:val="0"/>
    <w:qFormat w:val="1"/>
    <w:pPr>
      <w:keepNext w:val="1"/>
      <w:keepLines w:val="1"/>
      <w:suppressAutoHyphens w:val="1"/>
      <w:spacing w:after="0" w:afterAutospacing="0" w:before="480" w:beforeAutospacing="0" w:line="276" w:lineRule="auto"/>
      <w:ind w:leftChars="-1" w:rightChars="0" w:firstLineChars="-1"/>
      <w:textDirection w:val="btLr"/>
      <w:textAlignment w:val="top"/>
      <w:outlineLvl w:val="9"/>
    </w:pPr>
    <w:rPr>
      <w:rFonts w:ascii="Cambria" w:cs="Times New Roman" w:eastAsia="Times New Roman" w:hAnsi="Cambria"/>
      <w:b w:val="1"/>
      <w:bCs w:val="1"/>
      <w:color w:val="365f91"/>
      <w:w w:val="100"/>
      <w:kern w:val="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TDC1">
    <w:name w:val="TDC 1"/>
    <w:basedOn w:val="Normal"/>
    <w:next w:val="Normal"/>
    <w:autoRedefine w:val="0"/>
    <w:hidden w:val="0"/>
    <w:qFormat w:val="1"/>
    <w:pPr>
      <w:tabs>
        <w:tab w:val="right" w:leader="dot" w:pos="8828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DC2">
    <w:name w:val="TDC 2"/>
    <w:basedOn w:val="Normal"/>
    <w:next w:val="Normal"/>
    <w:autoRedefine w:val="0"/>
    <w:hidden w:val="0"/>
    <w:qFormat w:val="1"/>
    <w:pPr>
      <w:suppressAutoHyphens w:val="1"/>
      <w:spacing w:after="200" w:line="276" w:lineRule="auto"/>
      <w:ind w:left="2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DC3">
    <w:name w:val="TDC 3"/>
    <w:basedOn w:val="Normal"/>
    <w:next w:val="Normal"/>
    <w:autoRedefine w:val="0"/>
    <w:hidden w:val="0"/>
    <w:qFormat w:val="1"/>
    <w:pPr>
      <w:suppressAutoHyphens w:val="1"/>
      <w:spacing w:after="100" w:line="276" w:lineRule="auto"/>
      <w:ind w:left="440" w:leftChars="-1" w:rightChars="0" w:firstLineChars="-1"/>
      <w:textDirection w:val="btLr"/>
      <w:textAlignment w:val="top"/>
      <w:outlineLvl w:val="0"/>
    </w:pPr>
    <w:rPr>
      <w:rFonts w:ascii="Calibri" w:cs="Times New Roman" w:eastAsia="Times New Roman" w:hAnsi="Calibri"/>
      <w:w w:val="100"/>
      <w:position w:val="-1"/>
      <w:sz w:val="24"/>
      <w:szCs w:val="22"/>
      <w:effect w:val="none"/>
      <w:vertAlign w:val="baseline"/>
      <w:cs w:val="0"/>
      <w:em w:val="none"/>
      <w:lang w:bidi="ar-SA" w:eastAsia="es-VE" w:val="es-VE"/>
    </w:rPr>
  </w:style>
  <w:style w:type="paragraph" w:styleId="Sinespaciado">
    <w:name w:val="Sin espaciado"/>
    <w:next w:val="Sinespaciad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NovaMono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jPM0wN8az64WBR1MAMyO8oyXEw==">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2024-08-26T20:48:00Z</dcterms:created>
  <dc:creator>admin</dc:creator>
</cp:coreProperties>
</file>