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righ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sz w:val="24"/>
          <w:szCs w:val="24"/>
          <w:u w:val="single"/>
        </w:rPr>
      </w:pPr>
      <w:bookmarkStart w:colFirst="0" w:colLast="0" w:name="_heading=h.jh6tablqtkr8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Documento evaluación formativa fase 2</w:t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  <w:b w:val="1"/>
          <w:color w:val="1c4587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1c4587"/>
          <w:sz w:val="24"/>
          <w:szCs w:val="24"/>
          <w:u w:val="single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Claudio Figueroa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Tomás Martinez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Lucas López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  <w:b w:val="1"/>
          <w:color w:val="1c4587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1c4587"/>
          <w:sz w:val="24"/>
          <w:szCs w:val="24"/>
          <w:u w:val="single"/>
          <w:rtl w:val="0"/>
        </w:rPr>
        <w:t xml:space="preserve">Docente: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Daniel Alonso Montero Valenzuela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  <w:b w:val="1"/>
          <w:color w:val="1c4587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1c4587"/>
          <w:sz w:val="24"/>
          <w:szCs w:val="24"/>
          <w:u w:val="single"/>
          <w:rtl w:val="0"/>
        </w:rPr>
        <w:t xml:space="preserve">Asignatura: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Capstone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  <w:b w:val="1"/>
          <w:color w:val="1c4587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1c4587"/>
          <w:sz w:val="24"/>
          <w:szCs w:val="24"/>
          <w:u w:val="single"/>
          <w:rtl w:val="0"/>
        </w:rPr>
        <w:t xml:space="preserve">Nombre del proyecto: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SmartPet Chile: Plataforma e-commerce de venta de alimentos y accesorios para mascotas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alibri" w:cs="Calibri" w:eastAsia="Calibri" w:hAnsi="Calibri"/>
          <w:b w:val="1"/>
          <w:color w:val="1c4587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Calibri" w:cs="Calibri" w:eastAsia="Calibri" w:hAnsi="Calibri"/>
        </w:rPr>
      </w:pPr>
      <w:bookmarkStart w:colFirst="0" w:colLast="0" w:name="_heading=h.qryn2qkf3nf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Calibri" w:cs="Calibri" w:eastAsia="Calibri" w:hAnsi="Calibri"/>
          <w:b w:val="1"/>
          <w:color w:val="000000"/>
          <w:sz w:val="24"/>
          <w:szCs w:val="24"/>
          <w:u w:val="single"/>
        </w:rPr>
      </w:pPr>
      <w:bookmarkStart w:colFirst="0" w:colLast="0" w:name="_heading=h.2fwglskvhee6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u w:val="single"/>
          <w:rtl w:val="0"/>
        </w:rPr>
        <w:t xml:space="preserve">Abstract (English)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Sprint Nº2, our team focused on completing the full development of the shopping cart module. To achieve this, we integrated two external APIs: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WEBPAY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which enables online debit and credit card payments,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STARKEN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which estimates shipping costs based on the customer’s location and the product’s dimensions.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Additionally, we developed an internal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stock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supervised by the superadmin, allowing precise control over available inventory. The sprint was managed under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Scrum methodology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organize epics and user stories, ensuring structured and incremental progress throughout the iteration.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right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i w:val="1"/>
          <w:sz w:val="24"/>
          <w:szCs w:val="24"/>
          <w:u w:val="single"/>
        </w:rPr>
      </w:pPr>
      <w:bookmarkStart w:colFirst="0" w:colLast="0" w:name="_heading=h.tw38093xqpoi" w:id="3"/>
      <w:bookmarkEnd w:id="3"/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u w:val="single"/>
          <w:rtl w:val="0"/>
        </w:rPr>
        <w:t xml:space="preserve">Desarrollo de Ingeniería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i w:val="1"/>
          <w:color w:val="000000"/>
          <w:sz w:val="24"/>
          <w:szCs w:val="24"/>
          <w:u w:val="single"/>
        </w:rPr>
      </w:pPr>
      <w:bookmarkStart w:colFirst="0" w:colLast="0" w:name="_heading=h.i26em4c51cur" w:id="4"/>
      <w:bookmarkEnd w:id="4"/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u w:val="single"/>
          <w:rtl w:val="0"/>
        </w:rPr>
        <w:t xml:space="preserve">Ajustes y Mejoras Aplicadas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Durante este segundo sprint, nuestro equipo se concentró en optimizar el proceso de compra dentro de la plataforma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SmartPet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, implementando dos APIs esenciales para mejorar la experiencia del usuario y la gestión operativa: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API de WebPay: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Permite al cliente realizar pagos en línea mediante tarjetas de débito y crédito, garantizando seguridad y fluidez en las transacciones.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API de Starken: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Calcula el costo de envío en función del tamaño, peso y proporción del producto, además de la ubicación del cliente. Con esta integración, se logra estimar el costo total del pedido antes de finalizar la compra.</w:t>
        <w:br w:type="textWrapping"/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También se desarrolló un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gestor de stock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administrado por el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superadmin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, quien tiene la capacidad de modificar, actualizar y visualizar el inventario de productos disponibles en la plataforma.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Estas implementaciones complementan el flujo completo de venta dentro del sistema, fortaleciendo la funcionalidad central del e-commerce.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alibri" w:cs="Calibri" w:eastAsia="Calibri" w:hAnsi="Calibri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color w:val="000000"/>
          <w:sz w:val="24"/>
          <w:szCs w:val="24"/>
        </w:rPr>
      </w:pPr>
      <w:bookmarkStart w:colFirst="0" w:colLast="0" w:name="_heading=h.xjt0cyw7dz1g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Metodología de Trabajo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Continuamos trabajando con 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metodología Scrum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manteniendo una estructura de desarrollo ágil y colaborativa.</w:t>
        <w:br w:type="textWrapping"/>
        <w:t xml:space="preserve"> El equipo gestiona las tareas mediante la herramienta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organizando las actividades a través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épicas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historias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de 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 que permite visualizar claramente el avance, los pendientes y las prioridades de cada sprint.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reunión de seguimiento permitió identificar obstáculos, revisar los avances de la integración de APIs y ajustar la planificación de acuerdo con las dependencias técnicas detectadas.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Evidencias de Avance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1e0vv2a4znbm" w:id="6"/>
      <w:bookmarkEnd w:id="6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Durante este segundo sprint, se consolidó una parte clave del proyecto: la funcionalidad completa del carrito de compras y el flujo de pago.</w:t>
        <w:br w:type="textWrapping"/>
        <w:t xml:space="preserve"> La integración de las APIs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WebPay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Starken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representó un avance técnico significativo, permitiendo automatizar procesos que antes eran manuales.</w:t>
        <w:br w:type="textWrapping"/>
        <w:t xml:space="preserve"> Gracias a la correcta aplicación de la metodología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el equipo logró mantener una comunicación constante, distribuir las tareas de forma equilibrada y avanzar de manera eficiente.</w:t>
        <w:br w:type="textWrapping"/>
        <w:t xml:space="preserve"> El resultado obtenido refleja un progreso sólido hacia la versión funcional final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SmartPet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acercando el proyecto a su etapa de pruebas integrales y despliegue.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tpwp1tk5cp7n" w:id="7"/>
      <w:bookmarkEnd w:id="7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Reflexiones Individuales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jfvvnisru8yf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Reflexión 1 – Claudio Figueroa Prado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Durante este sprint reforcé mis conocimientos en la integración de APIs externas y en la gestión de peticiones asíncronas dentro del entorno Django. Aprendí la importancia de manejar correctamente la comunicación entre el frontend y el backend para lograr una experiencia fluida en el usuario. Además, valoré el uso de JIRA como una herramienta que permite mantener el orden y la trazabilidad del trabajo del equipo.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xnjxdovkr81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tdz0fr1tpib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pn7sum85gz0v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Reflexión 2 – Tomás Martinez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este ciclo pude comprender mejor cómo se estructura un flujo de compra en una aplicación real. Participé en la configuración de las vistas y en el diseño del flujo de pago, lo cual me permitió afianzar mis conocimientos en modelamiento y control de procesos dentro de un proyecto ágil.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4kk7135um4hg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Reflexión 3 – Lucas Lopez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 principal aprendizaje fue la importancia del trabajo colaborativo y la comunicación constante dentro del equipo. A través de las reuniones de seguimiento y la planificación en JIRA, pude ver cómo cada pequeño avance individual contribuye al cumplimiento de los objetivos del sprint.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419"/>
        <w:tab w:val="right" w:leader="none" w:pos="8838"/>
      </w:tabs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color w:val="0d0d0d"/>
        <w:sz w:val="28"/>
        <w:szCs w:val="28"/>
      </w:rPr>
      <w:drawing>
        <wp:inline distB="114300" distT="114300" distL="114300" distR="114300">
          <wp:extent cx="2265037" cy="55506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65037" cy="5550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F41C6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41C6"/>
  </w:style>
  <w:style w:type="paragraph" w:styleId="Piedepgina">
    <w:name w:val="footer"/>
    <w:basedOn w:val="Normal"/>
    <w:link w:val="PiedepginaCar"/>
    <w:uiPriority w:val="99"/>
    <w:unhideWhenUsed w:val="1"/>
    <w:rsid w:val="007F41C6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F41C6"/>
  </w:style>
  <w:style w:type="paragraph" w:styleId="TtuloTDC">
    <w:name w:val="TOC Heading"/>
    <w:basedOn w:val="Ttulo1"/>
    <w:next w:val="Normal"/>
    <w:uiPriority w:val="39"/>
    <w:unhideWhenUsed w:val="1"/>
    <w:qFormat w:val="1"/>
    <w:rsid w:val="007F41C6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F41C6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F41C6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7F41C6"/>
    <w:pPr>
      <w:spacing w:after="100" w:line="259" w:lineRule="auto"/>
      <w:ind w:left="220"/>
    </w:pPr>
    <w:rPr>
      <w:rFonts w:cs="Times New Roman" w:asciiTheme="minorHAnsi" w:eastAsiaTheme="minorEastAsia" w:hAnsiTheme="minorHAnsi"/>
      <w:lang w:val="es-CL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7F41C6"/>
    <w:pPr>
      <w:spacing w:after="100" w:line="259" w:lineRule="auto"/>
      <w:ind w:left="440"/>
    </w:pPr>
    <w:rPr>
      <w:rFonts w:cs="Times New Roman" w:asciiTheme="minorHAnsi" w:eastAsiaTheme="minorEastAsia" w:hAnsiTheme="minorHAnsi"/>
      <w:lang w:val="es-CL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DaIvYcvLxdEiCICD5wEokadLsg==">CgMxLjAyDmguamg2dGFibHF0a3I4Mg5oLnFyeW4ycWtmM25mdDIOaC4yZndnbHNrdmhlZTYyDmgudHczODA5M3hxcG9pMg5oLmkyNmVtNGM1MWN1cjIOaC54anQwY3l3N2R6MWcyDmguMWUwdnYyYTR6bmJtMg5oLnRwd3AxdGs1Y3A3bjIOaC5qZnZ2bmlzcnU4eWYyDmgueG5qeGRvdmtyODEyMg5oLnRkejBmcjF0cGliMDIOaC5wbjdzdW04NWd6MHYyDmguNGtrNzEzNXVtNGhnOAByITFXeTZ0SEIzYjA1VS0yQ3FicFZWOXlCQlBrS09pUHZ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2025-09-12T01:26:00Z</dcterms:created>
</cp:coreProperties>
</file>