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3D982" w14:textId="77777777" w:rsidR="00C36AE9" w:rsidRDefault="00680826" w:rsidP="00C36AE9">
      <w:pPr>
        <w:pStyle w:val="Ttulo5"/>
      </w:pPr>
      <w:r w:rsidRPr="004E02B6">
        <w:t>29 enero 2013</w:t>
      </w:r>
    </w:p>
    <w:p w14:paraId="3848CC4D" w14:textId="1BAC3994" w:rsidR="00C36AE9" w:rsidRPr="00C36AE9" w:rsidRDefault="00C36AE9" w:rsidP="00C36AE9">
      <w:pPr>
        <w:pStyle w:val="Ttulo1"/>
      </w:pPr>
      <w:r>
        <w:rPr>
          <w:lang w:val="es-ES"/>
        </w:rPr>
        <w:t xml:space="preserve">CONVOCATORIA </w:t>
      </w:r>
      <w:r w:rsidRPr="002334FD">
        <w:rPr>
          <w:color w:val="7F7F7F" w:themeColor="text1" w:themeTint="80"/>
          <w:lang w:val="es-ES"/>
        </w:rPr>
        <w:t>SOCIAL</w:t>
      </w:r>
      <w:r>
        <w:rPr>
          <w:lang w:val="es-ES"/>
        </w:rPr>
        <w:t>WIN</w:t>
      </w:r>
    </w:p>
    <w:p w14:paraId="5BD26E6D" w14:textId="77777777" w:rsidR="00C36AE9" w:rsidRDefault="00C36AE9" w:rsidP="00C36AE9">
      <w:pPr>
        <w:pStyle w:val="Ttulo2"/>
      </w:pPr>
      <w:r w:rsidRPr="008453AC">
        <w:t>RUEDA DE PRENSA TWITTER</w:t>
      </w:r>
    </w:p>
    <w:p w14:paraId="32E33E3D" w14:textId="77777777" w:rsidR="00C36AE9" w:rsidRPr="008453AC" w:rsidRDefault="00C36AE9" w:rsidP="00C36AE9"/>
    <w:p w14:paraId="52D7808D" w14:textId="77777777" w:rsidR="00C36AE9" w:rsidRPr="008453AC" w:rsidRDefault="00C36AE9" w:rsidP="00C36AE9">
      <w:pPr>
        <w:spacing w:after="120"/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Presentamos el </w:t>
      </w:r>
      <w:r w:rsidRPr="002334FD">
        <w:rPr>
          <w:rFonts w:asciiTheme="majorHAnsi" w:hAnsiTheme="majorHAnsi"/>
          <w:b/>
          <w:bCs/>
          <w:sz w:val="22"/>
          <w:szCs w:val="22"/>
        </w:rPr>
        <w:t>primer informe sectorial de social media en España</w:t>
      </w:r>
      <w:r>
        <w:rPr>
          <w:rFonts w:asciiTheme="majorHAnsi" w:hAnsiTheme="majorHAnsi"/>
          <w:bCs/>
          <w:sz w:val="22"/>
          <w:szCs w:val="22"/>
        </w:rPr>
        <w:t xml:space="preserve">. </w:t>
      </w:r>
      <w:r>
        <w:rPr>
          <w:rFonts w:asciiTheme="majorHAnsi" w:hAnsiTheme="majorHAnsi"/>
          <w:b/>
          <w:bCs/>
          <w:sz w:val="22"/>
          <w:szCs w:val="22"/>
        </w:rPr>
        <w:t>Analiza</w:t>
      </w:r>
      <w:r w:rsidRPr="00686C00">
        <w:rPr>
          <w:rFonts w:asciiTheme="majorHAnsi" w:hAnsiTheme="majorHAnsi"/>
          <w:bCs/>
          <w:sz w:val="22"/>
          <w:szCs w:val="22"/>
        </w:rPr>
        <w:t xml:space="preserve"> cómo están trabajando las empresas del </w:t>
      </w:r>
      <w:r w:rsidRPr="00686C00">
        <w:rPr>
          <w:rFonts w:asciiTheme="majorHAnsi" w:hAnsiTheme="majorHAnsi"/>
          <w:b/>
          <w:bCs/>
          <w:sz w:val="22"/>
          <w:szCs w:val="22"/>
        </w:rPr>
        <w:t xml:space="preserve">automóvil </w:t>
      </w:r>
      <w:r>
        <w:rPr>
          <w:rFonts w:asciiTheme="majorHAnsi" w:hAnsiTheme="majorHAnsi"/>
          <w:b/>
          <w:bCs/>
          <w:sz w:val="22"/>
          <w:szCs w:val="22"/>
        </w:rPr>
        <w:t>en redes sociales</w:t>
      </w:r>
      <w:r w:rsidRPr="00686C00">
        <w:rPr>
          <w:rFonts w:asciiTheme="majorHAnsi" w:hAnsiTheme="majorHAnsi"/>
          <w:bCs/>
          <w:sz w:val="22"/>
          <w:szCs w:val="22"/>
        </w:rPr>
        <w:t>. Será </w:t>
      </w:r>
      <w:r w:rsidRPr="00686C00">
        <w:rPr>
          <w:rFonts w:asciiTheme="majorHAnsi" w:hAnsiTheme="majorHAnsi"/>
          <w:b/>
          <w:bCs/>
          <w:sz w:val="22"/>
          <w:szCs w:val="22"/>
        </w:rPr>
        <w:t xml:space="preserve">el primero de una serie periódica </w:t>
      </w:r>
      <w:r w:rsidRPr="00686C00">
        <w:rPr>
          <w:rFonts w:asciiTheme="majorHAnsi" w:hAnsiTheme="majorHAnsi"/>
          <w:bCs/>
          <w:sz w:val="22"/>
          <w:szCs w:val="22"/>
        </w:rPr>
        <w:t xml:space="preserve">en que iremos analizando el trabajo en la web social de las grandes empresas de España por sectores, como la cosmética, la hostelería, la alimentación, la moda... </w:t>
      </w:r>
    </w:p>
    <w:p w14:paraId="306B8B9F" w14:textId="77777777" w:rsidR="00C36AE9" w:rsidRDefault="00C36AE9" w:rsidP="00C36AE9"/>
    <w:tbl>
      <w:tblPr>
        <w:tblStyle w:val="Listaclara-nfasis1"/>
        <w:tblW w:w="8613" w:type="dxa"/>
        <w:tblLook w:val="04A0" w:firstRow="1" w:lastRow="0" w:firstColumn="1" w:lastColumn="0" w:noHBand="0" w:noVBand="1"/>
      </w:tblPr>
      <w:tblGrid>
        <w:gridCol w:w="1620"/>
        <w:gridCol w:w="6993"/>
      </w:tblGrid>
      <w:tr w:rsidR="00C36AE9" w:rsidRPr="002334FD" w14:paraId="07CC6647" w14:textId="77777777" w:rsidTr="0050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2"/>
          </w:tcPr>
          <w:p w14:paraId="28D829E8" w14:textId="77777777" w:rsidR="00C36AE9" w:rsidRPr="002334FD" w:rsidRDefault="00C36AE9" w:rsidP="00501885">
            <w:pPr>
              <w:rPr>
                <w:rFonts w:asciiTheme="majorHAnsi" w:hAnsiTheme="majorHAnsi"/>
                <w:bCs w:val="0"/>
                <w:lang w:val="es-ES"/>
              </w:rPr>
            </w:pPr>
            <w:r w:rsidRPr="002334FD">
              <w:rPr>
                <w:rFonts w:asciiTheme="majorHAnsi" w:hAnsiTheme="majorHAnsi"/>
                <w:bCs w:val="0"/>
                <w:lang w:val="es-ES"/>
              </w:rPr>
              <w:t xml:space="preserve">Presentación: </w:t>
            </w:r>
            <w:r w:rsidRPr="00AF2C6F">
              <w:rPr>
                <w:rFonts w:asciiTheme="majorHAnsi" w:hAnsiTheme="majorHAnsi"/>
                <w:i/>
                <w:iCs/>
              </w:rPr>
              <w:t>"Informe de auditoría en redes sociales 2013: Sector Automoción" </w:t>
            </w:r>
          </w:p>
        </w:tc>
      </w:tr>
      <w:tr w:rsidR="00C36AE9" w:rsidRPr="00231A2B" w14:paraId="54646524" w14:textId="77777777" w:rsidTr="0050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77C5FB9" w14:textId="77777777" w:rsidR="00C36AE9" w:rsidRPr="00231A2B" w:rsidRDefault="00C36AE9" w:rsidP="00501885">
            <w:pPr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</w:pPr>
            <w:r w:rsidRPr="00231A2B"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  <w:t>CUÁNDO</w:t>
            </w:r>
          </w:p>
        </w:tc>
        <w:tc>
          <w:tcPr>
            <w:tcW w:w="6993" w:type="dxa"/>
          </w:tcPr>
          <w:p w14:paraId="09712350" w14:textId="77777777" w:rsidR="00C36AE9" w:rsidRPr="00231A2B" w:rsidRDefault="00C36AE9" w:rsidP="0050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</w:pPr>
            <w:r w:rsidRPr="00231A2B"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>Martes 29 de enero de 2013</w:t>
            </w:r>
          </w:p>
        </w:tc>
      </w:tr>
      <w:tr w:rsidR="00C36AE9" w:rsidRPr="00231A2B" w14:paraId="523B0ACE" w14:textId="77777777" w:rsidTr="0050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88EEF2" w14:textId="77777777" w:rsidR="00C36AE9" w:rsidRPr="00231A2B" w:rsidRDefault="00C36AE9" w:rsidP="00501885">
            <w:pPr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</w:pPr>
            <w:r w:rsidRPr="00231A2B"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  <w:t>HORA</w:t>
            </w:r>
          </w:p>
        </w:tc>
        <w:tc>
          <w:tcPr>
            <w:tcW w:w="6993" w:type="dxa"/>
          </w:tcPr>
          <w:p w14:paraId="62437DB9" w14:textId="77777777" w:rsidR="00C36AE9" w:rsidRPr="00231A2B" w:rsidRDefault="00C36AE9" w:rsidP="0050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 xml:space="preserve">11:00 </w:t>
            </w:r>
            <w:r w:rsidRPr="00231A2B"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>horas</w:t>
            </w:r>
          </w:p>
        </w:tc>
      </w:tr>
      <w:tr w:rsidR="00C36AE9" w:rsidRPr="00231A2B" w14:paraId="5DDB3FC7" w14:textId="77777777" w:rsidTr="0050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1A708E" w14:textId="77777777" w:rsidR="00C36AE9" w:rsidRPr="00231A2B" w:rsidRDefault="00C36AE9" w:rsidP="00501885">
            <w:pPr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</w:pPr>
            <w:r w:rsidRPr="00231A2B"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  <w:t>DURACIÓN</w:t>
            </w:r>
          </w:p>
        </w:tc>
        <w:tc>
          <w:tcPr>
            <w:tcW w:w="6993" w:type="dxa"/>
          </w:tcPr>
          <w:p w14:paraId="175CCAC2" w14:textId="77777777" w:rsidR="00C36AE9" w:rsidRPr="00231A2B" w:rsidRDefault="00C36AE9" w:rsidP="0050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>1 hora (11:00 a 12:00</w:t>
            </w:r>
            <w:r w:rsidRPr="00231A2B"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>)</w:t>
            </w:r>
          </w:p>
        </w:tc>
      </w:tr>
      <w:tr w:rsidR="00C36AE9" w:rsidRPr="00012FC3" w14:paraId="599343D8" w14:textId="77777777" w:rsidTr="0050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2AA430" w14:textId="77777777" w:rsidR="00C36AE9" w:rsidRPr="008453AC" w:rsidRDefault="00C36AE9" w:rsidP="00501885">
            <w:pPr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</w:pPr>
            <w:r w:rsidRPr="008453AC"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  <w:t>DÓNDE</w:t>
            </w:r>
          </w:p>
        </w:tc>
        <w:tc>
          <w:tcPr>
            <w:tcW w:w="6993" w:type="dxa"/>
          </w:tcPr>
          <w:p w14:paraId="61E998AE" w14:textId="77777777" w:rsidR="00C36AE9" w:rsidRPr="00012FC3" w:rsidRDefault="00C36AE9" w:rsidP="0050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</w:pPr>
            <w:r w:rsidRPr="008453AC"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>A través del perfil @SWprensa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 xml:space="preserve"> </w:t>
            </w:r>
          </w:p>
        </w:tc>
      </w:tr>
      <w:tr w:rsidR="00C36AE9" w:rsidRPr="00231A2B" w14:paraId="79B7996E" w14:textId="77777777" w:rsidTr="0050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9EA03F" w14:textId="77777777" w:rsidR="00C36AE9" w:rsidRPr="00231A2B" w:rsidRDefault="00C36AE9" w:rsidP="00501885">
            <w:pPr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</w:pPr>
            <w:r w:rsidRPr="00231A2B"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6993" w:type="dxa"/>
          </w:tcPr>
          <w:p w14:paraId="3D763E25" w14:textId="77777777" w:rsidR="00C36AE9" w:rsidRPr="008453AC" w:rsidRDefault="00C36AE9" w:rsidP="00C36AE9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s-ES"/>
              </w:rPr>
            </w:pPr>
            <w:r w:rsidRPr="008453AC"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>@ThomasBartczak: Thomas Bartczak, CEO de SocialWin</w:t>
            </w:r>
          </w:p>
          <w:p w14:paraId="7C3AE030" w14:textId="77777777" w:rsidR="00C36AE9" w:rsidRPr="008453AC" w:rsidRDefault="00C36AE9" w:rsidP="00C36AE9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</w:pPr>
            <w:r w:rsidRPr="008453AC"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>@CeliaRW: Celia Ramón, Digital Content Strategist de SocialWin</w:t>
            </w:r>
          </w:p>
        </w:tc>
      </w:tr>
      <w:tr w:rsidR="00C36AE9" w:rsidRPr="00215C78" w14:paraId="200112A8" w14:textId="77777777" w:rsidTr="0050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38604E1" w14:textId="77777777" w:rsidR="00C36AE9" w:rsidRPr="00231A2B" w:rsidRDefault="00C36AE9" w:rsidP="00501885">
            <w:pPr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</w:pPr>
            <w:r w:rsidRPr="00231A2B"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  <w:t>CONTENIDOS</w:t>
            </w:r>
          </w:p>
        </w:tc>
        <w:tc>
          <w:tcPr>
            <w:tcW w:w="6993" w:type="dxa"/>
          </w:tcPr>
          <w:p w14:paraId="1775DF38" w14:textId="77777777" w:rsidR="00C36AE9" w:rsidRPr="00215C78" w:rsidRDefault="00C36AE9" w:rsidP="0050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</w:pPr>
            <w:r w:rsidRPr="00231A2B"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 xml:space="preserve">Se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 xml:space="preserve">darán los titulares del </w:t>
            </w:r>
            <w:r w:rsidRPr="00215C78"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>informe del sector del automóvil</w:t>
            </w:r>
            <w:r w:rsidRPr="00215C78"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 xml:space="preserve"> en España y su posicionamiento en social media</w:t>
            </w:r>
            <w:r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 xml:space="preserve">, así como sobre el método SocialWin y se atenderá a las preguntas de los periodistas. </w:t>
            </w:r>
          </w:p>
        </w:tc>
      </w:tr>
      <w:tr w:rsidR="00C36AE9" w:rsidRPr="00215C78" w14:paraId="53C9FEFF" w14:textId="77777777" w:rsidTr="0050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356A0E" w14:textId="1BD28D46" w:rsidR="00C36AE9" w:rsidRPr="00231A2B" w:rsidRDefault="00C36AE9" w:rsidP="00501885">
            <w:pPr>
              <w:rPr>
                <w:rFonts w:asciiTheme="majorHAnsi" w:hAnsiTheme="majorHAnsi"/>
                <w:color w:val="7F7F7F" w:themeColor="text1" w:themeTint="80"/>
                <w:sz w:val="20"/>
                <w:szCs w:val="20"/>
                <w:lang w:val="es-ES"/>
              </w:rPr>
            </w:pPr>
            <w:r>
              <w:rPr>
                <w:rFonts w:asciiTheme="majorHAnsi" w:hAnsiTheme="majorHAnsi"/>
                <w:color w:val="7F7F7F" w:themeColor="text1" w:themeTint="80"/>
                <w:sz w:val="20"/>
                <w:szCs w:val="20"/>
                <w:lang w:val="es-ES"/>
              </w:rPr>
              <w:t>HASTAG SEGUIMIENTO</w:t>
            </w:r>
            <w:r w:rsidR="00B27AF7">
              <w:rPr>
                <w:rFonts w:asciiTheme="majorHAnsi" w:hAnsiTheme="majorHAnsi"/>
                <w:color w:val="7F7F7F" w:themeColor="text1" w:themeTint="80"/>
                <w:sz w:val="20"/>
                <w:szCs w:val="20"/>
                <w:lang w:val="es-ES"/>
              </w:rPr>
              <w:t xml:space="preserve"> GENERAL</w:t>
            </w:r>
          </w:p>
        </w:tc>
        <w:tc>
          <w:tcPr>
            <w:tcW w:w="6993" w:type="dxa"/>
          </w:tcPr>
          <w:p w14:paraId="70328FAC" w14:textId="77777777" w:rsidR="00C36AE9" w:rsidRDefault="00C36AE9" w:rsidP="0050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>#InformeAuto</w:t>
            </w:r>
          </w:p>
          <w:p w14:paraId="5EBEAB99" w14:textId="77777777" w:rsidR="00C36AE9" w:rsidRPr="008453AC" w:rsidRDefault="00C36AE9" w:rsidP="0050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s-ES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 xml:space="preserve">Hastag genérico con el que se hará difusión del informe a través de @SocialWinTW principalmente. </w:t>
            </w:r>
          </w:p>
        </w:tc>
      </w:tr>
      <w:tr w:rsidR="00C36AE9" w:rsidRPr="00215C78" w14:paraId="6572D1E6" w14:textId="77777777" w:rsidTr="0050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48647E" w14:textId="77777777" w:rsidR="00C36AE9" w:rsidRDefault="00C36AE9" w:rsidP="00501885">
            <w:pPr>
              <w:rPr>
                <w:rFonts w:asciiTheme="majorHAnsi" w:hAnsiTheme="majorHAnsi"/>
                <w:color w:val="7F7F7F" w:themeColor="text1" w:themeTint="80"/>
                <w:sz w:val="20"/>
                <w:szCs w:val="20"/>
                <w:lang w:val="es-ES"/>
              </w:rPr>
            </w:pPr>
            <w:r>
              <w:rPr>
                <w:rFonts w:asciiTheme="majorHAnsi" w:hAnsiTheme="majorHAnsi"/>
                <w:color w:val="7F7F7F" w:themeColor="text1" w:themeTint="80"/>
                <w:sz w:val="20"/>
                <w:szCs w:val="20"/>
                <w:lang w:val="es-ES"/>
              </w:rPr>
              <w:t>HASTAG RUEDA PRENSA</w:t>
            </w:r>
          </w:p>
        </w:tc>
        <w:tc>
          <w:tcPr>
            <w:tcW w:w="6993" w:type="dxa"/>
          </w:tcPr>
          <w:p w14:paraId="7F43DFCE" w14:textId="60CF7ED5" w:rsidR="00C36AE9" w:rsidRDefault="00B27AF7" w:rsidP="0050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>#RPInformeAuto</w:t>
            </w:r>
          </w:p>
          <w:p w14:paraId="69EDDE37" w14:textId="66E3D4B1" w:rsidR="00C36AE9" w:rsidRPr="00613B38" w:rsidRDefault="00C36AE9" w:rsidP="0050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s-ES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>Hastag específico para seguir la rueda de prensa</w:t>
            </w:r>
            <w:r w:rsidR="00B27AF7"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 xml:space="preserve">. De este modo no nos perderemos con los mensajes generales de presentación del informe que puedan circular en la red. </w:t>
            </w:r>
          </w:p>
        </w:tc>
      </w:tr>
      <w:tr w:rsidR="00C36AE9" w:rsidRPr="00215C78" w14:paraId="18497839" w14:textId="77777777" w:rsidTr="0050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7DBF8F" w14:textId="77777777" w:rsidR="00C36AE9" w:rsidRPr="00231A2B" w:rsidRDefault="00C36AE9" w:rsidP="00501885">
            <w:pPr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</w:pPr>
            <w:r w:rsidRPr="00231A2B">
              <w:rPr>
                <w:rFonts w:asciiTheme="majorHAnsi" w:hAnsiTheme="majorHAnsi"/>
                <w:bCs w:val="0"/>
                <w:color w:val="7F7F7F" w:themeColor="text1" w:themeTint="80"/>
                <w:sz w:val="20"/>
                <w:szCs w:val="20"/>
                <w:lang w:val="es-ES"/>
              </w:rPr>
              <w:t>NOTA PARA MEDIOS</w:t>
            </w:r>
          </w:p>
        </w:tc>
        <w:tc>
          <w:tcPr>
            <w:tcW w:w="6993" w:type="dxa"/>
          </w:tcPr>
          <w:p w14:paraId="062AA46C" w14:textId="77777777" w:rsidR="00C36AE9" w:rsidRDefault="00C36AE9" w:rsidP="00C36AE9">
            <w:pPr>
              <w:pStyle w:val="Prrafodelista"/>
              <w:numPr>
                <w:ilvl w:val="0"/>
                <w:numId w:val="4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s-ES"/>
              </w:rPr>
            </w:pPr>
            <w:r w:rsidRPr="00231A2B"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 xml:space="preserve">Las principales preguntas y respuestas se recogerán en Storify: </w:t>
            </w:r>
            <w:hyperlink r:id="rId8" w:history="1">
              <w:r w:rsidRPr="000A1D3A">
                <w:rPr>
                  <w:rStyle w:val="Hipervnculo"/>
                  <w:rFonts w:asciiTheme="majorHAnsi" w:hAnsiTheme="majorHAnsi"/>
                  <w:bCs/>
                  <w:sz w:val="20"/>
                  <w:szCs w:val="20"/>
                  <w:lang w:val="es-ES"/>
                </w:rPr>
                <w:t>storify.com/SocialWinTW</w:t>
              </w:r>
            </w:hyperlink>
            <w:r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 xml:space="preserve"> y en </w:t>
            </w:r>
            <w:hyperlink r:id="rId9" w:history="1">
              <w:r w:rsidRPr="000A1D3A">
                <w:rPr>
                  <w:rStyle w:val="Hipervnculo"/>
                  <w:rFonts w:asciiTheme="majorHAnsi" w:hAnsiTheme="majorHAnsi"/>
                  <w:bCs/>
                  <w:sz w:val="20"/>
                  <w:szCs w:val="20"/>
                  <w:lang w:val="es-ES"/>
                </w:rPr>
                <w:t>www.socialwin.es/nosotros/blog/</w:t>
              </w:r>
            </w:hyperlink>
            <w:r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 xml:space="preserve"> </w:t>
            </w:r>
          </w:p>
          <w:p w14:paraId="2CF2840D" w14:textId="77777777" w:rsidR="00C36AE9" w:rsidRPr="00613B38" w:rsidRDefault="00C36AE9" w:rsidP="0050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color w:val="365F91" w:themeColor="accent1" w:themeShade="BF"/>
                <w:sz w:val="20"/>
                <w:szCs w:val="20"/>
                <w:lang w:val="es-ES"/>
              </w:rPr>
            </w:pPr>
          </w:p>
          <w:p w14:paraId="6EC09EC4" w14:textId="77777777" w:rsidR="00C36AE9" w:rsidRPr="00231A2B" w:rsidRDefault="00C36AE9" w:rsidP="0050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s-ES"/>
              </w:rPr>
            </w:pPr>
            <w:r w:rsidRPr="00231A2B"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 xml:space="preserve">MATERIALES DE PRENSA disponibles en la web </w:t>
            </w:r>
            <w:hyperlink r:id="rId10" w:history="1">
              <w:r w:rsidRPr="00C5503A">
                <w:rPr>
                  <w:rStyle w:val="Hipervnculo"/>
                  <w:rFonts w:asciiTheme="majorHAnsi" w:hAnsiTheme="majorHAnsi"/>
                  <w:b/>
                  <w:bCs/>
                  <w:sz w:val="20"/>
                  <w:szCs w:val="20"/>
                  <w:lang w:val="es-ES"/>
                </w:rPr>
                <w:t>http://www.socialwin.es/notas-de-prensa/</w:t>
              </w:r>
            </w:hyperlink>
            <w:r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231A2B"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>a partir</w:t>
            </w:r>
            <w:r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 xml:space="preserve"> del día 29 de enero a las 10:00 horas (una hora antes de la rueda de prensa):</w:t>
            </w:r>
          </w:p>
          <w:p w14:paraId="6E97C04F" w14:textId="77777777" w:rsidR="00C36AE9" w:rsidRPr="00231A2B" w:rsidRDefault="00C36AE9" w:rsidP="00C36AE9">
            <w:pPr>
              <w:pStyle w:val="Prrafodelista"/>
              <w:numPr>
                <w:ilvl w:val="0"/>
                <w:numId w:val="4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s-ES"/>
              </w:rPr>
            </w:pPr>
            <w:r w:rsidRPr="00231A2B"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>Convocatoria</w:t>
            </w:r>
          </w:p>
          <w:p w14:paraId="4EB98152" w14:textId="77777777" w:rsidR="00C36AE9" w:rsidRPr="00231A2B" w:rsidRDefault="00C36AE9" w:rsidP="00C36AE9">
            <w:pPr>
              <w:pStyle w:val="Prrafodelista"/>
              <w:numPr>
                <w:ilvl w:val="0"/>
                <w:numId w:val="4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s-ES"/>
              </w:rPr>
            </w:pPr>
            <w:r w:rsidRPr="00231A2B"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>Nota de prensa del informe</w:t>
            </w:r>
          </w:p>
          <w:p w14:paraId="3DA312E9" w14:textId="77777777" w:rsidR="00C36AE9" w:rsidRDefault="00C36AE9" w:rsidP="00C36AE9">
            <w:pPr>
              <w:pStyle w:val="Prrafodelista"/>
              <w:numPr>
                <w:ilvl w:val="0"/>
                <w:numId w:val="4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s-ES"/>
              </w:rPr>
            </w:pPr>
            <w:r w:rsidRPr="00231A2B"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>Dossier de prensa sobre SocialWin</w:t>
            </w:r>
          </w:p>
          <w:p w14:paraId="3419529B" w14:textId="77777777" w:rsidR="00C36AE9" w:rsidRDefault="00C36AE9" w:rsidP="00C36AE9">
            <w:pPr>
              <w:pStyle w:val="Prrafodelista"/>
              <w:numPr>
                <w:ilvl w:val="0"/>
                <w:numId w:val="4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s-ES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>Dossier de prensa de resumen del informe</w:t>
            </w:r>
          </w:p>
          <w:p w14:paraId="4D6384CF" w14:textId="56FEE8C9" w:rsidR="00B27AF7" w:rsidRDefault="00B27AF7" w:rsidP="00C36AE9">
            <w:pPr>
              <w:pStyle w:val="Prrafodelista"/>
              <w:numPr>
                <w:ilvl w:val="0"/>
                <w:numId w:val="4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s-ES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>Infografía</w:t>
            </w:r>
          </w:p>
          <w:p w14:paraId="0C3538D8" w14:textId="77777777" w:rsidR="00C36AE9" w:rsidRDefault="00C36AE9" w:rsidP="00C36AE9">
            <w:pPr>
              <w:pStyle w:val="Prrafodelista"/>
              <w:numPr>
                <w:ilvl w:val="0"/>
                <w:numId w:val="4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s-ES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s-ES"/>
              </w:rPr>
              <w:t xml:space="preserve">El informe completo estará descargable en el apartado de “Informes” de la web. </w:t>
            </w:r>
          </w:p>
          <w:p w14:paraId="4A82D59B" w14:textId="0D768A31" w:rsidR="00B27AF7" w:rsidRPr="00B27AF7" w:rsidRDefault="00B27AF7" w:rsidP="00B2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 w:val="20"/>
                <w:szCs w:val="20"/>
                <w:lang w:val="es-ES"/>
              </w:rPr>
            </w:pPr>
          </w:p>
        </w:tc>
      </w:tr>
    </w:tbl>
    <w:p w14:paraId="5595DF2C" w14:textId="77777777" w:rsidR="00C36AE9" w:rsidRDefault="00C36AE9" w:rsidP="00C36AE9">
      <w:pPr>
        <w:rPr>
          <w:rStyle w:val="Textoennegrita"/>
          <w:rFonts w:asciiTheme="majorHAnsi" w:hAnsiTheme="majorHAnsi"/>
        </w:rPr>
      </w:pPr>
    </w:p>
    <w:p w14:paraId="719F8B39" w14:textId="17A0281C" w:rsidR="00C36AE9" w:rsidRPr="00C36AE9" w:rsidRDefault="00C36AE9" w:rsidP="00C36AE9">
      <w:pPr>
        <w:rPr>
          <w:rStyle w:val="Textoennegrita"/>
          <w:rFonts w:asciiTheme="majorHAnsi" w:hAnsiTheme="majorHAnsi"/>
          <w:b w:val="0"/>
          <w:sz w:val="20"/>
          <w:szCs w:val="20"/>
        </w:rPr>
      </w:pPr>
      <w:r w:rsidRPr="00C36AE9">
        <w:rPr>
          <w:rStyle w:val="Textoennegrita"/>
          <w:rFonts w:asciiTheme="majorHAnsi" w:hAnsiTheme="majorHAnsi"/>
          <w:b w:val="0"/>
          <w:sz w:val="20"/>
          <w:szCs w:val="20"/>
        </w:rPr>
        <w:t xml:space="preserve">Quedamos a vuestra disposición para cualquier pregunta o demanda de artículos, entrevistas o cualquier otra sugerencia. </w:t>
      </w:r>
      <w:r w:rsidR="00B27AF7">
        <w:rPr>
          <w:rFonts w:asciiTheme="majorHAnsi" w:hAnsiTheme="majorHAnsi"/>
          <w:bCs/>
          <w:sz w:val="20"/>
          <w:szCs w:val="20"/>
          <w:lang w:val="es-ES"/>
        </w:rPr>
        <w:t>Si requerís algún material adicional, dudéis en contactar con nosotros.</w:t>
      </w:r>
      <w:bookmarkStart w:id="0" w:name="_GoBack"/>
      <w:bookmarkEnd w:id="0"/>
    </w:p>
    <w:p w14:paraId="26755953" w14:textId="77777777" w:rsidR="00566296" w:rsidRPr="00C36AE9" w:rsidRDefault="00566296" w:rsidP="00892CA9">
      <w:pPr>
        <w:spacing w:after="120"/>
        <w:jc w:val="both"/>
        <w:rPr>
          <w:rFonts w:asciiTheme="majorHAnsi" w:hAnsiTheme="majorHAnsi"/>
          <w:sz w:val="20"/>
          <w:szCs w:val="20"/>
          <w:lang w:val="es-ES"/>
        </w:rPr>
      </w:pPr>
    </w:p>
    <w:p w14:paraId="1083873E" w14:textId="625ED8D9" w:rsidR="00A36D1D" w:rsidRDefault="00C36AE9" w:rsidP="00892CA9">
      <w:pPr>
        <w:spacing w:after="120"/>
        <w:jc w:val="both"/>
        <w:rPr>
          <w:rFonts w:asciiTheme="majorHAnsi" w:hAnsiTheme="majorHAnsi"/>
          <w:sz w:val="20"/>
          <w:szCs w:val="20"/>
          <w:lang w:val="es-ES"/>
        </w:rPr>
      </w:pPr>
      <w:r>
        <w:rPr>
          <w:rFonts w:asciiTheme="majorHAnsi" w:hAnsiTheme="majorHAnsi"/>
          <w:sz w:val="20"/>
          <w:szCs w:val="20"/>
          <w:lang w:val="es-ES"/>
        </w:rPr>
        <w:t>Celia Ramón Wyser</w:t>
      </w:r>
    </w:p>
    <w:p w14:paraId="0ADD2EF3" w14:textId="6BB1DBFD" w:rsidR="00C36AE9" w:rsidRPr="00C36AE9" w:rsidRDefault="00C36AE9" w:rsidP="00892CA9">
      <w:pPr>
        <w:spacing w:after="120"/>
        <w:jc w:val="both"/>
        <w:rPr>
          <w:rFonts w:asciiTheme="majorHAnsi" w:hAnsiTheme="majorHAnsi"/>
          <w:color w:val="7F7F7F" w:themeColor="text1" w:themeTint="80"/>
          <w:sz w:val="20"/>
          <w:szCs w:val="20"/>
          <w:lang w:val="es-ES"/>
        </w:rPr>
      </w:pPr>
      <w:r>
        <w:rPr>
          <w:rFonts w:asciiTheme="majorHAnsi" w:hAnsiTheme="majorHAnsi"/>
          <w:sz w:val="20"/>
          <w:szCs w:val="20"/>
          <w:lang w:val="es-ES"/>
        </w:rPr>
        <w:t xml:space="preserve">Press Officer de </w:t>
      </w:r>
      <w:r w:rsidRPr="00C36AE9">
        <w:rPr>
          <w:rFonts w:asciiTheme="majorHAnsi" w:hAnsiTheme="majorHAnsi"/>
          <w:b/>
          <w:color w:val="7F7F7F" w:themeColor="text1" w:themeTint="80"/>
          <w:sz w:val="20"/>
          <w:szCs w:val="20"/>
          <w:lang w:val="es-ES"/>
        </w:rPr>
        <w:t>Social</w:t>
      </w:r>
      <w:r w:rsidRPr="00C36AE9">
        <w:rPr>
          <w:rFonts w:asciiTheme="majorHAnsi" w:hAnsiTheme="majorHAnsi"/>
          <w:b/>
          <w:color w:val="1F497D" w:themeColor="text2"/>
          <w:sz w:val="20"/>
          <w:szCs w:val="20"/>
          <w:lang w:val="es-ES"/>
        </w:rPr>
        <w:t>Win</w:t>
      </w:r>
    </w:p>
    <w:sectPr w:rsidR="00C36AE9" w:rsidRPr="00C36AE9" w:rsidSect="00117010">
      <w:headerReference w:type="default" r:id="rId11"/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3A75E" w14:textId="77777777" w:rsidR="00D021CE" w:rsidRDefault="00D021CE" w:rsidP="009F3F88">
      <w:r>
        <w:separator/>
      </w:r>
    </w:p>
  </w:endnote>
  <w:endnote w:type="continuationSeparator" w:id="0">
    <w:p w14:paraId="68488FB3" w14:textId="77777777" w:rsidR="00D021CE" w:rsidRDefault="00D021CE" w:rsidP="009F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BD09B" w14:textId="3070A9EB" w:rsidR="00D021CE" w:rsidRDefault="00D021CE" w:rsidP="00680826">
    <w:pPr>
      <w:pStyle w:val="Encabezado"/>
      <w:pBdr>
        <w:top w:val="single" w:sz="12" w:space="1" w:color="7F7F7F" w:themeColor="text1" w:themeTint="80"/>
      </w:pBdr>
      <w:jc w:val="right"/>
      <w:rPr>
        <w:rFonts w:asciiTheme="majorHAnsi" w:hAnsiTheme="majorHAnsi"/>
        <w:color w:val="7F7F7F" w:themeColor="text1" w:themeTint="80"/>
        <w:sz w:val="18"/>
        <w:szCs w:val="18"/>
      </w:rPr>
    </w:pPr>
    <w:r w:rsidRPr="00C77211">
      <w:rPr>
        <w:rFonts w:asciiTheme="majorHAnsi" w:hAnsiTheme="majorHAnsi"/>
        <w:bCs/>
        <w:color w:val="7F7F7F" w:themeColor="text1" w:themeTint="80"/>
        <w:sz w:val="18"/>
        <w:szCs w:val="18"/>
      </w:rPr>
      <w:t>Celia Ramón Wyser,</w:t>
    </w:r>
    <w:r w:rsidRPr="00C77211">
      <w:rPr>
        <w:rFonts w:asciiTheme="majorHAnsi" w:hAnsiTheme="majorHAnsi"/>
        <w:b/>
        <w:bCs/>
        <w:color w:val="7F7F7F" w:themeColor="text1" w:themeTint="80"/>
        <w:sz w:val="18"/>
        <w:szCs w:val="18"/>
      </w:rPr>
      <w:t xml:space="preserve"> Press Officer | Tel.</w:t>
    </w:r>
    <w:r w:rsidRPr="00C77211">
      <w:rPr>
        <w:rFonts w:asciiTheme="majorHAnsi" w:hAnsiTheme="majorHAnsi"/>
        <w:color w:val="7F7F7F" w:themeColor="text1" w:themeTint="80"/>
        <w:sz w:val="18"/>
        <w:szCs w:val="18"/>
      </w:rPr>
      <w:t xml:space="preserve"> 696 67 99 10</w:t>
    </w:r>
    <w:r w:rsidRPr="00C77211">
      <w:rPr>
        <w:rFonts w:asciiTheme="majorHAnsi" w:hAnsiTheme="majorHAnsi"/>
        <w:b/>
        <w:bCs/>
        <w:color w:val="7F7F7F" w:themeColor="text1" w:themeTint="80"/>
        <w:sz w:val="18"/>
        <w:szCs w:val="18"/>
      </w:rPr>
      <w:t xml:space="preserve"> | E-mail:</w:t>
    </w:r>
    <w:r w:rsidRPr="00C77211">
      <w:rPr>
        <w:rFonts w:asciiTheme="majorHAnsi" w:hAnsiTheme="majorHAnsi"/>
        <w:color w:val="7F7F7F" w:themeColor="text1" w:themeTint="80"/>
        <w:sz w:val="18"/>
        <w:szCs w:val="18"/>
      </w:rPr>
      <w:t xml:space="preserve">  </w:t>
    </w:r>
    <w:hyperlink r:id="rId1" w:history="1">
      <w:r w:rsidRPr="00C77211">
        <w:rPr>
          <w:rStyle w:val="Hipervnculo"/>
          <w:rFonts w:asciiTheme="majorHAnsi" w:hAnsiTheme="majorHAnsi"/>
          <w:color w:val="7F7F7F" w:themeColor="text1" w:themeTint="80"/>
          <w:sz w:val="18"/>
          <w:szCs w:val="18"/>
        </w:rPr>
        <w:t>celia.ramon@socialwin.es</w:t>
      </w:r>
    </w:hyperlink>
    <w:r w:rsidRPr="00C77211">
      <w:rPr>
        <w:rFonts w:asciiTheme="majorHAnsi" w:hAnsiTheme="majorHAnsi"/>
        <w:color w:val="7F7F7F" w:themeColor="text1" w:themeTint="80"/>
        <w:sz w:val="18"/>
        <w:szCs w:val="18"/>
      </w:rPr>
      <w:t xml:space="preserve"> </w:t>
    </w:r>
    <w:r w:rsidRPr="00C77211">
      <w:rPr>
        <w:rFonts w:asciiTheme="majorHAnsi" w:hAnsiTheme="majorHAnsi"/>
        <w:b/>
        <w:bCs/>
        <w:color w:val="7F7F7F" w:themeColor="text1" w:themeTint="80"/>
        <w:sz w:val="18"/>
        <w:szCs w:val="18"/>
      </w:rPr>
      <w:t xml:space="preserve"> | Twitter:</w:t>
    </w:r>
    <w:r w:rsidRPr="00C77211">
      <w:rPr>
        <w:rFonts w:asciiTheme="majorHAnsi" w:hAnsiTheme="majorHAnsi"/>
        <w:color w:val="7F7F7F" w:themeColor="text1" w:themeTint="80"/>
        <w:sz w:val="18"/>
        <w:szCs w:val="18"/>
      </w:rPr>
      <w:t xml:space="preserve"> @CeliaRW</w:t>
    </w:r>
  </w:p>
  <w:p w14:paraId="640F4DB3" w14:textId="6B09E4FC" w:rsidR="00D021CE" w:rsidRDefault="00D021CE" w:rsidP="00680826">
    <w:pPr>
      <w:pStyle w:val="Encabezado"/>
      <w:pBdr>
        <w:top w:val="single" w:sz="12" w:space="1" w:color="7F7F7F" w:themeColor="text1" w:themeTint="80"/>
      </w:pBdr>
      <w:jc w:val="right"/>
      <w:rPr>
        <w:rFonts w:asciiTheme="majorHAnsi" w:hAnsiTheme="majorHAnsi"/>
        <w:color w:val="7F7F7F" w:themeColor="text1" w:themeTint="80"/>
        <w:sz w:val="18"/>
        <w:szCs w:val="18"/>
      </w:rPr>
    </w:pPr>
    <w:r w:rsidRPr="00680826">
      <w:rPr>
        <w:rFonts w:asciiTheme="majorHAnsi" w:hAnsiTheme="majorHAnsi"/>
        <w:color w:val="7F7F7F" w:themeColor="text1" w:themeTint="80"/>
        <w:sz w:val="18"/>
        <w:szCs w:val="18"/>
      </w:rPr>
      <w:t xml:space="preserve">SOCIALWIN Nota de prensa - </w:t>
    </w:r>
    <w:r w:rsidRPr="00680826">
      <w:rPr>
        <w:rFonts w:asciiTheme="majorHAnsi" w:hAnsiTheme="majorHAnsi"/>
        <w:color w:val="7F7F7F" w:themeColor="text1" w:themeTint="80"/>
        <w:sz w:val="18"/>
        <w:szCs w:val="18"/>
        <w:lang w:val="es-ES"/>
      </w:rPr>
      <w:t xml:space="preserve">Página </w:t>
    </w:r>
    <w:r w:rsidRPr="00680826">
      <w:rPr>
        <w:rFonts w:asciiTheme="majorHAnsi" w:hAnsiTheme="majorHAnsi"/>
        <w:color w:val="7F7F7F" w:themeColor="text1" w:themeTint="80"/>
        <w:sz w:val="18"/>
        <w:szCs w:val="18"/>
        <w:lang w:val="es-ES"/>
      </w:rPr>
      <w:fldChar w:fldCharType="begin"/>
    </w:r>
    <w:r w:rsidRPr="00680826">
      <w:rPr>
        <w:rFonts w:asciiTheme="majorHAnsi" w:hAnsiTheme="majorHAnsi"/>
        <w:color w:val="7F7F7F" w:themeColor="text1" w:themeTint="80"/>
        <w:sz w:val="18"/>
        <w:szCs w:val="18"/>
        <w:lang w:val="es-ES"/>
      </w:rPr>
      <w:instrText xml:space="preserve"> PAGE </w:instrText>
    </w:r>
    <w:r w:rsidRPr="00680826">
      <w:rPr>
        <w:rFonts w:asciiTheme="majorHAnsi" w:hAnsiTheme="majorHAnsi"/>
        <w:color w:val="7F7F7F" w:themeColor="text1" w:themeTint="80"/>
        <w:sz w:val="18"/>
        <w:szCs w:val="18"/>
        <w:lang w:val="es-ES"/>
      </w:rPr>
      <w:fldChar w:fldCharType="separate"/>
    </w:r>
    <w:r w:rsidR="00B27AF7">
      <w:rPr>
        <w:rFonts w:asciiTheme="majorHAnsi" w:hAnsiTheme="majorHAnsi"/>
        <w:noProof/>
        <w:color w:val="7F7F7F" w:themeColor="text1" w:themeTint="80"/>
        <w:sz w:val="18"/>
        <w:szCs w:val="18"/>
        <w:lang w:val="es-ES"/>
      </w:rPr>
      <w:t>1</w:t>
    </w:r>
    <w:r w:rsidRPr="00680826">
      <w:rPr>
        <w:rFonts w:asciiTheme="majorHAnsi" w:hAnsiTheme="majorHAnsi"/>
        <w:color w:val="7F7F7F" w:themeColor="text1" w:themeTint="80"/>
        <w:sz w:val="18"/>
        <w:szCs w:val="18"/>
      </w:rPr>
      <w:fldChar w:fldCharType="end"/>
    </w:r>
    <w:r w:rsidRPr="00680826">
      <w:rPr>
        <w:rFonts w:asciiTheme="majorHAnsi" w:hAnsiTheme="majorHAnsi"/>
        <w:color w:val="7F7F7F" w:themeColor="text1" w:themeTint="80"/>
        <w:sz w:val="18"/>
        <w:szCs w:val="18"/>
        <w:lang w:val="es-ES"/>
      </w:rPr>
      <w:t xml:space="preserve"> de </w:t>
    </w:r>
    <w:r w:rsidRPr="00680826">
      <w:rPr>
        <w:rFonts w:asciiTheme="majorHAnsi" w:hAnsiTheme="majorHAnsi"/>
        <w:color w:val="7F7F7F" w:themeColor="text1" w:themeTint="80"/>
        <w:sz w:val="18"/>
        <w:szCs w:val="18"/>
        <w:lang w:val="es-ES"/>
      </w:rPr>
      <w:fldChar w:fldCharType="begin"/>
    </w:r>
    <w:r w:rsidRPr="00680826">
      <w:rPr>
        <w:rFonts w:asciiTheme="majorHAnsi" w:hAnsiTheme="majorHAnsi"/>
        <w:color w:val="7F7F7F" w:themeColor="text1" w:themeTint="80"/>
        <w:sz w:val="18"/>
        <w:szCs w:val="18"/>
        <w:lang w:val="es-ES"/>
      </w:rPr>
      <w:instrText xml:space="preserve"> NUMPAGES </w:instrText>
    </w:r>
    <w:r w:rsidRPr="00680826">
      <w:rPr>
        <w:rFonts w:asciiTheme="majorHAnsi" w:hAnsiTheme="majorHAnsi"/>
        <w:color w:val="7F7F7F" w:themeColor="text1" w:themeTint="80"/>
        <w:sz w:val="18"/>
        <w:szCs w:val="18"/>
        <w:lang w:val="es-ES"/>
      </w:rPr>
      <w:fldChar w:fldCharType="separate"/>
    </w:r>
    <w:r w:rsidR="00B27AF7">
      <w:rPr>
        <w:rFonts w:asciiTheme="majorHAnsi" w:hAnsiTheme="majorHAnsi"/>
        <w:noProof/>
        <w:color w:val="7F7F7F" w:themeColor="text1" w:themeTint="80"/>
        <w:sz w:val="18"/>
        <w:szCs w:val="18"/>
        <w:lang w:val="es-ES"/>
      </w:rPr>
      <w:t>1</w:t>
    </w:r>
    <w:r w:rsidRPr="00680826">
      <w:rPr>
        <w:rFonts w:asciiTheme="majorHAnsi" w:hAnsiTheme="majorHAnsi"/>
        <w:color w:val="7F7F7F" w:themeColor="text1" w:themeTint="80"/>
        <w:sz w:val="18"/>
        <w:szCs w:val="18"/>
      </w:rPr>
      <w:fldChar w:fldCharType="end"/>
    </w:r>
  </w:p>
  <w:p w14:paraId="760DE4C2" w14:textId="77777777" w:rsidR="00D021CE" w:rsidRPr="00C77211" w:rsidRDefault="00D021CE" w:rsidP="0001463F">
    <w:pPr>
      <w:pStyle w:val="Encabezado"/>
      <w:pBdr>
        <w:top w:val="single" w:sz="12" w:space="1" w:color="7F7F7F" w:themeColor="text1" w:themeTint="80"/>
      </w:pBdr>
      <w:jc w:val="center"/>
      <w:rPr>
        <w:rFonts w:asciiTheme="majorHAnsi" w:hAnsiTheme="majorHAnsi"/>
        <w:b/>
        <w:bCs/>
        <w:color w:val="7F7F7F" w:themeColor="text1" w:themeTint="8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891BD" w14:textId="77777777" w:rsidR="00D021CE" w:rsidRDefault="00D021CE" w:rsidP="009F3F88">
      <w:r>
        <w:separator/>
      </w:r>
    </w:p>
  </w:footnote>
  <w:footnote w:type="continuationSeparator" w:id="0">
    <w:p w14:paraId="1289DF87" w14:textId="77777777" w:rsidR="00D021CE" w:rsidRDefault="00D021CE" w:rsidP="009F3F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02436" w14:textId="5D3BC981" w:rsidR="00D021CE" w:rsidRDefault="00D021CE" w:rsidP="00796AD5">
    <w:pPr>
      <w:pStyle w:val="Encabezado"/>
      <w:tabs>
        <w:tab w:val="left" w:pos="5377"/>
      </w:tabs>
    </w:pPr>
    <w:r>
      <w:rPr>
        <w:rFonts w:asciiTheme="majorHAnsi" w:hAnsiTheme="majorHAnsi"/>
        <w:noProof/>
        <w:color w:val="7F7F7F" w:themeColor="text1" w:themeTint="80"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B9ADFE" wp14:editId="5C349E27">
              <wp:simplePos x="0" y="0"/>
              <wp:positionH relativeFrom="column">
                <wp:posOffset>3771900</wp:posOffset>
              </wp:positionH>
              <wp:positionV relativeFrom="paragraph">
                <wp:posOffset>-349885</wp:posOffset>
              </wp:positionV>
              <wp:extent cx="1714500" cy="342900"/>
              <wp:effectExtent l="0" t="0" r="0" b="1270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5FA7C7" w14:textId="7F5DB49D" w:rsidR="00D021CE" w:rsidRPr="001252A0" w:rsidRDefault="00D021CE" w:rsidP="001252A0">
                          <w:pPr>
                            <w:jc w:val="right"/>
                            <w:rPr>
                              <w:rFonts w:asciiTheme="majorHAnsi" w:hAnsi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1252A0">
                            <w:rPr>
                              <w:rFonts w:asciiTheme="majorHAnsi" w:hAnsi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t>#InformeAuto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" o:spid="_x0000_s1026" type="#_x0000_t202" style="position:absolute;margin-left:297pt;margin-top:-27.5pt;width:1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T&#10;P1Fv0QIAABUGAAAOAAAAZHJzL2Uyb0RvYy54bWysVE1v2zAMvQ/YfxB0T21nTtsYdQo3RYYBRVus&#10;HXpWZCkxZouapCTOhv33UbKdpt0O67CLTYmPFPn4cXHZNjXZCmMrUDlNTmJKhOJQVmqV0y+Pi9E5&#10;JdYxVbIalMjpXlh6OXv/7mKnMzGGNdSlMASdKJvtdE7Xzuksiixfi4bZE9BCoVKCaZjDo1lFpWE7&#10;9N7U0TiOT6MdmFIb4MJavL3ulHQW/EspuLuT0gpH6pxibC58Tfgu/TeaXbBsZZheV7wPg/1DFA2r&#10;FD56cHXNHCMbU/3mqqm4AQvSnXBoIpCy4iLkgNkk8atsHtZMi5ALkmP1gSb7/9zy2+29IVWJtaNE&#10;sQZLNN+w0gApBXGidUAST9JO2wyxDxrRrr2C1hv09xYvfe6tNI3/Y1YE9Uj3/kAxeiLcG50l6SRG&#10;FUfdh3Q8RRndRM/W2lj3UUBDvJBTgyUMzLLtjXUddID4xxQsqrrGe5bV6sUF+uxuROiDzpplGAmK&#10;HuljCjX6MZ+cjYuzyXR0WkySUZrE56OiiMej60URF3G6mE/Tq58YRcOSNNtht2jstUe0RyIWNVv1&#10;lfHqvytNw/iLRk6SKLRQlx86DpQMoUae/Y7lILl9LbqEPwuJxQtk+4swNmJeG7Jl2PCMc6FcqFMg&#10;A9EeJZGwtxj2+EBZoPItxh35w8ug3MG4qRSYUNpXYZdfh5Blh0cyjvL2omuXLXLlxSWUe2xKA91s&#10;W80XFXbODbPunhkcZmw2XFDuDj+yhl1OoZcoWYP5/qd7j8dCopYSX+6c2m8bZgQl9SeF0zdN0tRv&#10;k3BIsXnwYI41y2ON2jRzwHLghGF0QfR4Vw+iNNA84R4r/KuoYorj2zl1gzh33crCPchFUQQQ7g/N&#10;3I160Ny79tXxc/HYPjGj++HxA3wLwxph2asZ6rDeUkGxcSCrMGDPrPbE4+4J/djvSb/cjs8B9bzN&#10;Z78AAAD//wMAUEsDBBQABgAIAAAAIQBuoZk03QAAAAoBAAAPAAAAZHJzL2Rvd25yZXYueG1sTI9B&#10;T8MwDIXvSPyHyEjcNmdonbbSdEIgriA2QOKWNV5b0ThVk63l3+Od4GY/Pz1/r9hOvlNnGmIb2MBi&#10;rkERV8G1XBt43z/P1qBisuxsF5gM/FCEbXl9VdjchZHf6LxLtZIQjrk10KTU54ixasjbOA89sdyO&#10;YfA2yTrU6AY7Srjv8E7rFXrbsnxobE+PDVXfu5M38PFy/Ppc6tf6yWf9GCaN7DdozO3N9HAPKtGU&#10;/sxwwRd0KIXpEE7souoMZJuldEkGZlkmgzjWq4tyEGWhAcsC/1cofwEAAP//AwBQSwECLQAUAAYA&#10;CAAAACEA5JnDwPsAAADhAQAAEwAAAAAAAAAAAAAAAAAAAAAAW0NvbnRlbnRfVHlwZXNdLnhtbFBL&#10;AQItABQABgAIAAAAIQA4/SH/1gAAAJQBAAALAAAAAAAAAAAAAAAAACwBAABfcmVscy8ucmVsc1BL&#10;AQItABQABgAIAAAAIQCTP1Fv0QIAABUGAAAOAAAAAAAAAAAAAAAAACsCAABkcnMvZTJvRG9jLnht&#10;bFBLAQItABQABgAIAAAAIQBuoZk03QAAAAoBAAAPAAAAAAAAAAAAAAAAACgFAABkcnMvZG93bnJl&#10;di54bWxQSwUGAAAAAAQABADzAAAAMgYAAAAA&#10;" filled="f" stroked="f">
              <v:textbox>
                <w:txbxContent>
                  <w:p w14:paraId="225FA7C7" w14:textId="7F5DB49D" w:rsidR="00D021CE" w:rsidRPr="001252A0" w:rsidRDefault="00D021CE" w:rsidP="001252A0">
                    <w:pPr>
                      <w:jc w:val="right"/>
                      <w:rPr>
                        <w:rFonts w:asciiTheme="majorHAnsi" w:hAnsiTheme="majorHAnsi"/>
                        <w:color w:val="404040" w:themeColor="text1" w:themeTint="BF"/>
                        <w:sz w:val="36"/>
                        <w:szCs w:val="36"/>
                      </w:rPr>
                    </w:pPr>
                    <w:r w:rsidRPr="001252A0">
                      <w:rPr>
                        <w:rFonts w:asciiTheme="majorHAnsi" w:hAnsiTheme="majorHAnsi"/>
                        <w:color w:val="404040" w:themeColor="text1" w:themeTint="BF"/>
                        <w:sz w:val="36"/>
                        <w:szCs w:val="36"/>
                      </w:rPr>
                      <w:t>#InformeAuto</w:t>
                    </w:r>
                  </w:p>
                </w:txbxContent>
              </v:textbox>
            </v:shape>
          </w:pict>
        </mc:Fallback>
      </mc:AlternateContent>
    </w:r>
    <w:r w:rsidRPr="00680826">
      <w:rPr>
        <w:rFonts w:asciiTheme="majorHAnsi" w:hAnsiTheme="majorHAnsi"/>
        <w:color w:val="7F7F7F" w:themeColor="text1" w:themeTint="80"/>
        <w:sz w:val="18"/>
        <w:szCs w:val="18"/>
      </w:rPr>
      <w:t xml:space="preserve"> </w:t>
    </w:r>
    <w:r>
      <w:rPr>
        <w:rFonts w:asciiTheme="majorHAnsi" w:hAnsiTheme="majorHAnsi"/>
        <w:color w:val="7F7F7F" w:themeColor="text1" w:themeTint="80"/>
        <w:sz w:val="18"/>
        <w:szCs w:val="18"/>
      </w:rPr>
      <w:tab/>
    </w:r>
    <w:r>
      <w:rPr>
        <w:rFonts w:asciiTheme="majorHAnsi" w:hAnsiTheme="majorHAnsi"/>
        <w:color w:val="7F7F7F" w:themeColor="text1" w:themeTint="80"/>
        <w:sz w:val="18"/>
        <w:szCs w:val="18"/>
      </w:rPr>
      <w:tab/>
    </w:r>
    <w:r>
      <w:rPr>
        <w:rFonts w:asciiTheme="majorHAnsi" w:hAnsiTheme="majorHAnsi"/>
        <w:color w:val="7F7F7F" w:themeColor="text1" w:themeTint="80"/>
        <w:sz w:val="18"/>
        <w:szCs w:val="18"/>
      </w:rPr>
      <w:tab/>
    </w:r>
    <w:r w:rsidR="00E84FDF" w:rsidRPr="00E84FDF">
      <w:rPr>
        <w:rFonts w:asciiTheme="majorHAnsi" w:hAnsiTheme="majorHAnsi"/>
        <w:noProof/>
        <w:color w:val="7F7F7F" w:themeColor="text1" w:themeTint="80"/>
        <w:sz w:val="18"/>
        <w:szCs w:val="18"/>
        <w:lang w:val="es-ES"/>
      </w:rPr>
      <w:drawing>
        <wp:inline distT="0" distB="0" distL="0" distR="0" wp14:anchorId="59AE4024" wp14:editId="0CDF7C99">
          <wp:extent cx="1730096" cy="539310"/>
          <wp:effectExtent l="0" t="0" r="0" b="0"/>
          <wp:docPr id="6" name="Picture 2" descr="C:\Users\Enca\Desktop\Social Media Strategy\Immagini Grandi\Logo SocialWin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Enca\Desktop\Social Media Strategy\Immagini Grandi\Logo SocialWin22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9677" t="13190" r="7527" b="23496"/>
                  <a:stretch>
                    <a:fillRect/>
                  </a:stretch>
                </pic:blipFill>
                <pic:spPr bwMode="auto">
                  <a:xfrm>
                    <a:off x="0" y="0"/>
                    <a:ext cx="1730096" cy="539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86C3589" w14:textId="77777777" w:rsidR="00D021CE" w:rsidRDefault="00D021CE" w:rsidP="00796AD5">
    <w:pPr>
      <w:pStyle w:val="Encabezado"/>
      <w:tabs>
        <w:tab w:val="left" w:pos="5377"/>
      </w:tabs>
    </w:pPr>
  </w:p>
  <w:p w14:paraId="3B87E6BB" w14:textId="77777777" w:rsidR="00D021CE" w:rsidRDefault="00D021CE" w:rsidP="00796AD5">
    <w:pPr>
      <w:pStyle w:val="Encabezado"/>
      <w:tabs>
        <w:tab w:val="left" w:pos="5377"/>
      </w:tabs>
      <w:rPr>
        <w:rFonts w:asciiTheme="majorHAnsi" w:hAnsiTheme="majorHAnsi"/>
        <w:color w:val="7F7F7F" w:themeColor="text1" w:themeTint="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C1F"/>
    <w:multiLevelType w:val="hybridMultilevel"/>
    <w:tmpl w:val="EB7EBEF2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A336D"/>
    <w:multiLevelType w:val="hybridMultilevel"/>
    <w:tmpl w:val="4918911A"/>
    <w:lvl w:ilvl="0" w:tplc="30CC7F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1E035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B886E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35E5C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8988F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48A9C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28824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6BEBB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156E4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038B133A"/>
    <w:multiLevelType w:val="hybridMultilevel"/>
    <w:tmpl w:val="B4907CAC"/>
    <w:lvl w:ilvl="0" w:tplc="5ED6B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40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CE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E8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46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8F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AF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48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E6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5914B0F"/>
    <w:multiLevelType w:val="hybridMultilevel"/>
    <w:tmpl w:val="A41A160C"/>
    <w:lvl w:ilvl="0" w:tplc="22D21D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D807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903F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0257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B035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AC2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C6BD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7059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066B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3848C0"/>
    <w:multiLevelType w:val="hybridMultilevel"/>
    <w:tmpl w:val="44224232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2618F"/>
    <w:multiLevelType w:val="hybridMultilevel"/>
    <w:tmpl w:val="F33C0E3A"/>
    <w:lvl w:ilvl="0" w:tplc="2CDA016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68EB06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E30C1AA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443BB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4322CB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EBC592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D6911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420983A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D22194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A493BA7"/>
    <w:multiLevelType w:val="hybridMultilevel"/>
    <w:tmpl w:val="9196C736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F635E"/>
    <w:multiLevelType w:val="hybridMultilevel"/>
    <w:tmpl w:val="D310AFB4"/>
    <w:lvl w:ilvl="0" w:tplc="3704DE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8F605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622C2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3EC4C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032ED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FFE54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89074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136E9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1441A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>
    <w:nsid w:val="13DE5E11"/>
    <w:multiLevelType w:val="hybridMultilevel"/>
    <w:tmpl w:val="8D1040C8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56592D"/>
    <w:multiLevelType w:val="hybridMultilevel"/>
    <w:tmpl w:val="92C04A66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AD6A22"/>
    <w:multiLevelType w:val="hybridMultilevel"/>
    <w:tmpl w:val="EEFA7DE4"/>
    <w:lvl w:ilvl="0" w:tplc="F452A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AA5D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904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4F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0A47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BA9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A1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8403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EAE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46409B"/>
    <w:multiLevelType w:val="multilevel"/>
    <w:tmpl w:val="93F496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C1641F"/>
    <w:multiLevelType w:val="hybridMultilevel"/>
    <w:tmpl w:val="F3D49E40"/>
    <w:lvl w:ilvl="0" w:tplc="4B6CF3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3A69C3"/>
    <w:multiLevelType w:val="hybridMultilevel"/>
    <w:tmpl w:val="54A01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0649E"/>
    <w:multiLevelType w:val="multilevel"/>
    <w:tmpl w:val="BC583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F857E6"/>
    <w:multiLevelType w:val="hybridMultilevel"/>
    <w:tmpl w:val="ADD8D18E"/>
    <w:lvl w:ilvl="0" w:tplc="DE9CA3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48C50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270D7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56018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D8A54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288E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DE46B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0B2E1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C8A30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28062E97"/>
    <w:multiLevelType w:val="hybridMultilevel"/>
    <w:tmpl w:val="0D6C3218"/>
    <w:lvl w:ilvl="0" w:tplc="5074C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6E0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86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6D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BEF5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1C4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8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80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4C0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AF04BF"/>
    <w:multiLevelType w:val="multilevel"/>
    <w:tmpl w:val="73504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402BCF"/>
    <w:multiLevelType w:val="hybridMultilevel"/>
    <w:tmpl w:val="DD14C23E"/>
    <w:lvl w:ilvl="0" w:tplc="55A87D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7E41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E1E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471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AFE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325A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6F5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C81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A5E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0126BE"/>
    <w:multiLevelType w:val="hybridMultilevel"/>
    <w:tmpl w:val="174E6EBE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95751B"/>
    <w:multiLevelType w:val="hybridMultilevel"/>
    <w:tmpl w:val="A7EC77C0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B84F7A"/>
    <w:multiLevelType w:val="hybridMultilevel"/>
    <w:tmpl w:val="72520F6A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90109E"/>
    <w:multiLevelType w:val="hybridMultilevel"/>
    <w:tmpl w:val="3F4E1662"/>
    <w:lvl w:ilvl="0" w:tplc="1EE47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3A76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8233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068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D40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104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AE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C21A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96A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023EC4"/>
    <w:multiLevelType w:val="multilevel"/>
    <w:tmpl w:val="71ECC8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5CA48AD"/>
    <w:multiLevelType w:val="hybridMultilevel"/>
    <w:tmpl w:val="9ABEF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7B44544"/>
    <w:multiLevelType w:val="hybridMultilevel"/>
    <w:tmpl w:val="25102624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C7596D"/>
    <w:multiLevelType w:val="hybridMultilevel"/>
    <w:tmpl w:val="F00EFC2C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4D5762"/>
    <w:multiLevelType w:val="hybridMultilevel"/>
    <w:tmpl w:val="4BE60F2A"/>
    <w:lvl w:ilvl="0" w:tplc="3D8469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1CA1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A7F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4AFA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471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D4A3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9CE2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049A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F8E6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DC0222F"/>
    <w:multiLevelType w:val="hybridMultilevel"/>
    <w:tmpl w:val="447A5BDE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BE6B6D"/>
    <w:multiLevelType w:val="hybridMultilevel"/>
    <w:tmpl w:val="27CC2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D02AFE"/>
    <w:multiLevelType w:val="multilevel"/>
    <w:tmpl w:val="FA48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585322"/>
    <w:multiLevelType w:val="hybridMultilevel"/>
    <w:tmpl w:val="121C2A18"/>
    <w:lvl w:ilvl="0" w:tplc="1DDE3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826C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2C1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01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2B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8C3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AC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60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7A6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8016E5"/>
    <w:multiLevelType w:val="hybridMultilevel"/>
    <w:tmpl w:val="1534C90C"/>
    <w:lvl w:ilvl="0" w:tplc="E35004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F856017"/>
    <w:multiLevelType w:val="hybridMultilevel"/>
    <w:tmpl w:val="1BAC12AC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E0640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CE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E8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46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8F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AF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48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E6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4FCC0A6D"/>
    <w:multiLevelType w:val="multilevel"/>
    <w:tmpl w:val="46E2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0535607"/>
    <w:multiLevelType w:val="hybridMultilevel"/>
    <w:tmpl w:val="3CA875D8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FA3B8D"/>
    <w:multiLevelType w:val="hybridMultilevel"/>
    <w:tmpl w:val="B9EE8390"/>
    <w:lvl w:ilvl="0" w:tplc="B7DC01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60C95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0CCDD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83E21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AB632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AEEC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DDA7F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D52CA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71E1C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7">
    <w:nsid w:val="51CA6C2A"/>
    <w:multiLevelType w:val="hybridMultilevel"/>
    <w:tmpl w:val="A2F87A44"/>
    <w:lvl w:ilvl="0" w:tplc="E35004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6276997"/>
    <w:multiLevelType w:val="multilevel"/>
    <w:tmpl w:val="2D289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B4664EF"/>
    <w:multiLevelType w:val="hybridMultilevel"/>
    <w:tmpl w:val="EC0663D0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580FDA"/>
    <w:multiLevelType w:val="hybridMultilevel"/>
    <w:tmpl w:val="BDAAC2F6"/>
    <w:lvl w:ilvl="0" w:tplc="611CD482">
      <w:start w:val="1"/>
      <w:numFmt w:val="bullet"/>
      <w:lvlText w:val=""/>
      <w:lvlJc w:val="left"/>
      <w:pPr>
        <w:ind w:left="360" w:hanging="360"/>
      </w:pPr>
      <w:rPr>
        <w:rFonts w:ascii="Symbol" w:hAnsi="Symbol" w:hint="default"/>
        <w:b/>
        <w:i w:val="0"/>
        <w:color w:val="808080" w:themeColor="background1" w:themeShade="8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3882F98"/>
    <w:multiLevelType w:val="hybridMultilevel"/>
    <w:tmpl w:val="1E1A3B78"/>
    <w:lvl w:ilvl="0" w:tplc="BCC0A4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51216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AF0C6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A905A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1BA23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09AAB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F061B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056D0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19ADF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2">
    <w:nsid w:val="682C26EC"/>
    <w:multiLevelType w:val="hybridMultilevel"/>
    <w:tmpl w:val="ED94FB1C"/>
    <w:lvl w:ilvl="0" w:tplc="E35004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8560926"/>
    <w:multiLevelType w:val="hybridMultilevel"/>
    <w:tmpl w:val="5024EABC"/>
    <w:lvl w:ilvl="0" w:tplc="C04809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529F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865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A02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EE74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0EDC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0658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AC5E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E84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142307D"/>
    <w:multiLevelType w:val="hybridMultilevel"/>
    <w:tmpl w:val="05A85512"/>
    <w:lvl w:ilvl="0" w:tplc="682AB4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7F1A67"/>
    <w:multiLevelType w:val="hybridMultilevel"/>
    <w:tmpl w:val="457AD6DA"/>
    <w:lvl w:ilvl="0" w:tplc="E6A026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49462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CEC84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1EC45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17AB8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03421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FC00A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9908E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9FA3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6">
    <w:nsid w:val="756C0B64"/>
    <w:multiLevelType w:val="hybridMultilevel"/>
    <w:tmpl w:val="75968168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607590"/>
    <w:multiLevelType w:val="hybridMultilevel"/>
    <w:tmpl w:val="CFD83020"/>
    <w:lvl w:ilvl="0" w:tplc="92B009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CE0B9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14A4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C8447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88EA7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706B2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136C4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3A41B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51A68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8">
    <w:nsid w:val="79853198"/>
    <w:multiLevelType w:val="hybridMultilevel"/>
    <w:tmpl w:val="ACA02B1C"/>
    <w:lvl w:ilvl="0" w:tplc="611CD482">
      <w:start w:val="1"/>
      <w:numFmt w:val="bullet"/>
      <w:lvlText w:val=""/>
      <w:lvlJc w:val="left"/>
      <w:pPr>
        <w:ind w:left="360" w:hanging="360"/>
      </w:pPr>
      <w:rPr>
        <w:rFonts w:ascii="Symbol" w:hAnsi="Symbol" w:hint="default"/>
        <w:b/>
        <w:i w:val="0"/>
        <w:color w:val="808080" w:themeColor="background1" w:themeShade="8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CD53BCC"/>
    <w:multiLevelType w:val="hybridMultilevel"/>
    <w:tmpl w:val="8CCCE15A"/>
    <w:lvl w:ilvl="0" w:tplc="E35004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6D826C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2C1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01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2B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8C3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AC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60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7A6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27"/>
  </w:num>
  <w:num w:numId="5">
    <w:abstractNumId w:val="43"/>
  </w:num>
  <w:num w:numId="6">
    <w:abstractNumId w:val="18"/>
  </w:num>
  <w:num w:numId="7">
    <w:abstractNumId w:val="3"/>
  </w:num>
  <w:num w:numId="8">
    <w:abstractNumId w:val="36"/>
  </w:num>
  <w:num w:numId="9">
    <w:abstractNumId w:val="1"/>
  </w:num>
  <w:num w:numId="10">
    <w:abstractNumId w:val="7"/>
  </w:num>
  <w:num w:numId="11">
    <w:abstractNumId w:val="45"/>
  </w:num>
  <w:num w:numId="12">
    <w:abstractNumId w:val="41"/>
  </w:num>
  <w:num w:numId="13">
    <w:abstractNumId w:val="15"/>
  </w:num>
  <w:num w:numId="14">
    <w:abstractNumId w:val="47"/>
  </w:num>
  <w:num w:numId="15">
    <w:abstractNumId w:val="2"/>
  </w:num>
  <w:num w:numId="16">
    <w:abstractNumId w:val="31"/>
  </w:num>
  <w:num w:numId="17">
    <w:abstractNumId w:val="22"/>
  </w:num>
  <w:num w:numId="18">
    <w:abstractNumId w:val="12"/>
  </w:num>
  <w:num w:numId="19">
    <w:abstractNumId w:val="44"/>
  </w:num>
  <w:num w:numId="20">
    <w:abstractNumId w:val="23"/>
  </w:num>
  <w:num w:numId="21">
    <w:abstractNumId w:val="11"/>
  </w:num>
  <w:num w:numId="22">
    <w:abstractNumId w:val="34"/>
  </w:num>
  <w:num w:numId="23">
    <w:abstractNumId w:val="37"/>
  </w:num>
  <w:num w:numId="24">
    <w:abstractNumId w:val="28"/>
  </w:num>
  <w:num w:numId="25">
    <w:abstractNumId w:val="33"/>
  </w:num>
  <w:num w:numId="26">
    <w:abstractNumId w:val="42"/>
  </w:num>
  <w:num w:numId="27">
    <w:abstractNumId w:val="38"/>
  </w:num>
  <w:num w:numId="28">
    <w:abstractNumId w:val="1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40"/>
  </w:num>
  <w:num w:numId="34">
    <w:abstractNumId w:val="48"/>
  </w:num>
  <w:num w:numId="35">
    <w:abstractNumId w:val="9"/>
  </w:num>
  <w:num w:numId="36">
    <w:abstractNumId w:val="35"/>
  </w:num>
  <w:num w:numId="37">
    <w:abstractNumId w:val="25"/>
  </w:num>
  <w:num w:numId="38">
    <w:abstractNumId w:val="49"/>
  </w:num>
  <w:num w:numId="39">
    <w:abstractNumId w:val="30"/>
  </w:num>
  <w:num w:numId="40">
    <w:abstractNumId w:val="6"/>
  </w:num>
  <w:num w:numId="41">
    <w:abstractNumId w:val="20"/>
  </w:num>
  <w:num w:numId="42">
    <w:abstractNumId w:val="39"/>
  </w:num>
  <w:num w:numId="43">
    <w:abstractNumId w:val="46"/>
  </w:num>
  <w:num w:numId="44">
    <w:abstractNumId w:val="19"/>
  </w:num>
  <w:num w:numId="45">
    <w:abstractNumId w:val="21"/>
  </w:num>
  <w:num w:numId="46">
    <w:abstractNumId w:val="4"/>
  </w:num>
  <w:num w:numId="47">
    <w:abstractNumId w:val="0"/>
  </w:num>
  <w:num w:numId="48">
    <w:abstractNumId w:val="24"/>
  </w:num>
  <w:num w:numId="49">
    <w:abstractNumId w:val="29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6D"/>
    <w:rsid w:val="0001463F"/>
    <w:rsid w:val="00023066"/>
    <w:rsid w:val="00056BF9"/>
    <w:rsid w:val="00066A98"/>
    <w:rsid w:val="00095348"/>
    <w:rsid w:val="000A7552"/>
    <w:rsid w:val="000B4BB9"/>
    <w:rsid w:val="000C007C"/>
    <w:rsid w:val="00117010"/>
    <w:rsid w:val="001252A0"/>
    <w:rsid w:val="00150EAD"/>
    <w:rsid w:val="00162485"/>
    <w:rsid w:val="00163765"/>
    <w:rsid w:val="00195E96"/>
    <w:rsid w:val="001B7EF7"/>
    <w:rsid w:val="00216C64"/>
    <w:rsid w:val="00225F94"/>
    <w:rsid w:val="00231A2B"/>
    <w:rsid w:val="0024220E"/>
    <w:rsid w:val="00276C54"/>
    <w:rsid w:val="002D5D1B"/>
    <w:rsid w:val="003658E2"/>
    <w:rsid w:val="003A7628"/>
    <w:rsid w:val="003D6797"/>
    <w:rsid w:val="004025AA"/>
    <w:rsid w:val="00423499"/>
    <w:rsid w:val="00425FC0"/>
    <w:rsid w:val="00462276"/>
    <w:rsid w:val="00473813"/>
    <w:rsid w:val="004A3260"/>
    <w:rsid w:val="004A5621"/>
    <w:rsid w:val="004D09FB"/>
    <w:rsid w:val="004D1F01"/>
    <w:rsid w:val="004E02B6"/>
    <w:rsid w:val="00505BD4"/>
    <w:rsid w:val="00566296"/>
    <w:rsid w:val="005D3AFE"/>
    <w:rsid w:val="00616BB1"/>
    <w:rsid w:val="00680826"/>
    <w:rsid w:val="00682B33"/>
    <w:rsid w:val="00686C00"/>
    <w:rsid w:val="006C2C1D"/>
    <w:rsid w:val="007213C5"/>
    <w:rsid w:val="007539DE"/>
    <w:rsid w:val="00763662"/>
    <w:rsid w:val="007866A4"/>
    <w:rsid w:val="00796AD5"/>
    <w:rsid w:val="007A1E26"/>
    <w:rsid w:val="007E4D76"/>
    <w:rsid w:val="007E4ED2"/>
    <w:rsid w:val="007F2A18"/>
    <w:rsid w:val="0080438A"/>
    <w:rsid w:val="008337DA"/>
    <w:rsid w:val="00892CA9"/>
    <w:rsid w:val="008932C0"/>
    <w:rsid w:val="008A1339"/>
    <w:rsid w:val="008A4C7A"/>
    <w:rsid w:val="008C6103"/>
    <w:rsid w:val="008D3488"/>
    <w:rsid w:val="008E5D4C"/>
    <w:rsid w:val="009172F4"/>
    <w:rsid w:val="00973DE4"/>
    <w:rsid w:val="009823AC"/>
    <w:rsid w:val="00991400"/>
    <w:rsid w:val="009A4B0A"/>
    <w:rsid w:val="009A4E77"/>
    <w:rsid w:val="009F1528"/>
    <w:rsid w:val="009F3F88"/>
    <w:rsid w:val="00A004CF"/>
    <w:rsid w:val="00A36D1D"/>
    <w:rsid w:val="00A715CA"/>
    <w:rsid w:val="00A96876"/>
    <w:rsid w:val="00AE2114"/>
    <w:rsid w:val="00AF02B0"/>
    <w:rsid w:val="00B202E3"/>
    <w:rsid w:val="00B27AF7"/>
    <w:rsid w:val="00B509AE"/>
    <w:rsid w:val="00B70EEF"/>
    <w:rsid w:val="00BC2D5C"/>
    <w:rsid w:val="00C0496D"/>
    <w:rsid w:val="00C276D4"/>
    <w:rsid w:val="00C36AE9"/>
    <w:rsid w:val="00C5695A"/>
    <w:rsid w:val="00C62EFA"/>
    <w:rsid w:val="00C77211"/>
    <w:rsid w:val="00CD2C0E"/>
    <w:rsid w:val="00D021CE"/>
    <w:rsid w:val="00D23D6D"/>
    <w:rsid w:val="00D27A8B"/>
    <w:rsid w:val="00D31D3D"/>
    <w:rsid w:val="00D332E0"/>
    <w:rsid w:val="00D57ABE"/>
    <w:rsid w:val="00D609D0"/>
    <w:rsid w:val="00DB747A"/>
    <w:rsid w:val="00DD7BFD"/>
    <w:rsid w:val="00DF6382"/>
    <w:rsid w:val="00E15DB4"/>
    <w:rsid w:val="00E31342"/>
    <w:rsid w:val="00E424BC"/>
    <w:rsid w:val="00E7443C"/>
    <w:rsid w:val="00E74EDA"/>
    <w:rsid w:val="00E84FDF"/>
    <w:rsid w:val="00E86421"/>
    <w:rsid w:val="00E9230A"/>
    <w:rsid w:val="00EA768E"/>
    <w:rsid w:val="00EB7723"/>
    <w:rsid w:val="00EF3D95"/>
    <w:rsid w:val="00F00497"/>
    <w:rsid w:val="00F0088A"/>
    <w:rsid w:val="00F063B2"/>
    <w:rsid w:val="00F32E18"/>
    <w:rsid w:val="00F369A1"/>
    <w:rsid w:val="00F3702C"/>
    <w:rsid w:val="00F54FAD"/>
    <w:rsid w:val="00F70E20"/>
    <w:rsid w:val="00F73852"/>
    <w:rsid w:val="00FB2786"/>
    <w:rsid w:val="00FD139C"/>
    <w:rsid w:val="00F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2B86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2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2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56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C54"/>
    <w:pPr>
      <w:keepNext/>
      <w:keepLines/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808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D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3D6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D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D6D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91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172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unhideWhenUsed/>
    <w:rsid w:val="009F3F88"/>
  </w:style>
  <w:style w:type="character" w:customStyle="1" w:styleId="TextonotapieCar">
    <w:name w:val="Texto nota pie Car"/>
    <w:basedOn w:val="Fuentedeprrafopredeter"/>
    <w:link w:val="Textonotapie"/>
    <w:uiPriority w:val="99"/>
    <w:rsid w:val="009F3F88"/>
  </w:style>
  <w:style w:type="character" w:styleId="Refdenotaalpie">
    <w:name w:val="footnote reference"/>
    <w:basedOn w:val="Fuentedeprrafopredeter"/>
    <w:uiPriority w:val="99"/>
    <w:unhideWhenUsed/>
    <w:rsid w:val="009F3F88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4A562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7E4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E4D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231A2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54F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4FAD"/>
  </w:style>
  <w:style w:type="paragraph" w:styleId="Piedepgina">
    <w:name w:val="footer"/>
    <w:basedOn w:val="Normal"/>
    <w:link w:val="PiedepginaCar"/>
    <w:uiPriority w:val="99"/>
    <w:unhideWhenUsed/>
    <w:rsid w:val="00F54F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FAD"/>
  </w:style>
  <w:style w:type="character" w:customStyle="1" w:styleId="Ttulo4Car">
    <w:name w:val="Título 4 Car"/>
    <w:basedOn w:val="Fuentedeprrafopredeter"/>
    <w:link w:val="Ttulo4"/>
    <w:uiPriority w:val="9"/>
    <w:rsid w:val="00276C5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6808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C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92C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pple-converted-space">
    <w:name w:val="apple-converted-space"/>
    <w:basedOn w:val="Fuentedeprrafopredeter"/>
    <w:rsid w:val="00D332E0"/>
  </w:style>
  <w:style w:type="character" w:styleId="Textoennegrita">
    <w:name w:val="Strong"/>
    <w:basedOn w:val="Fuentedeprrafopredeter"/>
    <w:uiPriority w:val="22"/>
    <w:qFormat/>
    <w:rsid w:val="00C36AE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2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2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56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C54"/>
    <w:pPr>
      <w:keepNext/>
      <w:keepLines/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808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D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3D6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D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D6D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91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172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unhideWhenUsed/>
    <w:rsid w:val="009F3F88"/>
  </w:style>
  <w:style w:type="character" w:customStyle="1" w:styleId="TextonotapieCar">
    <w:name w:val="Texto nota pie Car"/>
    <w:basedOn w:val="Fuentedeprrafopredeter"/>
    <w:link w:val="Textonotapie"/>
    <w:uiPriority w:val="99"/>
    <w:rsid w:val="009F3F88"/>
  </w:style>
  <w:style w:type="character" w:styleId="Refdenotaalpie">
    <w:name w:val="footnote reference"/>
    <w:basedOn w:val="Fuentedeprrafopredeter"/>
    <w:uiPriority w:val="99"/>
    <w:unhideWhenUsed/>
    <w:rsid w:val="009F3F88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4A562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7E4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E4D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231A2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54F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4FAD"/>
  </w:style>
  <w:style w:type="paragraph" w:styleId="Piedepgina">
    <w:name w:val="footer"/>
    <w:basedOn w:val="Normal"/>
    <w:link w:val="PiedepginaCar"/>
    <w:uiPriority w:val="99"/>
    <w:unhideWhenUsed/>
    <w:rsid w:val="00F54F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FAD"/>
  </w:style>
  <w:style w:type="character" w:customStyle="1" w:styleId="Ttulo4Car">
    <w:name w:val="Título 4 Car"/>
    <w:basedOn w:val="Fuentedeprrafopredeter"/>
    <w:link w:val="Ttulo4"/>
    <w:uiPriority w:val="9"/>
    <w:rsid w:val="00276C5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6808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C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92C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pple-converted-space">
    <w:name w:val="apple-converted-space"/>
    <w:basedOn w:val="Fuentedeprrafopredeter"/>
    <w:rsid w:val="00D332E0"/>
  </w:style>
  <w:style w:type="character" w:styleId="Textoennegrita">
    <w:name w:val="Strong"/>
    <w:basedOn w:val="Fuentedeprrafopredeter"/>
    <w:uiPriority w:val="22"/>
    <w:qFormat/>
    <w:rsid w:val="00C36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3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2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5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41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21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63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519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4757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9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554">
          <w:marLeft w:val="75"/>
          <w:marRight w:val="75"/>
          <w:marTop w:val="0"/>
          <w:marBottom w:val="0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2040467579">
          <w:marLeft w:val="75"/>
          <w:marRight w:val="75"/>
          <w:marTop w:val="0"/>
          <w:marBottom w:val="0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1237479157">
          <w:marLeft w:val="75"/>
          <w:marRight w:val="75"/>
          <w:marTop w:val="0"/>
          <w:marBottom w:val="0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</w:divsChild>
    </w:div>
    <w:div w:id="1722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5518">
          <w:marLeft w:val="75"/>
          <w:marRight w:val="75"/>
          <w:marTop w:val="0"/>
          <w:marBottom w:val="0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508370882">
          <w:marLeft w:val="75"/>
          <w:marRight w:val="75"/>
          <w:marTop w:val="0"/>
          <w:marBottom w:val="0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  <w:div w:id="1905942948">
          <w:marLeft w:val="75"/>
          <w:marRight w:val="75"/>
          <w:marTop w:val="0"/>
          <w:marBottom w:val="0"/>
          <w:divBdr>
            <w:top w:val="single" w:sz="6" w:space="8" w:color="999999"/>
            <w:left w:val="single" w:sz="6" w:space="8" w:color="999999"/>
            <w:bottom w:val="single" w:sz="6" w:space="8" w:color="999999"/>
            <w:right w:val="single" w:sz="6" w:space="8" w:color="999999"/>
          </w:divBdr>
        </w:div>
      </w:divsChild>
    </w:div>
    <w:div w:id="1767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theme" Target="theme/theme1.xml"/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8" Type="http://schemas.openxmlformats.org/officeDocument/2006/relationships/hyperlink" Target="http://storify.com/SocialWinTW" TargetMode="External"/><Relationship Id="rId13" Type="http://schemas.openxmlformats.org/officeDocument/2006/relationships/fontTable" Target="fontTable.xml"/><Relationship Id="rId10" Type="http://schemas.openxmlformats.org/officeDocument/2006/relationships/hyperlink" Target="http://www.socialwin.es/notas-de-prensa/" TargetMode="External"/><Relationship Id="rId5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9" Type="http://schemas.openxmlformats.org/officeDocument/2006/relationships/hyperlink" Target="http://www.socialwin.es/nosotros/blog/" TargetMode="External"/><Relationship Id="rId3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elia.ramon@socialwin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340</Words>
  <Characters>1873</Characters>
  <Application>Microsoft Macintosh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4</cp:revision>
  <cp:lastPrinted>2013-01-19T18:09:00Z</cp:lastPrinted>
  <dcterms:created xsi:type="dcterms:W3CDTF">2013-01-26T11:30:00Z</dcterms:created>
  <dcterms:modified xsi:type="dcterms:W3CDTF">2013-01-26T12:08:00Z</dcterms:modified>
</cp:coreProperties>
</file>