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1F3864"/>
          <w:sz w:val="56"/>
          <w:szCs w:val="56"/>
        </w:rPr>
        <w:t xml:space="preserve">PRÁCTICA 2</w:t>
      </w:r>
    </w:p>
    <w:p>
      <w:pPr>
        <w:spacing w:after="200"/>
        <w:jc w:val="center"/>
      </w:pPr>
      <w:r>
        <w:rPr>
          <w:b/>
          <w:bCs/>
          <w:color w:val="2E74B5"/>
          <w:sz w:val="36"/>
          <w:szCs w:val="36"/>
        </w:rPr>
        <w:t xml:space="preserve">Modelo Transformador y NanoGPT</w:t>
      </w:r>
    </w:p>
    <w:p>
      <w:pPr>
        <w:spacing w:after="800"/>
        <w:jc w:val="center"/>
      </w:pPr>
      <w:r>
        <w:rPr>
          <w:color w:val="666666"/>
          <w:sz w:val="26"/>
          <w:szCs w:val="26"/>
        </w:rPr>
        <w:t xml:space="preserve">Guía completa de instalación, configuración y ejecución</w:t>
      </w:r>
    </w:p>
    <w:p>
      <w:pPr>
        <w:pBdr>
          <w:bottom w:val="single" w:color="CCCCCC" w:sz="4" w:space="1"/>
        </w:pBdr>
        <w:spacing w:before="200" w:after="200"/>
      </w:pPr>
    </w:p>
    <w:p>
      <w:pPr>
        <w:spacing w:after="100"/>
        <w:jc w:val="center"/>
      </w:pPr>
      <w:r>
        <w:rPr>
          <w:color w:val="404040"/>
          <w:sz w:val="24"/>
          <w:szCs w:val="24"/>
        </w:rPr>
        <w:t xml:space="preserve">Alumno: Mariano</w:t>
      </w:r>
    </w:p>
    <w:p>
      <w:pPr>
        <w:spacing w:after="100"/>
        <w:jc w:val="center"/>
      </w:pPr>
      <w:r>
        <w:rPr>
          <w:color w:val="666666"/>
          <w:sz w:val="22"/>
          <w:szCs w:val="22"/>
        </w:rPr>
        <w:t xml:space="preserve">Sistema Operativo: Arch Linux (kernel 6.18.7)</w:t>
      </w:r>
    </w:p>
    <w:p>
      <w:pPr>
        <w:spacing w:after="800"/>
        <w:jc w:val="center"/>
      </w:pPr>
      <w:r>
        <w:rPr>
          <w:color w:val="666666"/>
          <w:sz w:val="22"/>
          <w:szCs w:val="22"/>
        </w:rPr>
        <w:t xml:space="preserve">Fecha: Febrero 2026</w:t>
      </w:r>
    </w:p>
    <w:p>
      <w:pPr>
        <w:pBdr>
          <w:bottom w:val="single" w:color="CCCCCC" w:sz="4" w:space="1"/>
        </w:pBdr>
        <w:spacing w:before="200" w:after="200"/>
      </w:pPr>
    </w:p>
    <w:p>
      <w:pPr>
        <w:spacing w:after="60"/>
      </w:pPr>
      <w:r>
        <w:t xml:space="preserve"/>
      </w:r>
    </w:p>
    <w:p>
      <w:pPr>
        <w:spacing w:after="60"/>
      </w:pPr>
      <w:r>
        <w:t xml:space="preserve"/>
      </w:r>
    </w:p>
    <w:p>
      <w:pPr>
        <w:pStyle w:val="Heading1"/>
        <w:spacing w:before="400" w:after="200"/>
      </w:pPr>
      <w:r>
        <w:rPr>
          <w:b/>
          <w:bCs/>
          <w:color w:val="1F3864"/>
          <w:sz w:val="32"/>
          <w:szCs w:val="32"/>
        </w:rPr>
        <w:t xml:space="preserve">1. ¿Qué hicimos y por qué?</w:t>
      </w:r>
    </w:p>
    <w:p>
      <w:pPr>
        <w:spacing w:after="120"/>
      </w:pPr>
      <w:r>
        <w:rPr>
          <w:sz w:val="22"/>
          <w:szCs w:val="22"/>
        </w:rPr>
        <w:t xml:space="preserve">Esta práctica consiste en entrenar un modelo de lenguaje tipo Transformer desde cero (inspirado en el paper 'Attention is All You Need') usando texto plano como dataset. El objetivo es que el modelo aprenda patrones del lenguaje y sea capaz de generar texto nuevo que imite el estilo del texto de entrenamiento.</w:t>
      </w:r>
    </w:p>
    <w:p>
      <w:pPr>
        <w:spacing w:after="120"/>
      </w:pPr>
      <w:r>
        <w:rPr>
          <w:sz w:val="22"/>
          <w:szCs w:val="22"/>
        </w:rPr>
        <w:t xml:space="preserve">El código base es transformersModel.ipynb, un notebook de Jupyter que implementa una arquitectura GPT miniatura (NanoGPT) con tokenización BPE propia llamada BabyTokenizer.</w:t>
      </w:r>
    </w:p>
    <w:p>
      <w:pPr>
        <w:spacing w:after="60"/>
      </w:pPr>
      <w:r>
        <w:t xml:space="preserve"/>
      </w:r>
    </w:p>
    <w:p>
      <w:pPr>
        <w:pStyle w:val="Heading1"/>
        <w:spacing w:before="400" w:after="200"/>
      </w:pPr>
      <w:r>
        <w:rPr>
          <w:b/>
          <w:bCs/>
          <w:color w:val="1F3864"/>
          <w:sz w:val="32"/>
          <w:szCs w:val="32"/>
        </w:rPr>
        <w:t xml:space="preserve">2. Especificaciones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Arch Linux (rolling release, kernel 6.18.7-arch1-1)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Intel Core i5-1135G7 @ 2.40GHz (4 cores / 8 hilos)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7.5 GB total / ~2.5 GB disponibles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GPU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Intel Iris Xe Graphics (integrada) — sin CUDA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Almacenamiento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235 GB / solo 27 GB usados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Python original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3.14.2 (incompatible con PyTorch)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Python instalado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3.12.9 via pyenv</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PyTorch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2.10.0+cpu (versión CPU, sin CUDA)</w:t>
            </w:r>
          </w:p>
        </w:tc>
      </w:tr>
    </w:tbl>
    <w:p>
      <w:pPr>
        <w:spacing w:after="60"/>
      </w:pPr>
      <w:r>
        <w:t xml:space="preserve"/>
      </w:r>
    </w:p>
    <w:p>
      <w:pPr>
        <w:spacing w:after="120"/>
        <w:ind w:left="360"/>
      </w:pPr>
      <w:r>
        <w:rPr>
          <w:b/>
          <w:bCs/>
          <w:color w:val="B85C00"/>
          <w:sz w:val="22"/>
          <w:szCs w:val="22"/>
        </w:rPr>
        <w:t xml:space="preserve">IMPORTANTE: </w:t>
      </w:r>
      <w:r>
        <w:rPr>
          <w:sz w:val="22"/>
          <w:szCs w:val="22"/>
        </w:rPr>
        <w:t xml:space="preserve">Al no tener GPU NVIDIA, todo el entrenamiento se realizó en CPU. Esto hace que cada entrenamiento tarde entre 20 y 60 minutos dependiendo de los hiperparámetros.</w:t>
      </w:r>
    </w:p>
    <w:p>
      <w:pPr>
        <w:spacing w:after="60"/>
      </w:pPr>
      <w:r>
        <w:t xml:space="preserve"/>
      </w:r>
    </w:p>
    <w:p>
      <w:pPr>
        <w:pStyle w:val="Heading1"/>
        <w:spacing w:before="400" w:after="200"/>
      </w:pPr>
      <w:r>
        <w:rPr>
          <w:b/>
          <w:bCs/>
          <w:color w:val="1F3864"/>
          <w:sz w:val="32"/>
          <w:szCs w:val="32"/>
        </w:rPr>
        <w:t xml:space="preserve">3. Problema inicial: Python 3.14 incompatible</w:t>
      </w:r>
    </w:p>
    <w:p>
      <w:pPr>
        <w:spacing w:after="120"/>
      </w:pPr>
      <w:r>
        <w:rPr>
          <w:sz w:val="22"/>
          <w:szCs w:val="22"/>
        </w:rPr>
        <w:t xml:space="preserve">El sistema tenía Python 3.14.2 instalado de forma global. PyTorch NO tiene soporte oficial para Python 3.14, por lo que fue necesario instalar Python 3.12.9 mediante pyenv, una herramienta que permite tener múltiples versiones de Python coexistiendo en el mismo sistema.</w:t>
      </w:r>
    </w:p>
    <w:p>
      <w:pPr>
        <w:pStyle w:val="Heading2"/>
        <w:spacing w:before="300" w:after="160"/>
      </w:pPr>
      <w:r>
        <w:rPr>
          <w:b/>
          <w:bCs/>
          <w:color w:val="2E74B5"/>
          <w:sz w:val="26"/>
          <w:szCs w:val="26"/>
        </w:rPr>
        <w:t xml:space="preserve">3.1 Instalación de pyenv</w:t>
      </w:r>
    </w:p>
    <w:p>
      <w:pPr>
        <w:spacing w:before="0" w:after="0"/>
        <w:ind w:left="720"/>
      </w:pPr>
      <w:r>
        <w:rPr>
          <w:rFonts w:ascii="Courier New" w:cs="Courier New" w:eastAsia="Courier New" w:hAnsi="Courier New"/>
          <w:color w:val="1A1A1A"/>
          <w:sz w:val="18"/>
          <w:szCs w:val="18"/>
        </w:rPr>
        <w:t xml:space="preserve"># Descargar e instalar pyenv</w:t>
      </w:r>
    </w:p>
    <w:p>
      <w:pPr>
        <w:spacing w:before="0" w:after="0"/>
        <w:ind w:left="720"/>
      </w:pPr>
      <w:r>
        <w:rPr>
          <w:rFonts w:ascii="Courier New" w:cs="Courier New" w:eastAsia="Courier New" w:hAnsi="Courier New"/>
          <w:color w:val="1A1A1A"/>
          <w:sz w:val="18"/>
          <w:szCs w:val="18"/>
        </w:rPr>
        <w:t xml:space="preserve">curl https://pyenv.run | bash</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Agregar pyenv al shell (zsh)</w:t>
      </w:r>
    </w:p>
    <w:p>
      <w:pPr>
        <w:spacing w:before="0" w:after="0"/>
        <w:ind w:left="720"/>
      </w:pPr>
      <w:r>
        <w:rPr>
          <w:rFonts w:ascii="Courier New" w:cs="Courier New" w:eastAsia="Courier New" w:hAnsi="Courier New"/>
          <w:color w:val="1A1A1A"/>
          <w:sz w:val="18"/>
          <w:szCs w:val="18"/>
        </w:rPr>
        <w:t xml:space="preserve">echo 'export PYENV_ROOT="$HOME/.pyenv"' &gt;&gt; ~/.zshrc</w:t>
      </w:r>
    </w:p>
    <w:p>
      <w:pPr>
        <w:spacing w:before="0" w:after="0"/>
        <w:ind w:left="720"/>
      </w:pPr>
      <w:r>
        <w:rPr>
          <w:rFonts w:ascii="Courier New" w:cs="Courier New" w:eastAsia="Courier New" w:hAnsi="Courier New"/>
          <w:color w:val="1A1A1A"/>
          <w:sz w:val="18"/>
          <w:szCs w:val="18"/>
        </w:rPr>
        <w:t xml:space="preserve">echo 'export PATH="$PYENV_ROOT/bin:$PATH"' &gt;&gt; ~/.zshrc</w:t>
      </w:r>
    </w:p>
    <w:p>
      <w:pPr>
        <w:spacing w:before="0" w:after="0"/>
        <w:ind w:left="720"/>
      </w:pPr>
      <w:r>
        <w:rPr>
          <w:rFonts w:ascii="Courier New" w:cs="Courier New" w:eastAsia="Courier New" w:hAnsi="Courier New"/>
          <w:color w:val="1A1A1A"/>
          <w:sz w:val="18"/>
          <w:szCs w:val="18"/>
        </w:rPr>
        <w:t xml:space="preserve">echo 'eval "$(pyenv init -)"' &gt;&gt; ~/.zshrc</w:t>
      </w:r>
    </w:p>
    <w:p>
      <w:pPr>
        <w:spacing w:before="0" w:after="0"/>
        <w:ind w:left="720"/>
      </w:pPr>
      <w:r>
        <w:rPr>
          <w:rFonts w:ascii="Courier New" w:cs="Courier New" w:eastAsia="Courier New" w:hAnsi="Courier New"/>
          <w:color w:val="1A1A1A"/>
          <w:sz w:val="18"/>
          <w:szCs w:val="18"/>
        </w:rPr>
        <w:t xml:space="preserve">source ~/.zshrc</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Instalar Python 3.12.9</w:t>
      </w:r>
    </w:p>
    <w:p>
      <w:pPr>
        <w:spacing w:before="0" w:after="0"/>
        <w:ind w:left="720"/>
      </w:pPr>
      <w:r>
        <w:rPr>
          <w:rFonts w:ascii="Courier New" w:cs="Courier New" w:eastAsia="Courier New" w:hAnsi="Courier New"/>
          <w:color w:val="1A1A1A"/>
          <w:sz w:val="18"/>
          <w:szCs w:val="18"/>
        </w:rPr>
        <w:t xml:space="preserve">pyenv install 3.12.9</w:t>
      </w:r>
    </w:p>
    <w:p>
      <w:pPr>
        <w:spacing w:before="0" w:after="0"/>
        <w:ind w:left="720"/>
      </w:pPr>
      <w:r>
        <w:rPr>
          <w:rFonts w:ascii="Courier New" w:cs="Courier New" w:eastAsia="Courier New" w:hAnsi="Courier New"/>
          <w:color w:val="1A1A1A"/>
          <w:sz w:val="18"/>
          <w:szCs w:val="18"/>
        </w:rPr>
        <w:t xml:space="preserve">pyenv local 3.12.9    # establece 3.12.9 como versión local del proyecto</w:t>
      </w:r>
    </w:p>
    <w:p>
      <w:pPr>
        <w:spacing w:after="120"/>
        <w:ind w:left="360"/>
      </w:pPr>
      <w:r>
        <w:rPr>
          <w:b/>
          <w:bCs/>
          <w:color w:val="B85C00"/>
          <w:sz w:val="22"/>
          <w:szCs w:val="22"/>
        </w:rPr>
        <w:t xml:space="preserve">Aviso: </w:t>
      </w:r>
      <w:r>
        <w:rPr>
          <w:sz w:val="22"/>
          <w:szCs w:val="22"/>
        </w:rPr>
        <w:t xml:space="preserve">Al instalar Python 3.12.9 aparece un WARNING sobre tkinter. Esto es normal y no afecta el proyecto.</w:t>
      </w:r>
    </w:p>
    <w:p>
      <w:pPr>
        <w:spacing w:after="60"/>
      </w:pPr>
      <w:r>
        <w:t xml:space="preserve"/>
      </w:r>
    </w:p>
    <w:p>
      <w:pPr>
        <w:pStyle w:val="Heading1"/>
        <w:spacing w:before="400" w:after="200"/>
      </w:pPr>
      <w:r>
        <w:rPr>
          <w:b/>
          <w:bCs/>
          <w:color w:val="1F3864"/>
          <w:sz w:val="32"/>
          <w:szCs w:val="32"/>
        </w:rPr>
        <w:t xml:space="preserve">4. Creación del entorno virtual</w:t>
      </w:r>
    </w:p>
    <w:p>
      <w:pPr>
        <w:spacing w:after="120"/>
      </w:pPr>
      <w:r>
        <w:rPr>
          <w:sz w:val="22"/>
          <w:szCs w:val="22"/>
        </w:rPr>
        <w:t xml:space="preserve">En Arch Linux no se puede instalar paquetes pip directamente en el Python del sistema (error: externally-managed-environment). La solución es crear un entorno virtual (venv) que es una copia aislada de Python donde podemos instalar lo que queramos sin afectar el sistema.</w:t>
      </w:r>
    </w:p>
    <w:p>
      <w:pPr>
        <w:pStyle w:val="Heading2"/>
        <w:spacing w:before="300" w:after="160"/>
      </w:pPr>
      <w:r>
        <w:rPr>
          <w:b/>
          <w:bCs/>
          <w:color w:val="2E74B5"/>
          <w:sz w:val="26"/>
          <w:szCs w:val="26"/>
        </w:rPr>
        <w:t xml:space="preserve">4.1 Crear y activar el venv</w:t>
      </w:r>
    </w:p>
    <w:p>
      <w:pPr>
        <w:spacing w:before="0" w:after="0"/>
        <w:ind w:left="720"/>
      </w:pPr>
      <w:r>
        <w:rPr>
          <w:rFonts w:ascii="Courier New" w:cs="Courier New" w:eastAsia="Courier New" w:hAnsi="Courier New"/>
          <w:color w:val="1A1A1A"/>
          <w:sz w:val="18"/>
          <w:szCs w:val="18"/>
        </w:rPr>
        <w:t xml:space="preserve">cd ~/PRACTICA2</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Crear el entorno virtual con Python 3.12</w:t>
      </w:r>
    </w:p>
    <w:p>
      <w:pPr>
        <w:spacing w:before="0" w:after="0"/>
        <w:ind w:left="720"/>
      </w:pPr>
      <w:r>
        <w:rPr>
          <w:rFonts w:ascii="Courier New" w:cs="Courier New" w:eastAsia="Courier New" w:hAnsi="Courier New"/>
          <w:color w:val="1A1A1A"/>
          <w:sz w:val="18"/>
          <w:szCs w:val="18"/>
        </w:rPr>
        <w:t xml:space="preserve">python -m venv .venv312</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Activar el entorno virtual</w:t>
      </w:r>
    </w:p>
    <w:p>
      <w:pPr>
        <w:spacing w:before="0" w:after="0"/>
        <w:ind w:left="720"/>
      </w:pPr>
      <w:r>
        <w:rPr>
          <w:rFonts w:ascii="Courier New" w:cs="Courier New" w:eastAsia="Courier New" w:hAnsi="Courier New"/>
          <w:color w:val="1A1A1A"/>
          <w:sz w:val="18"/>
          <w:szCs w:val="18"/>
        </w:rPr>
        <w:t xml:space="preserve">source .venv312/bin/activate</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Verificar que estamos usando Python 3.12</w:t>
      </w:r>
    </w:p>
    <w:p>
      <w:pPr>
        <w:spacing w:before="0" w:after="0"/>
        <w:ind w:left="720"/>
      </w:pPr>
      <w:r>
        <w:rPr>
          <w:rFonts w:ascii="Courier New" w:cs="Courier New" w:eastAsia="Courier New" w:hAnsi="Courier New"/>
          <w:color w:val="1A1A1A"/>
          <w:sz w:val="18"/>
          <w:szCs w:val="18"/>
        </w:rPr>
        <w:t xml:space="preserve">python --version    # debe decir Python 3.12.9</w:t>
      </w:r>
    </w:p>
    <w:p>
      <w:pPr>
        <w:pStyle w:val="Heading2"/>
        <w:spacing w:before="300" w:after="160"/>
      </w:pPr>
      <w:r>
        <w:rPr>
          <w:b/>
          <w:bCs/>
          <w:color w:val="2E74B5"/>
          <w:sz w:val="26"/>
          <w:szCs w:val="26"/>
        </w:rPr>
        <w:t xml:space="preserve">4.2 Instalar dependencias</w:t>
      </w:r>
    </w:p>
    <w:p>
      <w:pPr>
        <w:spacing w:before="0" w:after="0"/>
        <w:ind w:left="720"/>
      </w:pPr>
      <w:r>
        <w:rPr>
          <w:rFonts w:ascii="Courier New" w:cs="Courier New" w:eastAsia="Courier New" w:hAnsi="Courier New"/>
          <w:color w:val="1A1A1A"/>
          <w:sz w:val="18"/>
          <w:szCs w:val="18"/>
        </w:rPr>
        <w:t xml:space="preserve"># PyTorch versión CPU (sin CUDA, para Intel Iris Xe)</w:t>
      </w:r>
    </w:p>
    <w:p>
      <w:pPr>
        <w:spacing w:before="0" w:after="0"/>
        <w:ind w:left="720"/>
      </w:pPr>
      <w:r>
        <w:rPr>
          <w:rFonts w:ascii="Courier New" w:cs="Courier New" w:eastAsia="Courier New" w:hAnsi="Courier New"/>
          <w:color w:val="1A1A1A"/>
          <w:sz w:val="18"/>
          <w:szCs w:val="18"/>
        </w:rPr>
        <w:t xml:space="preserve">pip install torch torchvision --index-url https://download.pytorch.org/whl/cpu</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Jupyter Notebook y herramientas científicas</w:t>
      </w:r>
    </w:p>
    <w:p>
      <w:pPr>
        <w:spacing w:before="0" w:after="0"/>
        <w:ind w:left="720"/>
      </w:pPr>
      <w:r>
        <w:rPr>
          <w:rFonts w:ascii="Courier New" w:cs="Courier New" w:eastAsia="Courier New" w:hAnsi="Courier New"/>
          <w:color w:val="1A1A1A"/>
          <w:sz w:val="18"/>
          <w:szCs w:val="18"/>
        </w:rPr>
        <w:t xml:space="preserve">pip install numpy jupyter notebook matplotlib</w:t>
      </w:r>
    </w:p>
    <w:p>
      <w:pPr>
        <w:spacing w:after="120"/>
        <w:ind w:left="360"/>
      </w:pPr>
      <w:r>
        <w:rPr>
          <w:b/>
          <w:bCs/>
          <w:color w:val="B85C00"/>
          <w:sz w:val="22"/>
          <w:szCs w:val="22"/>
        </w:rPr>
        <w:t xml:space="preserve">Resultado: </w:t>
      </w:r>
      <w:r>
        <w:rPr>
          <w:sz w:val="22"/>
          <w:szCs w:val="22"/>
        </w:rPr>
        <w:t xml:space="preserve">torch-2.10.0+cpu, numpy-2.3.5, jupyter-1.1.1, matplotlib-3.10.8 instalados correctamente.</w:t>
      </w:r>
    </w:p>
    <w:p>
      <w:pPr>
        <w:spacing w:after="60"/>
      </w:pPr>
      <w:r>
        <w:t xml:space="preserve"/>
      </w:r>
    </w:p>
    <w:p>
      <w:pPr>
        <w:pStyle w:val="Heading1"/>
        <w:spacing w:before="400" w:after="200"/>
      </w:pPr>
      <w:r>
        <w:rPr>
          <w:b/>
          <w:bCs/>
          <w:color w:val="1F3864"/>
          <w:sz w:val="32"/>
          <w:szCs w:val="32"/>
        </w:rPr>
        <w:t xml:space="preserve">5. Preparación del Dataset</w:t>
      </w:r>
    </w:p>
    <w:p>
      <w:pPr>
        <w:spacing w:after="120"/>
      </w:pPr>
      <w:r>
        <w:rPr>
          <w:sz w:val="22"/>
          <w:szCs w:val="22"/>
        </w:rPr>
        <w:t xml:space="preserve">El modelo necesita un archivo de texto plano (.txt) de entre 5 y 7 MB como mínimo. Los archivos descargados de Project Gutenberg incluyen headers y footers en inglés que contaminan el dataset con texto en otro idioma. Fue necesario limpiarlos.</w:t>
      </w:r>
    </w:p>
    <w:p>
      <w:pPr>
        <w:pStyle w:val="Heading2"/>
        <w:spacing w:before="300" w:after="160"/>
      </w:pPr>
      <w:r>
        <w:rPr>
          <w:b/>
          <w:bCs/>
          <w:color w:val="2E74B5"/>
          <w:sz w:val="26"/>
          <w:szCs w:val="26"/>
        </w:rPr>
        <w:t xml:space="preserve">5.1 Descarga de textos desde Project Gutenberg</w:t>
      </w:r>
    </w:p>
    <w:p>
      <w:pPr>
        <w:spacing w:before="0" w:after="0"/>
        <w:ind w:left="720"/>
      </w:pPr>
      <w:r>
        <w:rPr>
          <w:rFonts w:ascii="Courier New" w:cs="Courier New" w:eastAsia="Courier New" w:hAnsi="Courier New"/>
          <w:color w:val="1A1A1A"/>
          <w:sz w:val="18"/>
          <w:szCs w:val="18"/>
        </w:rPr>
        <w:t xml:space="preserve">cd ~/PRACTICA2/dataset</w:t>
      </w:r>
    </w:p>
    <w:p>
      <w:pPr>
        <w:spacing w:before="0" w:after="0"/>
        <w:ind w:left="720"/>
      </w:pPr>
      <w:r>
        <w:rPr>
          <w:rFonts w:ascii="Courier New" w:cs="Courier New" w:eastAsia="Courier New" w:hAnsi="Courier New"/>
          <w:color w:val="1A1A1A"/>
          <w:sz w:val="18"/>
          <w:szCs w:val="18"/>
        </w:rPr>
        <w:t xml:space="preserve">mkdir -p datasets_practica</w:t>
      </w:r>
    </w:p>
    <w:p>
      <w:pPr>
        <w:spacing w:before="0" w:after="0"/>
        <w:ind w:left="720"/>
      </w:pPr>
      <w:r>
        <w:rPr>
          <w:rFonts w:ascii="Courier New" w:cs="Courier New" w:eastAsia="Courier New" w:hAnsi="Courier New"/>
          <w:color w:val="1A1A1A"/>
          <w:sz w:val="18"/>
          <w:szCs w:val="18"/>
        </w:rPr>
        <w:t xml:space="preserve">cd datasets_practica</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Don Quijote - Cervantes (2.2 MB)</w:t>
      </w:r>
    </w:p>
    <w:p>
      <w:pPr>
        <w:spacing w:before="0" w:after="0"/>
        <w:ind w:left="720"/>
      </w:pPr>
      <w:r>
        <w:rPr>
          <w:rFonts w:ascii="Courier New" w:cs="Courier New" w:eastAsia="Courier New" w:hAnsi="Courier New"/>
          <w:color w:val="1A1A1A"/>
          <w:sz w:val="18"/>
          <w:szCs w:val="18"/>
        </w:rPr>
        <w:t xml:space="preserve">curl -L -o quijote.txt "https://www.gutenberg.org/cache/epub/2000/pg2000.txt"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Segunda parte del Quijote (258 KB)</w:t>
      </w:r>
    </w:p>
    <w:p>
      <w:pPr>
        <w:spacing w:before="0" w:after="0"/>
        <w:ind w:left="720"/>
      </w:pPr>
      <w:r>
        <w:rPr>
          <w:rFonts w:ascii="Courier New" w:cs="Courier New" w:eastAsia="Courier New" w:hAnsi="Courier New"/>
          <w:color w:val="1A1A1A"/>
          <w:sz w:val="18"/>
          <w:szCs w:val="18"/>
        </w:rPr>
        <w:t xml:space="preserve">curl -L -o quijote2.txt "https://www.gutenberg.org/cache/epub/2605/pg2605.txt"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Novelas Ejemplares - Cervantes (373 KB)</w:t>
      </w:r>
    </w:p>
    <w:p>
      <w:pPr>
        <w:spacing w:before="0" w:after="0"/>
        <w:ind w:left="720"/>
      </w:pPr>
      <w:r>
        <w:rPr>
          <w:rFonts w:ascii="Courier New" w:cs="Courier New" w:eastAsia="Courier New" w:hAnsi="Courier New"/>
          <w:color w:val="1A1A1A"/>
          <w:sz w:val="18"/>
          <w:szCs w:val="18"/>
        </w:rPr>
        <w:t xml:space="preserve">curl -L -o cervantes_novelas.txt "https://www.gutenberg.org/cache/epub/23286/pg23286.txt"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La Regenta - Clarín (527 KB)</w:t>
      </w:r>
    </w:p>
    <w:p>
      <w:pPr>
        <w:spacing w:before="0" w:after="0"/>
        <w:ind w:left="720"/>
      </w:pPr>
      <w:r>
        <w:rPr>
          <w:rFonts w:ascii="Courier New" w:cs="Courier New" w:eastAsia="Courier New" w:hAnsi="Courier New"/>
          <w:color w:val="1A1A1A"/>
          <w:sz w:val="18"/>
          <w:szCs w:val="18"/>
        </w:rPr>
        <w:t xml:space="preserve">curl -L -o la_regenta.txt "https://www.gutenberg.org/cache/epub/15797/pg15797.txt"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Fortunata y Jacinta - Galdós (2.3 MB)</w:t>
      </w:r>
    </w:p>
    <w:p>
      <w:pPr>
        <w:spacing w:before="0" w:after="0"/>
        <w:ind w:left="720"/>
      </w:pPr>
      <w:r>
        <w:rPr>
          <w:rFonts w:ascii="Courier New" w:cs="Courier New" w:eastAsia="Courier New" w:hAnsi="Courier New"/>
          <w:color w:val="1A1A1A"/>
          <w:sz w:val="18"/>
          <w:szCs w:val="18"/>
        </w:rPr>
        <w:t xml:space="preserve">curl -L -o fortunata.txt "https://www.gutenberg.org/cache/epub/17013/pg17013.txt"</w:t>
      </w:r>
    </w:p>
    <w:p>
      <w:pPr>
        <w:pStyle w:val="Heading2"/>
        <w:spacing w:before="300" w:after="160"/>
      </w:pPr>
      <w:r>
        <w:rPr>
          <w:b/>
          <w:bCs/>
          <w:color w:val="2E74B5"/>
          <w:sz w:val="26"/>
          <w:szCs w:val="26"/>
        </w:rPr>
        <w:t xml:space="preserve">5.2 Primer intento: dataset sin limpiar</w:t>
      </w:r>
    </w:p>
    <w:p>
      <w:pPr>
        <w:spacing w:after="120"/>
      </w:pPr>
      <w:r>
        <w:rPr>
          <w:sz w:val="22"/>
          <w:szCs w:val="22"/>
        </w:rPr>
        <w:t xml:space="preserve">Se combinaron todos los archivos en uno solo de 5.6 MB:</w:t>
      </w:r>
    </w:p>
    <w:p>
      <w:pPr>
        <w:spacing w:before="0" w:after="0"/>
        <w:ind w:left="720"/>
      </w:pPr>
      <w:r>
        <w:rPr>
          <w:rFonts w:ascii="Courier New" w:cs="Courier New" w:eastAsia="Courier New" w:hAnsi="Courier New"/>
          <w:color w:val="1A1A1A"/>
          <w:sz w:val="18"/>
          <w:szCs w:val="18"/>
        </w:rPr>
        <w:t xml:space="preserve">cat quijote.txt quijote2.txt cervantes_novelas.txt la_regenta.txt fortunata.txt &gt; dataset_cervantes.txt</w:t>
      </w:r>
    </w:p>
    <w:p>
      <w:pPr>
        <w:spacing w:before="0" w:after="0"/>
        <w:ind w:left="720"/>
      </w:pPr>
      <w:r>
        <w:rPr>
          <w:rFonts w:ascii="Courier New" w:cs="Courier New" w:eastAsia="Courier New" w:hAnsi="Courier New"/>
          <w:color w:val="1A1A1A"/>
          <w:sz w:val="18"/>
          <w:szCs w:val="18"/>
        </w:rPr>
        <w:t xml:space="preserve">ls -lh dataset_cervantes.txt    # 5.6M ✓</w:t>
      </w:r>
    </w:p>
    <w:p>
      <w:pPr>
        <w:spacing w:after="120"/>
      </w:pPr>
      <w:r>
        <w:rPr>
          <w:sz w:val="22"/>
          <w:szCs w:val="22"/>
        </w:rPr>
        <w:t xml:space="preserve">El problema fue que los archivos de Gutenberg incluyen headers/footers en inglés, y al combinarlos terminaron mezclándose libros en inglés (Noto: Japan, The Rover Boys, The Seeker). Resultado: el modelo generaba texto mezclado español-inglés.</w:t>
      </w:r>
    </w:p>
    <w:p>
      <w:pPr>
        <w:pStyle w:val="Heading2"/>
        <w:spacing w:before="300" w:after="160"/>
      </w:pPr>
      <w:r>
        <w:rPr>
          <w:b/>
          <w:bCs/>
          <w:color w:val="2E74B5"/>
          <w:sz w:val="26"/>
          <w:szCs w:val="26"/>
        </w:rPr>
        <w:t xml:space="preserve">5.3 Limpieza del dataset: eliminar inglés</w:t>
      </w:r>
    </w:p>
    <w:p>
      <w:pPr>
        <w:spacing w:after="120"/>
      </w:pPr>
      <w:r>
        <w:rPr>
          <w:sz w:val="22"/>
          <w:szCs w:val="22"/>
        </w:rPr>
        <w:t xml:space="preserve">Se usó grep para encontrar las líneas exactas donde empieza cada libro, y sed para extraer solo el texto en español:</w:t>
      </w:r>
    </w:p>
    <w:p>
      <w:pPr>
        <w:spacing w:before="0" w:after="0"/>
        <w:ind w:left="720"/>
      </w:pPr>
      <w:r>
        <w:rPr>
          <w:rFonts w:ascii="Courier New" w:cs="Courier New" w:eastAsia="Courier New" w:hAnsi="Courier New"/>
          <w:color w:val="1A1A1A"/>
          <w:sz w:val="18"/>
          <w:szCs w:val="18"/>
        </w:rPr>
        <w:t xml:space="preserve"># Copiar el dataset al directorio que lee el notebook</w:t>
      </w:r>
    </w:p>
    <w:p>
      <w:pPr>
        <w:spacing w:before="0" w:after="0"/>
        <w:ind w:left="720"/>
      </w:pPr>
      <w:r>
        <w:rPr>
          <w:rFonts w:ascii="Courier New" w:cs="Courier New" w:eastAsia="Courier New" w:hAnsi="Courier New"/>
          <w:color w:val="1A1A1A"/>
          <w:sz w:val="18"/>
          <w:szCs w:val="18"/>
        </w:rPr>
        <w:t xml:space="preserve">mkdir -p ~/PRACTICA2/Programas/dataset</w:t>
      </w:r>
    </w:p>
    <w:p>
      <w:pPr>
        <w:spacing w:before="0" w:after="0"/>
        <w:ind w:left="720"/>
      </w:pPr>
      <w:r>
        <w:rPr>
          <w:rFonts w:ascii="Courier New" w:cs="Courier New" w:eastAsia="Courier New" w:hAnsi="Courier New"/>
          <w:color w:val="1A1A1A"/>
          <w:sz w:val="18"/>
          <w:szCs w:val="18"/>
        </w:rPr>
        <w:t xml:space="preserve">cp dataset_cervantes.txt ~/PRACTICA2/Programas/dataset/input.txt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Encontrar líneas de inicio de cada libro</w:t>
      </w:r>
    </w:p>
    <w:p>
      <w:pPr>
        <w:spacing w:before="0" w:after="0"/>
        <w:ind w:left="720"/>
      </w:pPr>
      <w:r>
        <w:rPr>
          <w:rFonts w:ascii="Courier New" w:cs="Courier New" w:eastAsia="Courier New" w:hAnsi="Courier New"/>
          <w:color w:val="1A1A1A"/>
          <w:sz w:val="18"/>
          <w:szCs w:val="18"/>
        </w:rPr>
        <w:t xml:space="preserve">grep -n 'START OF THE PROJECT GUTENBERG' ~/PRACTICA2/Programas/dataset/input.txt</w:t>
      </w:r>
    </w:p>
    <w:p>
      <w:pPr>
        <w:spacing w:before="0" w:after="0"/>
        <w:ind w:left="720"/>
      </w:pPr>
      <w:r>
        <w:rPr>
          <w:rFonts w:ascii="Courier New" w:cs="Courier New" w:eastAsia="Courier New" w:hAnsi="Courier New"/>
          <w:color w:val="1A1A1A"/>
          <w:sz w:val="18"/>
          <w:szCs w:val="18"/>
        </w:rPr>
        <w:t xml:space="preserve"># Resultado:</w:t>
      </w:r>
    </w:p>
    <w:p>
      <w:pPr>
        <w:spacing w:before="0" w:after="0"/>
        <w:ind w:left="720"/>
      </w:pPr>
      <w:r>
        <w:rPr>
          <w:rFonts w:ascii="Courier New" w:cs="Courier New" w:eastAsia="Courier New" w:hAnsi="Courier New"/>
          <w:color w:val="1A1A1A"/>
          <w:sz w:val="18"/>
          <w:szCs w:val="18"/>
        </w:rPr>
        <w:t xml:space="preserve"># 23: Don Quijote</w:t>
      </w:r>
    </w:p>
    <w:p>
      <w:pPr>
        <w:spacing w:before="0" w:after="0"/>
        <w:ind w:left="720"/>
      </w:pPr>
      <w:r>
        <w:rPr>
          <w:rFonts w:ascii="Courier New" w:cs="Courier New" w:eastAsia="Courier New" w:hAnsi="Courier New"/>
          <w:color w:val="1A1A1A"/>
          <w:sz w:val="18"/>
          <w:szCs w:val="18"/>
        </w:rPr>
        <w:t xml:space="preserve"># 38078: Noto (inglés) &lt;-- NO queremos esto</w:t>
      </w:r>
    </w:p>
    <w:p>
      <w:pPr>
        <w:spacing w:before="0" w:after="0"/>
        <w:ind w:left="720"/>
      </w:pPr>
      <w:r>
        <w:rPr>
          <w:rFonts w:ascii="Courier New" w:cs="Courier New" w:eastAsia="Courier New" w:hAnsi="Courier New"/>
          <w:color w:val="1A1A1A"/>
          <w:sz w:val="18"/>
          <w:szCs w:val="18"/>
        </w:rPr>
        <w:t xml:space="preserve"># 42722: The Rover Boys (inglés) &lt;-- NO queremos esto</w:t>
      </w:r>
    </w:p>
    <w:p>
      <w:pPr>
        <w:spacing w:before="0" w:after="0"/>
        <w:ind w:left="720"/>
      </w:pPr>
      <w:r>
        <w:rPr>
          <w:rFonts w:ascii="Courier New" w:cs="Courier New" w:eastAsia="Courier New" w:hAnsi="Courier New"/>
          <w:color w:val="1A1A1A"/>
          <w:sz w:val="18"/>
          <w:szCs w:val="18"/>
        </w:rPr>
        <w:t xml:space="preserve"># 51725: The Seeker (inglés) &lt;-- NO queremos esto</w:t>
      </w:r>
    </w:p>
    <w:p>
      <w:pPr>
        <w:spacing w:before="0" w:after="0"/>
        <w:ind w:left="720"/>
      </w:pPr>
      <w:r>
        <w:rPr>
          <w:rFonts w:ascii="Courier New" w:cs="Courier New" w:eastAsia="Courier New" w:hAnsi="Courier New"/>
          <w:color w:val="1A1A1A"/>
          <w:sz w:val="18"/>
          <w:szCs w:val="18"/>
        </w:rPr>
        <w:t xml:space="preserve"># 62112: Fortunata y Jacinta (español) &lt;-- SÍ queremos</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Extraer solo los textos en español</w:t>
      </w:r>
    </w:p>
    <w:p>
      <w:pPr>
        <w:spacing w:before="0" w:after="0"/>
        <w:ind w:left="720"/>
      </w:pPr>
      <w:r>
        <w:rPr>
          <w:rFonts w:ascii="Courier New" w:cs="Courier New" w:eastAsia="Courier New" w:hAnsi="Courier New"/>
          <w:color w:val="1A1A1A"/>
          <w:sz w:val="18"/>
          <w:szCs w:val="18"/>
        </w:rPr>
        <w:t xml:space="preserve">sed -n '24,38077p' ~/PRACTICA2/Programas/dataset/input.txt &gt; /tmp/quijote_clean.txt</w:t>
      </w:r>
    </w:p>
    <w:p>
      <w:pPr>
        <w:spacing w:before="0" w:after="0"/>
        <w:ind w:left="720"/>
      </w:pPr>
      <w:r>
        <w:rPr>
          <w:rFonts w:ascii="Courier New" w:cs="Courier New" w:eastAsia="Courier New" w:hAnsi="Courier New"/>
          <w:color w:val="1A1A1A"/>
          <w:sz w:val="18"/>
          <w:szCs w:val="18"/>
        </w:rPr>
        <w:t xml:space="preserve">sed -n '62113,104335p' ~/PRACTICA2/Programas/dataset/input.txt &gt; /tmp/fortunata_clean.txt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Combinar textos limpios</w:t>
      </w:r>
    </w:p>
    <w:p>
      <w:pPr>
        <w:spacing w:before="0" w:after="0"/>
        <w:ind w:left="720"/>
      </w:pPr>
      <w:r>
        <w:rPr>
          <w:rFonts w:ascii="Courier New" w:cs="Courier New" w:eastAsia="Courier New" w:hAnsi="Courier New"/>
          <w:color w:val="1A1A1A"/>
          <w:sz w:val="18"/>
          <w:szCs w:val="18"/>
        </w:rPr>
        <w:t xml:space="preserve">cat /tmp/quijote_clean.txt /tmp/fortunata_clean.txt &gt; ~/PRACTICA2/Programas/dataset/input.txt</w:t>
      </w:r>
    </w:p>
    <w:p>
      <w:pPr>
        <w:spacing w:before="0" w:after="0"/>
        <w:ind w:left="720"/>
      </w:pPr>
      <w:r>
        <w:rPr>
          <w:rFonts w:ascii="Courier New" w:cs="Courier New" w:eastAsia="Courier New" w:hAnsi="Courier New"/>
          <w:color w:val="1A1A1A"/>
          <w:sz w:val="18"/>
          <w:szCs w:val="18"/>
        </w:rPr>
        <w:t xml:space="preserve"># Resultado: 4.4 MB (necesitamos más)</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Agregar más texto en español hasta llegar a 5+ MB</w:t>
      </w:r>
    </w:p>
    <w:p>
      <w:pPr>
        <w:spacing w:before="0" w:after="0"/>
        <w:ind w:left="720"/>
      </w:pPr>
      <w:r>
        <w:rPr>
          <w:rFonts w:ascii="Courier New" w:cs="Courier New" w:eastAsia="Courier New" w:hAnsi="Courier New"/>
          <w:color w:val="1A1A1A"/>
          <w:sz w:val="18"/>
          <w:szCs w:val="18"/>
        </w:rPr>
        <w:t xml:space="preserve">cat ~/PRACTICA2/Programas/dataset/input.txt la_regenta.txt &gt; /tmp/dataset_final.txt</w:t>
      </w:r>
    </w:p>
    <w:p>
      <w:pPr>
        <w:spacing w:before="0" w:after="0"/>
        <w:ind w:left="720"/>
      </w:pPr>
      <w:r>
        <w:rPr>
          <w:rFonts w:ascii="Courier New" w:cs="Courier New" w:eastAsia="Courier New" w:hAnsi="Courier New"/>
          <w:color w:val="1A1A1A"/>
          <w:sz w:val="18"/>
          <w:szCs w:val="18"/>
        </w:rPr>
        <w:t xml:space="preserve"># 4.9 MB - aún no suficiente</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cat /tmp/dataset_final.txt cervantes_novelas.txt &gt; /tmp/dataset_final2.txt</w:t>
      </w:r>
    </w:p>
    <w:p>
      <w:pPr>
        <w:spacing w:before="0" w:after="0"/>
        <w:ind w:left="720"/>
      </w:pPr>
      <w:r>
        <w:rPr>
          <w:rFonts w:ascii="Courier New" w:cs="Courier New" w:eastAsia="Courier New" w:hAnsi="Courier New"/>
          <w:color w:val="1A1A1A"/>
          <w:sz w:val="18"/>
          <w:szCs w:val="18"/>
        </w:rPr>
        <w:t xml:space="preserve"># 5.3 MB ✓</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mv /tmp/dataset_final2.txt ~/PRACTICA2/Programas/dataset/input.txt</w:t>
      </w:r>
    </w:p>
    <w:p>
      <w:pPr>
        <w:spacing w:before="0" w:after="0"/>
        <w:ind w:left="720"/>
      </w:pPr>
      <w:r>
        <w:rPr>
          <w:rFonts w:ascii="Courier New" w:cs="Courier New" w:eastAsia="Courier New" w:hAnsi="Courier New"/>
          <w:color w:val="1A1A1A"/>
          <w:sz w:val="18"/>
          <w:szCs w:val="18"/>
        </w:rPr>
        <w:t xml:space="preserve">ls -lh ~/PRACTICA2/Programas/dataset/input.txt    # 5.3M ✓</w:t>
      </w:r>
    </w:p>
    <w:p>
      <w:pPr>
        <w:spacing w:after="60"/>
      </w:pPr>
      <w:r>
        <w:t xml:space="preserve"/>
      </w:r>
    </w:p>
    <w:p>
      <w:pPr>
        <w:pStyle w:val="Heading1"/>
        <w:spacing w:before="400" w:after="200"/>
      </w:pPr>
      <w:r>
        <w:rPr>
          <w:b/>
          <w:bCs/>
          <w:color w:val="1F3864"/>
          <w:sz w:val="32"/>
          <w:szCs w:val="32"/>
        </w:rPr>
        <w:t xml:space="preserve">6. Ejecutar Jupyter Notebook</w:t>
      </w:r>
    </w:p>
    <w:p>
      <w:pPr>
        <w:pStyle w:val="Heading2"/>
        <w:spacing w:before="300" w:after="160"/>
      </w:pPr>
      <w:r>
        <w:rPr>
          <w:b/>
          <w:bCs/>
          <w:color w:val="2E74B5"/>
          <w:sz w:val="26"/>
          <w:szCs w:val="26"/>
        </w:rPr>
        <w:t xml:space="preserve">6.1 Lanzar Jupyter</w:t>
      </w:r>
    </w:p>
    <w:p>
      <w:pPr>
        <w:spacing w:before="0" w:after="0"/>
        <w:ind w:left="720"/>
      </w:pPr>
      <w:r>
        <w:rPr>
          <w:rFonts w:ascii="Courier New" w:cs="Courier New" w:eastAsia="Courier New" w:hAnsi="Courier New"/>
          <w:color w:val="1A1A1A"/>
          <w:sz w:val="18"/>
          <w:szCs w:val="18"/>
        </w:rPr>
        <w:t xml:space="preserve">cd ~/PRACTICA2</w:t>
      </w:r>
    </w:p>
    <w:p>
      <w:pPr>
        <w:spacing w:before="0" w:after="0"/>
        <w:ind w:left="720"/>
      </w:pPr>
      <w:r>
        <w:rPr>
          <w:rFonts w:ascii="Courier New" w:cs="Courier New" w:eastAsia="Courier New" w:hAnsi="Courier New"/>
          <w:color w:val="1A1A1A"/>
          <w:sz w:val="18"/>
          <w:szCs w:val="18"/>
        </w:rPr>
        <w:t xml:space="preserve">source .venv312/bin/activate</w:t>
      </w:r>
    </w:p>
    <w:p>
      <w:pPr>
        <w:spacing w:before="0" w:after="0"/>
        <w:ind w:left="720"/>
      </w:pPr>
      <w:r>
        <w:rPr>
          <w:rFonts w:ascii="Courier New" w:cs="Courier New" w:eastAsia="Courier New" w:hAnsi="Courier New"/>
          <w:color w:val="1A1A1A"/>
          <w:sz w:val="18"/>
          <w:szCs w:val="18"/>
        </w:rPr>
        <w:t xml:space="preserve">jupyter notebook</w:t>
      </w:r>
    </w:p>
    <w:p>
      <w:pPr>
        <w:spacing w:before="0" w:after="0"/>
        <w:ind w:left="720"/>
      </w:pPr>
      <w:r>
        <w:rPr>
          <w:rFonts w:ascii="Courier New" w:cs="Courier New" w:eastAsia="Courier New" w:hAnsi="Courier New"/>
          <w:color w:val="1A1A1A"/>
          <w:sz w:val="18"/>
          <w:szCs w:val="18"/>
        </w:rPr>
        <w:t xml:space="preserve"># Se abre automáticamente en el navegador</w:t>
      </w:r>
    </w:p>
    <w:p>
      <w:pPr>
        <w:spacing w:before="0" w:after="0"/>
        <w:ind w:left="720"/>
      </w:pPr>
      <w:r>
        <w:rPr>
          <w:rFonts w:ascii="Courier New" w:cs="Courier New" w:eastAsia="Courier New" w:hAnsi="Courier New"/>
          <w:color w:val="1A1A1A"/>
          <w:sz w:val="18"/>
          <w:szCs w:val="18"/>
        </w:rPr>
        <w:t xml:space="preserve"># URL: http://localhost:8888/tree?token=...</w:t>
      </w:r>
    </w:p>
    <w:p>
      <w:pPr>
        <w:spacing w:after="120"/>
        <w:ind w:left="360"/>
      </w:pPr>
      <w:r>
        <w:rPr>
          <w:b/>
          <w:bCs/>
          <w:color w:val="B85C00"/>
          <w:sz w:val="22"/>
          <w:szCs w:val="22"/>
        </w:rPr>
        <w:t xml:space="preserve">Nota: </w:t>
      </w:r>
      <w:r>
        <w:rPr>
          <w:sz w:val="22"/>
          <w:szCs w:val="22"/>
        </w:rPr>
        <w:t xml:space="preserve">La terminal queda ocupada mostrando logs. Abre una segunda terminal para otros comandos sin cerrar Jupyter.</w:t>
      </w:r>
    </w:p>
    <w:p>
      <w:pPr>
        <w:pStyle w:val="Heading2"/>
        <w:spacing w:before="300" w:after="160"/>
      </w:pPr>
      <w:r>
        <w:rPr>
          <w:b/>
          <w:bCs/>
          <w:color w:val="2E74B5"/>
          <w:sz w:val="26"/>
          <w:szCs w:val="26"/>
        </w:rPr>
        <w:t xml:space="preserve">6.2 Cambiar el archivo de dataset en el notebook</w:t>
      </w:r>
    </w:p>
    <w:p>
      <w:pPr>
        <w:spacing w:after="120"/>
      </w:pPr>
      <w:r>
        <w:rPr>
          <w:sz w:val="22"/>
          <w:szCs w:val="22"/>
        </w:rPr>
        <w:t xml:space="preserve">En el notebook transformersModel.ipynb buscar la celda con el nombre del archivo y cambiarlo:</w:t>
      </w:r>
    </w:p>
    <w:p>
      <w:pPr>
        <w:spacing w:before="0" w:after="0"/>
        <w:ind w:left="720"/>
      </w:pPr>
      <w:r>
        <w:rPr>
          <w:rFonts w:ascii="Courier New" w:cs="Courier New" w:eastAsia="Courier New" w:hAnsi="Courier New"/>
          <w:color w:val="1A1A1A"/>
          <w:sz w:val="18"/>
          <w:szCs w:val="18"/>
        </w:rPr>
        <w:t xml:space="preserve"># Cambiar esta línea:</w:t>
      </w:r>
    </w:p>
    <w:p>
      <w:pPr>
        <w:spacing w:before="0" w:after="0"/>
        <w:ind w:left="720"/>
      </w:pPr>
      <w:r>
        <w:rPr>
          <w:rFonts w:ascii="Courier New" w:cs="Courier New" w:eastAsia="Courier New" w:hAnsi="Courier New"/>
          <w:color w:val="1A1A1A"/>
          <w:sz w:val="18"/>
          <w:szCs w:val="18"/>
        </w:rPr>
        <w:t xml:space="preserve">file = 'input2.txt'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Por esta:</w:t>
      </w:r>
    </w:p>
    <w:p>
      <w:pPr>
        <w:spacing w:before="0" w:after="0"/>
        <w:ind w:left="720"/>
      </w:pPr>
      <w:r>
        <w:rPr>
          <w:rFonts w:ascii="Courier New" w:cs="Courier New" w:eastAsia="Courier New" w:hAnsi="Courier New"/>
          <w:color w:val="1A1A1A"/>
          <w:sz w:val="18"/>
          <w:szCs w:val="18"/>
        </w:rPr>
        <w:t xml:space="preserve">file = 'input.txt'</w:t>
      </w:r>
    </w:p>
    <w:p>
      <w:pPr>
        <w:pStyle w:val="Heading2"/>
        <w:spacing w:before="300" w:after="160"/>
      </w:pPr>
      <w:r>
        <w:rPr>
          <w:b/>
          <w:bCs/>
          <w:color w:val="2E74B5"/>
          <w:sz w:val="26"/>
          <w:szCs w:val="26"/>
        </w:rPr>
        <w:t xml:space="preserve">6.3 Ejecutar todas las celdas</w:t>
      </w:r>
    </w:p>
    <w:p>
      <w:pPr>
        <w:spacing w:after="120"/>
      </w:pPr>
      <w:r>
        <w:rPr>
          <w:sz w:val="22"/>
          <w:szCs w:val="22"/>
        </w:rPr>
        <w:t xml:space="preserve">En el menú del notebook: Run → Run All Cells (o Shift+Enter en cada celda en orden).</w:t>
      </w:r>
    </w:p>
    <w:p>
      <w:pPr>
        <w:spacing w:after="120"/>
        <w:ind w:left="360"/>
      </w:pPr>
      <w:r>
        <w:rPr>
          <w:b/>
          <w:bCs/>
          <w:color w:val="B85C00"/>
          <w:sz w:val="22"/>
          <w:szCs w:val="22"/>
        </w:rPr>
        <w:t xml:space="preserve">Aviso normal: </w:t>
      </w:r>
      <w:r>
        <w:rPr>
          <w:sz w:val="22"/>
          <w:szCs w:val="22"/>
        </w:rPr>
        <w:t xml:space="preserve">El mensaje 'IOPub data rate exceeded' no es un error, solo significa que imprime muy rápido. El entrenamiento continúa normalmente.</w:t>
      </w:r>
    </w:p>
    <w:p>
      <w:pPr>
        <w:spacing w:after="60"/>
      </w:pPr>
      <w:r>
        <w:t xml:space="preserve"/>
      </w:r>
    </w:p>
    <w:p>
      <w:pPr>
        <w:pStyle w:val="Heading1"/>
        <w:spacing w:before="400" w:after="200"/>
      </w:pPr>
      <w:r>
        <w:rPr>
          <w:b/>
          <w:bCs/>
          <w:color w:val="1F3864"/>
          <w:sz w:val="32"/>
          <w:szCs w:val="32"/>
        </w:rPr>
        <w:t xml:space="preserve">7. Hiperparámetros y su significado</w:t>
      </w:r>
    </w:p>
    <w:p>
      <w:pPr>
        <w:spacing w:after="120"/>
      </w:pPr>
      <w:r>
        <w:rPr>
          <w:sz w:val="22"/>
          <w:szCs w:val="22"/>
        </w:rPr>
        <w:t xml:space="preserve">Los hiperparámetros controlan cómo aprende el modelo. Se modificaron para mejorar la calidad del texto generado en CPU:</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Parámetro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Original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Mejorado</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¿Qué hace?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batchSize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16</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16</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9"/>
                <w:szCs w:val="19"/>
              </w:rPr>
              <w:t xml:space="preserve">Cuántos ejemplos procesa a la vez en paralelo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blockSize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64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Cuántos tokens de contexto ve hacia atrás (memoria)</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maxIters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5000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8000</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9"/>
                <w:szCs w:val="19"/>
              </w:rPr>
              <w:t xml:space="preserve">Cuántas veces actualiza los pesos del modelo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learningRate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1e-3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5e-4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Qué tan grandes son los pasos de aprendizaje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nEmbd</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64</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128</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9"/>
                <w:szCs w:val="19"/>
              </w:rPr>
              <w:t xml:space="preserve">Dimensión del espacio de representación (embeddings)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nHead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Cabezas de atención paralelas (multi-head attention)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nLayer</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4</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4</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9"/>
                <w:szCs w:val="19"/>
              </w:rPr>
              <w:t xml:space="preserve">Capas apiladas del transformer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dropout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Probabilidad de apagar neuronas (evita overfitting)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vocabSize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512</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19"/>
                <w:szCs w:val="19"/>
              </w:rPr>
              <w:t xml:space="preserve">512</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9"/>
                <w:szCs w:val="19"/>
              </w:rPr>
              <w:t xml:space="preserve">Tamaño del vocabulario BPE del tokenizador</w:t>
            </w:r>
          </w:p>
        </w:tc>
      </w:tr>
    </w:tbl>
    <w:p>
      <w:pPr>
        <w:spacing w:after="60"/>
      </w:pPr>
      <w:r>
        <w:t xml:space="preserve"/>
      </w:r>
    </w:p>
    <w:p>
      <w:pPr>
        <w:pStyle w:val="Heading1"/>
        <w:spacing w:before="400" w:after="200"/>
      </w:pPr>
      <w:r>
        <w:rPr>
          <w:b/>
          <w:bCs/>
          <w:color w:val="1F3864"/>
          <w:sz w:val="32"/>
          <w:szCs w:val="32"/>
        </w:rPr>
        <w:t xml:space="preserve">8. Resultados del entrenamiento</w:t>
      </w:r>
    </w:p>
    <w:p>
      <w:pPr>
        <w:pStyle w:val="Heading2"/>
        <w:spacing w:before="300" w:after="160"/>
      </w:pPr>
      <w:r>
        <w:rPr>
          <w:b/>
          <w:bCs/>
          <w:color w:val="2E74B5"/>
          <w:sz w:val="26"/>
          <w:szCs w:val="26"/>
        </w:rPr>
        <w:t xml:space="preserve">8.1 Primer entrenamiento (dataset con inglés, 5000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Loss inicial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6.4060 (train) / 6.4095 (val)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Loss final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3.4723 (train) / 3.5311 (val)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Problema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Texto mezcla español e inglés — dataset contaminado</w:t>
            </w:r>
          </w:p>
        </w:tc>
      </w:tr>
    </w:tbl>
    <w:p>
      <w:pPr>
        <w:pStyle w:val="Heading2"/>
        <w:spacing w:before="300" w:after="160"/>
      </w:pPr>
      <w:r>
        <w:rPr>
          <w:b/>
          <w:bCs/>
          <w:color w:val="2E74B5"/>
          <w:sz w:val="26"/>
          <w:szCs w:val="26"/>
        </w:rPr>
        <w:t xml:space="preserve">8.2 Segundo entrenamiento (dataset limpio, 8000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Loss inicial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6.4056 (train) / 6.4063 (val)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Loss final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2.9914 (train) / 3.2703 (val)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Parámetros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0.931584 M (más del triple que el primer modelo)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Mejora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Loss bajó ~0.26 puntos más que el primer intento</w:t>
            </w:r>
          </w:p>
        </w:tc>
      </w:tr>
    </w:tbl>
    <w:p>
      <w:pPr>
        <w:spacing w:after="120"/>
      </w:pPr>
      <w:r>
        <w:rPr>
          <w:sz w:val="22"/>
          <w:szCs w:val="22"/>
        </w:rPr>
        <w:t xml:space="preserve">Texto generado (muestra):</w:t>
      </w:r>
    </w:p>
    <w:p>
      <w:pPr>
        <w:spacing w:before="120" w:after="120"/>
        <w:ind w:left="720" w:right="720"/>
      </w:pPr>
      <w:r>
        <w:rPr>
          <w:i/>
          <w:iCs/>
          <w:color w:val="444444"/>
          <w:sz w:val="20"/>
          <w:szCs w:val="20"/>
        </w:rPr>
        <w:t xml:space="preserve">"que, por la tal se neriba, por tal su vida, que era la ser mañana cora; pues sintió la comida él subirlideras de comparon doncellos tiempos de ver había pasado con bresularlo seno, pero sí mismo de aquesta espacio. La suba, desgalló que quizá un venído fuese Maxi alpa imponía al razón; el vigo par y una de la casa informente habían _migo_..."</w:t>
      </w:r>
    </w:p>
    <w:p>
      <w:pPr>
        <w:spacing w:after="120"/>
      </w:pPr>
      <w:r>
        <w:rPr>
          <w:sz w:val="22"/>
          <w:szCs w:val="22"/>
        </w:rPr>
        <w:t xml:space="preserve">El texto ya no mezcla inglés. Se reconocen nombres propios (Sancho, Rocinante, Maxi) y estructuras de diálogo con «». El modelo inventa palabras (alucinación léxica) porque tiene solo 0.9M de parámetros y entrena en CPU — esto es normal para un modelo tan pequeño.</w:t>
      </w:r>
    </w:p>
    <w:p>
      <w:pPr>
        <w:spacing w:after="60"/>
      </w:pPr>
      <w:r>
        <w:t xml:space="preserve"/>
      </w:r>
    </w:p>
    <w:p>
      <w:pPr>
        <w:pStyle w:val="Heading1"/>
        <w:spacing w:before="400" w:after="200"/>
      </w:pPr>
      <w:r>
        <w:rPr>
          <w:b/>
          <w:bCs/>
          <w:color w:val="1F3864"/>
          <w:sz w:val="32"/>
          <w:szCs w:val="32"/>
        </w:rPr>
        <w:t xml:space="preserve">9.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Término</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Definición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Transformer</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Arquitectura de red neuronal basada en mecanismos de atención. Es la base de todos los LLMs modernos (GPT, BERT,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NanoGPT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Implementación minimalista de GPT creada por Andrej Karpathy para fines educativos. El código de esta práctica está basado en él.</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Token</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Unidad mínima de texto que procesa el modelo. Puede ser una letra, una sílaba, una palabra o fragmento de palabra dependiendo del tokenizador.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BPE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Byte-Pair Encoding. Algoritmo de tokenización que fusiona pares de bytes/caracteres frecuentes. El BabyTokenizer del código lo implementa desde cero.</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Embedding</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Vector numérico que representa un token en un espacio matemático de alta dimensión (nEmbd dimensiones). Captura significado semántico.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Self-Attention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Mecanismo que permite al modelo relacionar cada token con todos los anteriores. Calcula qué tan relevante es cada token para predecir el siguiente.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Multi-Head Attention</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Varios mecanismos de self-attention en paralelo (nHead cabezas). Cada cabeza aprende diferentes tipos de relaciones entre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Loss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Medida de error del modelo. Un loss alto = el modelo predice mal. Un loss bajo = el modelo predice mejor. Se busca minimizarla durante el entrenamiento.</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Train loss</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Error calculado sobre los datos de entrenamiento. Mide qué tan bien aprende el modelo los datos que ya vio.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Val loss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 calculado sobre datos de validación (que el modelo NO vio durante el entrenamiento). Mide qué tan bien generaliza.</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Overfitting</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Cuando el train loss es mucho menor que el val loss: el modelo memoriza los datos de entrenamiento en vez de generalizar.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Dropout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Técnica de regularización: durante el entrenamiento se apagan aleatoriamente algunas neuronas (dropout=0.1 = 10% de probabilidad). Reduce overfitting.</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AdamW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Optimizador moderno (variante de Adam) que ajusta los pesos del modelo en cada iteración para minimizar el loss.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Learning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Qué tan grandes son los pasos al ajustar los pesos. Muy alto = aprende inestable, muy bajo = aprende muy lento.</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Block Size</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Ventana de contexto: cuántos tokens anteriores puede ver el modelo para predecir el siguiente. Más grande = más memoria de contexto.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Cuántos ejemplos de entrenamiento se procesan en paralelo antes de actualizar los pesos. Más grande = más memoria RAM.</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Alucinación léxica</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Cuando el modelo genera palabras que no existen. Ocurre porque el modelo aprende patrones estadísticos del lenguaje pero no tiene comprensión semántica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pyenv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Herramienta para gestionar múltiples versiones de Python en el mismo sistema sin conflictos.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venv</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Entorno virtual de Python: directorio aislado con su propia instalación de Python y paquetes, independiente del sistema.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CUDA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Plataforma de cómputo paralelo de NVIDIA que permite usar la GPU para acelerar el entrenamiento. No disponible en Intel Iris Xe.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Project Gutenberg</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Biblioteca digital de libros con derechos de autor vencidos. Fuente gratuita de datasets de texto literario.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Herramienta de línea de comandos para editar texto en streams. Se usó para extraer rangos de líneas del dataset.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grep -n</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Busca texto en archivos e imprime el número de línea donde aparece. Se usó para encontrar los headers de Gutenberg.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Concatena archivos. Se usó para combinar múltiples textos en un solo dataset.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curl -L</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Descarga archivos desde URLs. La bandera -L sigue redirecciones HTTP automáticamente.</w:t>
            </w:r>
          </w:p>
        </w:tc>
      </w:tr>
    </w:tbl>
    <w:p>
      <w:pPr>
        <w:spacing w:after="60"/>
      </w:pPr>
      <w:r>
        <w:t xml:space="preserve"/>
      </w:r>
    </w:p>
    <w:p>
      <w:pPr>
        <w:pStyle w:val="Heading1"/>
        <w:spacing w:before="400" w:after="200"/>
      </w:pPr>
      <w:r>
        <w:rPr>
          <w:b/>
          <w:bCs/>
          <w:color w:val="1F3864"/>
          <w:sz w:val="32"/>
          <w:szCs w:val="32"/>
        </w:rPr>
        <w:t xml:space="preserve">10. Guía rápida: cómo repetir el proceso</w:t>
      </w:r>
    </w:p>
    <w:p>
      <w:pPr>
        <w:spacing w:after="120"/>
      </w:pPr>
      <w:r>
        <w:rPr>
          <w:sz w:val="22"/>
          <w:szCs w:val="22"/>
        </w:rPr>
        <w:t xml:space="preserve">Para entrenar el modelo con un nuevo dataset, sigue estos pasos en orden:</w:t>
      </w:r>
    </w:p>
    <w:p>
      <w:pPr>
        <w:pStyle w:val="Heading2"/>
        <w:spacing w:before="300" w:after="160"/>
      </w:pPr>
      <w:r>
        <w:rPr>
          <w:b/>
          <w:bCs/>
          <w:color w:val="2E74B5"/>
          <w:sz w:val="26"/>
          <w:szCs w:val="26"/>
        </w:rPr>
        <w:t xml:space="preserve">Paso 1: Activar el entorno</w:t>
      </w:r>
    </w:p>
    <w:p>
      <w:pPr>
        <w:spacing w:before="0" w:after="0"/>
        <w:ind w:left="720"/>
      </w:pPr>
      <w:r>
        <w:rPr>
          <w:rFonts w:ascii="Courier New" w:cs="Courier New" w:eastAsia="Courier New" w:hAnsi="Courier New"/>
          <w:color w:val="1A1A1A"/>
          <w:sz w:val="18"/>
          <w:szCs w:val="18"/>
        </w:rPr>
        <w:t xml:space="preserve">cd ~/PRACTICA2</w:t>
      </w:r>
    </w:p>
    <w:p>
      <w:pPr>
        <w:spacing w:before="0" w:after="0"/>
        <w:ind w:left="720"/>
      </w:pPr>
      <w:r>
        <w:rPr>
          <w:rFonts w:ascii="Courier New" w:cs="Courier New" w:eastAsia="Courier New" w:hAnsi="Courier New"/>
          <w:color w:val="1A1A1A"/>
          <w:sz w:val="18"/>
          <w:szCs w:val="18"/>
        </w:rPr>
        <w:t xml:space="preserve">source .venv312/bin/activate</w:t>
      </w:r>
    </w:p>
    <w:p>
      <w:pPr>
        <w:pStyle w:val="Heading2"/>
        <w:spacing w:before="300" w:after="160"/>
      </w:pPr>
      <w:r>
        <w:rPr>
          <w:b/>
          <w:bCs/>
          <w:color w:val="2E74B5"/>
          <w:sz w:val="26"/>
          <w:szCs w:val="26"/>
        </w:rPr>
        <w:t xml:space="preserve">Paso 2: Preparar el dataset</w:t>
      </w:r>
    </w:p>
    <w:p>
      <w:pPr>
        <w:spacing w:before="0" w:after="0"/>
        <w:ind w:left="720"/>
      </w:pPr>
      <w:r>
        <w:rPr>
          <w:rFonts w:ascii="Courier New" w:cs="Courier New" w:eastAsia="Courier New" w:hAnsi="Courier New"/>
          <w:color w:val="1A1A1A"/>
          <w:sz w:val="18"/>
          <w:szCs w:val="18"/>
        </w:rPr>
        <w:t xml:space="preserve"># Descarga tus archivos .txt (deben sumar 5-7 MB en total)</w:t>
      </w:r>
    </w:p>
    <w:p>
      <w:pPr>
        <w:spacing w:before="0" w:after="0"/>
        <w:ind w:left="720"/>
      </w:pPr>
      <w:r>
        <w:rPr>
          <w:rFonts w:ascii="Courier New" w:cs="Courier New" w:eastAsia="Courier New" w:hAnsi="Courier New"/>
          <w:color w:val="1A1A1A"/>
          <w:sz w:val="18"/>
          <w:szCs w:val="18"/>
        </w:rPr>
        <w:t xml:space="preserve"># Verifica tamaños:</w:t>
      </w:r>
    </w:p>
    <w:p>
      <w:pPr>
        <w:spacing w:before="0" w:after="0"/>
        <w:ind w:left="720"/>
      </w:pPr>
      <w:r>
        <w:rPr>
          <w:rFonts w:ascii="Courier New" w:cs="Courier New" w:eastAsia="Courier New" w:hAnsi="Courier New"/>
          <w:color w:val="1A1A1A"/>
          <w:sz w:val="18"/>
          <w:szCs w:val="18"/>
        </w:rPr>
        <w:t xml:space="preserve">ls -lh ~/PRACTICA2/Programas/dataset/input.txt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Si hay headers/footers de Gutenberg, encuéntralos y elimínalos:</w:t>
      </w:r>
    </w:p>
    <w:p>
      <w:pPr>
        <w:spacing w:before="0" w:after="0"/>
        <w:ind w:left="720"/>
      </w:pPr>
      <w:r>
        <w:rPr>
          <w:rFonts w:ascii="Courier New" w:cs="Courier New" w:eastAsia="Courier New" w:hAnsi="Courier New"/>
          <w:color w:val="1A1A1A"/>
          <w:sz w:val="18"/>
          <w:szCs w:val="18"/>
        </w:rPr>
        <w:t xml:space="preserve">grep -n 'START OF THE PROJECT GUTENBERG' input.txt</w:t>
      </w:r>
    </w:p>
    <w:p>
      <w:pPr>
        <w:spacing w:before="0" w:after="0"/>
        <w:ind w:left="720"/>
      </w:pPr>
      <w:r>
        <w:rPr>
          <w:rFonts w:ascii="Courier New" w:cs="Courier New" w:eastAsia="Courier New" w:hAnsi="Courier New"/>
          <w:color w:val="1A1A1A"/>
          <w:sz w:val="18"/>
          <w:szCs w:val="18"/>
        </w:rPr>
        <w:t xml:space="preserve">sed -n 'LINEA_INICIO,LINEA_FINp' input.txt &gt; input_clean.txt</w:t>
      </w:r>
    </w:p>
    <w:p>
      <w:pPr>
        <w:pStyle w:val="Heading2"/>
        <w:spacing w:before="300" w:after="160"/>
      </w:pPr>
      <w:r>
        <w:rPr>
          <w:b/>
          <w:bCs/>
          <w:color w:val="2E74B5"/>
          <w:sz w:val="26"/>
          <w:szCs w:val="26"/>
        </w:rPr>
        <w:t xml:space="preserve">Paso 3: Abrir Jupyter</w:t>
      </w:r>
    </w:p>
    <w:p>
      <w:pPr>
        <w:spacing w:before="0" w:after="0"/>
        <w:ind w:left="720"/>
      </w:pPr>
      <w:r>
        <w:rPr>
          <w:rFonts w:ascii="Courier New" w:cs="Courier New" w:eastAsia="Courier New" w:hAnsi="Courier New"/>
          <w:color w:val="1A1A1A"/>
          <w:sz w:val="18"/>
          <w:szCs w:val="18"/>
        </w:rPr>
        <w:t xml:space="preserve">jupyter notebook</w:t>
      </w:r>
    </w:p>
    <w:p>
      <w:pPr>
        <w:spacing w:before="0" w:after="0"/>
        <w:ind w:left="720"/>
      </w:pPr>
      <w:r>
        <w:rPr>
          <w:rFonts w:ascii="Courier New" w:cs="Courier New" w:eastAsia="Courier New" w:hAnsi="Courier New"/>
          <w:color w:val="1A1A1A"/>
          <w:sz w:val="18"/>
          <w:szCs w:val="18"/>
        </w:rPr>
        <w:t xml:space="preserve"># Abre Programas/transformersModel.ipynb en el navegador</w:t>
      </w:r>
    </w:p>
    <w:p>
      <w:pPr>
        <w:pStyle w:val="Heading2"/>
        <w:spacing w:before="300" w:after="160"/>
      </w:pPr>
      <w:r>
        <w:rPr>
          <w:b/>
          <w:bCs/>
          <w:color w:val="2E74B5"/>
          <w:sz w:val="26"/>
          <w:szCs w:val="26"/>
        </w:rPr>
        <w:t xml:space="preserve">Paso 4: Configurar hiperparámetros</w:t>
      </w:r>
    </w:p>
    <w:p>
      <w:pPr>
        <w:spacing w:before="0" w:after="0"/>
        <w:ind w:left="720"/>
      </w:pPr>
      <w:r>
        <w:rPr>
          <w:rFonts w:ascii="Courier New" w:cs="Courier New" w:eastAsia="Courier New" w:hAnsi="Courier New"/>
          <w:color w:val="1A1A1A"/>
          <w:sz w:val="18"/>
          <w:szCs w:val="18"/>
        </w:rPr>
        <w:t xml:space="preserve"># Modificar en la primera celda del notebook:</w:t>
      </w:r>
    </w:p>
    <w:p>
      <w:pPr>
        <w:spacing w:before="0" w:after="0"/>
        <w:ind w:left="720"/>
      </w:pPr>
      <w:r>
        <w:rPr>
          <w:rFonts w:ascii="Courier New" w:cs="Courier New" w:eastAsia="Courier New" w:hAnsi="Courier New"/>
          <w:color w:val="1A1A1A"/>
          <w:sz w:val="18"/>
          <w:szCs w:val="18"/>
        </w:rPr>
        <w:t xml:space="preserve">blockSize = 64</w:t>
      </w:r>
    </w:p>
    <w:p>
      <w:pPr>
        <w:spacing w:before="0" w:after="0"/>
        <w:ind w:left="720"/>
      </w:pPr>
      <w:r>
        <w:rPr>
          <w:rFonts w:ascii="Courier New" w:cs="Courier New" w:eastAsia="Courier New" w:hAnsi="Courier New"/>
          <w:color w:val="1A1A1A"/>
          <w:sz w:val="18"/>
          <w:szCs w:val="18"/>
        </w:rPr>
        <w:t xml:space="preserve">maxIters = 8000</w:t>
      </w:r>
    </w:p>
    <w:p>
      <w:pPr>
        <w:spacing w:before="0" w:after="0"/>
        <w:ind w:left="720"/>
      </w:pPr>
      <w:r>
        <w:rPr>
          <w:rFonts w:ascii="Courier New" w:cs="Courier New" w:eastAsia="Courier New" w:hAnsi="Courier New"/>
          <w:color w:val="1A1A1A"/>
          <w:sz w:val="18"/>
          <w:szCs w:val="18"/>
        </w:rPr>
        <w:t xml:space="preserve">learningRate = 5e-4</w:t>
      </w:r>
    </w:p>
    <w:p>
      <w:pPr>
        <w:spacing w:before="0" w:after="0"/>
        <w:ind w:left="720"/>
      </w:pPr>
      <w:r>
        <w:rPr>
          <w:rFonts w:ascii="Courier New" w:cs="Courier New" w:eastAsia="Courier New" w:hAnsi="Courier New"/>
          <w:color w:val="1A1A1A"/>
          <w:sz w:val="18"/>
          <w:szCs w:val="18"/>
        </w:rPr>
        <w:t xml:space="preserve">nEmbd = 128</w:t>
      </w:r>
    </w:p>
    <w:p>
      <w:pPr>
        <w:spacing w:before="0" w:after="0"/>
        <w:ind w:left="720"/>
      </w:pPr>
      <w:r>
        <w:rPr>
          <w:rFonts w:ascii="Courier New" w:cs="Courier New" w:eastAsia="Courier New" w:hAnsi="Courier New"/>
          <w:color w:val="1A1A1A"/>
          <w:sz w:val="18"/>
          <w:szCs w:val="18"/>
        </w:rPr>
        <w:t xml:space="preserve">dropout = 0.1</w:t>
      </w:r>
    </w:p>
    <w:p>
      <w:pPr>
        <w:spacing w:before="0" w:after="0"/>
        <w:ind w:left="720"/>
      </w:pPr>
      <w:r>
        <w:rPr>
          <w:rFonts w:ascii="Courier New" w:cs="Courier New" w:eastAsia="Courier New" w:hAnsi="Courier New"/>
          <w:color w:val="1A1A1A"/>
          <w:sz w:val="18"/>
          <w:szCs w:val="18"/>
        </w:rPr>
        <w:t xml:space="preserve">file = 'input.txt'    # &lt;- nombre de tu dataset</w:t>
      </w:r>
    </w:p>
    <w:p>
      <w:pPr>
        <w:pStyle w:val="Heading2"/>
        <w:spacing w:before="300" w:after="160"/>
      </w:pPr>
      <w:r>
        <w:rPr>
          <w:b/>
          <w:bCs/>
          <w:color w:val="2E74B5"/>
          <w:sz w:val="26"/>
          <w:szCs w:val="26"/>
        </w:rPr>
        <w:t xml:space="preserve">Paso 5: Entrenar</w:t>
      </w:r>
    </w:p>
    <w:p>
      <w:pPr>
        <w:spacing w:after="120"/>
      </w:pPr>
      <w:r>
        <w:rPr>
          <w:sz w:val="22"/>
          <w:szCs w:val="22"/>
        </w:rPr>
        <w:t xml:space="preserve">Run → Run All Cells. Esperar ~30-60 minutos. Al final se imprime el texto generado. Tomar captura de pantalla.</w:t>
      </w:r>
    </w:p>
    <w:p>
      <w:pPr>
        <w:pStyle w:val="Heading2"/>
        <w:spacing w:before="300" w:after="160"/>
      </w:pPr>
      <w:r>
        <w:rPr>
          <w:b/>
          <w:bCs/>
          <w:color w:val="2E74B5"/>
          <w:sz w:val="26"/>
          <w:szCs w:val="26"/>
        </w:rPr>
        <w:t xml:space="preserve">Paso 6: Para el siguiente dataset</w:t>
      </w:r>
    </w:p>
    <w:p>
      <w:pPr>
        <w:spacing w:before="0" w:after="0"/>
        <w:ind w:left="720"/>
      </w:pPr>
      <w:r>
        <w:rPr>
          <w:rFonts w:ascii="Courier New" w:cs="Courier New" w:eastAsia="Courier New" w:hAnsi="Courier New"/>
          <w:color w:val="1A1A1A"/>
          <w:sz w:val="18"/>
          <w:szCs w:val="18"/>
        </w:rPr>
        <w:t xml:space="preserve"># Reemplazar el archivo input.txt con el nuevo dataset</w:t>
      </w:r>
    </w:p>
    <w:p>
      <w:pPr>
        <w:spacing w:before="0" w:after="0"/>
        <w:ind w:left="720"/>
      </w:pPr>
      <w:r>
        <w:rPr>
          <w:rFonts w:ascii="Courier New" w:cs="Courier New" w:eastAsia="Courier New" w:hAnsi="Courier New"/>
          <w:color w:val="1A1A1A"/>
          <w:sz w:val="18"/>
          <w:szCs w:val="18"/>
        </w:rPr>
        <w:t xml:space="preserve">cp nuevo_dataset.txt ~/PRACTICA2/Programas/dataset/input.txt</w:t>
      </w:r>
    </w:p>
    <w:p>
      <w:pPr>
        <w:spacing w:before="0" w:after="0"/>
        <w:ind w:left="720"/>
      </w:pPr>
      <w:r>
        <w:rPr>
          <w:rFonts w:ascii="Courier New" w:cs="Courier New" w:eastAsia="Courier New" w:hAnsi="Courier New"/>
          <w:color w:val="1A1A1A"/>
          <w:sz w:val="18"/>
          <w:szCs w:val="18"/>
        </w:rPr>
        <w:t xml:space="preserve"/>
      </w:r>
    </w:p>
    <w:p>
      <w:pPr>
        <w:spacing w:before="0" w:after="0"/>
        <w:ind w:left="720"/>
      </w:pPr>
      <w:r>
        <w:rPr>
          <w:rFonts w:ascii="Courier New" w:cs="Courier New" w:eastAsia="Courier New" w:hAnsi="Courier New"/>
          <w:color w:val="1A1A1A"/>
          <w:sz w:val="18"/>
          <w:szCs w:val="18"/>
        </w:rPr>
        <w:t xml:space="preserve"># En Jupyter: Kernel → Restart &amp; Run All</w:t>
      </w:r>
    </w:p>
    <w:p>
      <w:pPr>
        <w:spacing w:after="60"/>
      </w:pPr>
      <w:r>
        <w:t xml:space="preserve"/>
      </w:r>
    </w:p>
    <w:p>
      <w:pPr>
        <w:pBdr>
          <w:bottom w:val="single" w:color="CCCCCC" w:sz="4" w:space="1"/>
        </w:pBdr>
        <w:spacing w:before="200" w:after="200"/>
      </w:pPr>
    </w:p>
    <w:p>
      <w:pPr>
        <w:spacing w:before="200"/>
        <w:jc w:val="center"/>
      </w:pPr>
      <w:r>
        <w:rPr>
          <w:i/>
          <w:iCs/>
          <w:color w:val="999999"/>
          <w:sz w:val="18"/>
          <w:szCs w:val="18"/>
        </w:rPr>
        <w:t xml:space="preserve">Documento generado como referencia de la Práctica 2 — Modelos Transformadores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2026-02-19T07:20:21.056Z</dcterms:created>
  <dcterms:modified xsi:type="dcterms:W3CDTF">2026-02-19T07:20:21.057Z</dcterms:modified>
</cp:coreProperties>
</file>

<file path=docProps/custom.xml><?xml version="1.0" encoding="utf-8"?>
<Properties xmlns="http://schemas.openxmlformats.org/officeDocument/2006/custom-properties" xmlns:vt="http://schemas.openxmlformats.org/officeDocument/2006/docPropsVTypes"/>
</file>