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/>
          <w:sz w:val="24"/>
          <w:szCs w:val="24"/>
          <w:lang w:val="es-ES" w:eastAsia="es-ES"/>
        </w:rPr>
        <w:id w:val="1312750283"/>
        <w:docPartObj>
          <w:docPartGallery w:val="Cover Pages"/>
          <w:docPartUnique/>
        </w:docPartObj>
      </w:sdtPr>
      <w:sdtEndPr/>
      <w:sdtContent>
        <w:p w:rsidR="00307CC4" w:rsidRDefault="00307CC4" w:rsidP="00554C9C"/>
        <w:p w:rsidR="00B82B69" w:rsidRDefault="00307CC4" w:rsidP="00B82B69">
          <w:pPr>
            <w:pStyle w:val="NormalWeb"/>
            <w:spacing w:before="0" w:beforeAutospacing="0" w:after="0" w:afterAutospacing="0"/>
          </w:pPr>
          <w:r>
            <w:rPr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B7308E0" wp14:editId="1728636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8949690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-20610664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7CC4" w:rsidRDefault="00A0428E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307CC4" w:rsidRDefault="000B332C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36"/>
                                      <w:szCs w:val="20"/>
                                    </w:rPr>
                                    <w:alias w:val="Compañía"/>
                                    <w:tag w:val=""/>
                                    <w:id w:val="17426756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0428E">
                                      <w:rPr>
                                        <w:caps/>
                                        <w:color w:val="262626" w:themeColor="text1" w:themeTint="D9"/>
                                        <w:sz w:val="36"/>
                                        <w:szCs w:val="20"/>
                                      </w:rPr>
                                      <w:t>chantilly</w:t>
                                    </w:r>
                                  </w:sdtContent>
                                </w:sdt>
                              </w:p>
                              <w:p w:rsidR="00307CC4" w:rsidRPr="00307CC4" w:rsidRDefault="000B332C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18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18"/>
                                      <w:szCs w:val="20"/>
                                      <w:lang w:val="es-PE"/>
                                    </w:rPr>
                                    <w:alias w:val="Dirección"/>
                                    <w:tag w:val=""/>
                                    <w:id w:val="-1284952389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0428E">
                                      <w:rPr>
                                        <w:color w:val="262626" w:themeColor="text1" w:themeTint="D9"/>
                                        <w:sz w:val="18"/>
                                        <w:szCs w:val="20"/>
                                        <w:lang w:val="es-PE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307CC4" w:rsidRPr="00307CC4">
                                  <w:rPr>
                                    <w:color w:val="262626" w:themeColor="text1" w:themeTint="D9"/>
                                    <w:sz w:val="18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4B7308E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2" o:spid="_x0000_s1026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-20610664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07CC4" w:rsidRDefault="00A0428E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307CC4" w:rsidRDefault="000B332C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36"/>
                                <w:szCs w:val="20"/>
                              </w:rPr>
                              <w:alias w:val="Compañía"/>
                              <w:tag w:val=""/>
                              <w:id w:val="17426756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0428E">
                                <w:rPr>
                                  <w:caps/>
                                  <w:color w:val="262626" w:themeColor="text1" w:themeTint="D9"/>
                                  <w:sz w:val="36"/>
                                  <w:szCs w:val="20"/>
                                </w:rPr>
                                <w:t>chantilly</w:t>
                              </w:r>
                            </w:sdtContent>
                          </w:sdt>
                        </w:p>
                        <w:p w:rsidR="00307CC4" w:rsidRPr="00307CC4" w:rsidRDefault="000B332C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18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18"/>
                                <w:szCs w:val="20"/>
                                <w:lang w:val="es-PE"/>
                              </w:rPr>
                              <w:alias w:val="Dirección"/>
                              <w:tag w:val=""/>
                              <w:id w:val="-1284952389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0428E">
                                <w:rPr>
                                  <w:color w:val="262626" w:themeColor="text1" w:themeTint="D9"/>
                                  <w:sz w:val="18"/>
                                  <w:szCs w:val="20"/>
                                  <w:lang w:val="es-PE"/>
                                </w:rPr>
                                <w:t xml:space="preserve">     </w:t>
                              </w:r>
                            </w:sdtContent>
                          </w:sdt>
                          <w:r w:rsidR="00307CC4" w:rsidRPr="00307CC4">
                            <w:rPr>
                              <w:color w:val="262626" w:themeColor="text1" w:themeTint="D9"/>
                              <w:sz w:val="18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37A1AB9" wp14:editId="7E5FD67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7CC4" w:rsidRPr="00307CC4" w:rsidRDefault="000B332C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112F51" w:themeColor="text2" w:themeShade="BF"/>
                                    <w:sz w:val="52"/>
                                    <w:szCs w:val="52"/>
                                    <w:lang w:val="es-PE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12F51" w:themeColor="text2" w:themeShade="BF"/>
                                      <w:sz w:val="52"/>
                                      <w:szCs w:val="52"/>
                                      <w:lang w:val="es-PE"/>
                                    </w:rPr>
                                    <w:alias w:val="Título"/>
                                    <w:tag w:val=""/>
                                    <w:id w:val="51535079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0428E">
                                      <w:rPr>
                                        <w:caps/>
                                        <w:color w:val="112F51" w:themeColor="text2" w:themeShade="BF"/>
                                        <w:sz w:val="52"/>
                                        <w:szCs w:val="52"/>
                                        <w:lang w:val="es-PE"/>
                                      </w:rPr>
                                      <w:t>sistemas de ventas online - svo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17406D" w:themeColor="text2"/>
                                    <w:sz w:val="36"/>
                                    <w:szCs w:val="36"/>
                                    <w:lang w:val="es-PE"/>
                                  </w:rPr>
                                  <w:alias w:val="Subtítulo"/>
                                  <w:tag w:val=""/>
                                  <w:id w:val="161756712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7CC4" w:rsidRPr="00307CC4" w:rsidRDefault="00DA2E94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17406D" w:themeColor="text2"/>
                                        <w:sz w:val="36"/>
                                        <w:szCs w:val="36"/>
                                        <w:lang w:val="es-PE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17406D" w:themeColor="text2"/>
                                        <w:sz w:val="36"/>
                                        <w:szCs w:val="36"/>
                                        <w:lang w:val="es-PE"/>
                                      </w:rPr>
                                      <w:t>Plan de Conformidad y Aceptación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37A1AB9" id="Cuadro de texto 113" o:spid="_x0000_s1027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" filled="f" stroked="f" strokeweight=".5pt">
                    <v:textbox inset="0,0,0,0">
                      <w:txbxContent>
                        <w:p w:rsidR="00307CC4" w:rsidRPr="00307CC4" w:rsidRDefault="000B332C">
                          <w:pPr>
                            <w:pStyle w:val="Sinespaciado"/>
                            <w:jc w:val="right"/>
                            <w:rPr>
                              <w:caps/>
                              <w:color w:val="112F51" w:themeColor="text2" w:themeShade="BF"/>
                              <w:sz w:val="52"/>
                              <w:szCs w:val="52"/>
                              <w:lang w:val="es-PE"/>
                            </w:rPr>
                          </w:pPr>
                          <w:sdt>
                            <w:sdtPr>
                              <w:rPr>
                                <w:caps/>
                                <w:color w:val="112F51" w:themeColor="text2" w:themeShade="BF"/>
                                <w:sz w:val="52"/>
                                <w:szCs w:val="52"/>
                                <w:lang w:val="es-PE"/>
                              </w:rPr>
                              <w:alias w:val="Título"/>
                              <w:tag w:val=""/>
                              <w:id w:val="5153507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A0428E">
                                <w:rPr>
                                  <w:caps/>
                                  <w:color w:val="112F51" w:themeColor="text2" w:themeShade="BF"/>
                                  <w:sz w:val="52"/>
                                  <w:szCs w:val="52"/>
                                  <w:lang w:val="es-PE"/>
                                </w:rPr>
                                <w:t>sistemas de ventas online - svo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17406D" w:themeColor="text2"/>
                              <w:sz w:val="36"/>
                              <w:szCs w:val="36"/>
                              <w:lang w:val="es-PE"/>
                            </w:rPr>
                            <w:alias w:val="Subtítulo"/>
                            <w:tag w:val=""/>
                            <w:id w:val="161756712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07CC4" w:rsidRPr="00307CC4" w:rsidRDefault="00DA2E94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17406D" w:themeColor="text2"/>
                                  <w:sz w:val="36"/>
                                  <w:szCs w:val="36"/>
                                  <w:lang w:val="es-PE"/>
                                </w:rPr>
                              </w:pPr>
                              <w:r>
                                <w:rPr>
                                  <w:smallCaps/>
                                  <w:color w:val="17406D" w:themeColor="text2"/>
                                  <w:sz w:val="36"/>
                                  <w:szCs w:val="36"/>
                                  <w:lang w:val="es-PE"/>
                                </w:rPr>
                                <w:t>Plan de Conformidad y Aceptación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PE" w:eastAsia="es-P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DB27F79" wp14:editId="03D1174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4D30390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009dd9 [3205]" stroked="f" strokeweight="1pt"/>
                    <v:rect id="Rectángulo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0f6fc6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eastAsiaTheme="minorEastAsia"/>
            </w:rPr>
            <w:br w:type="page"/>
          </w:r>
        </w:p>
      </w:sdtContent>
    </w:sdt>
    <w:p w:rsidR="00AA3BD7" w:rsidRDefault="00AA3BD7" w:rsidP="00AA3BD7">
      <w:pPr>
        <w:tabs>
          <w:tab w:val="clear" w:pos="420"/>
        </w:tabs>
        <w:suppressAutoHyphens w:val="0"/>
        <w:autoSpaceDN/>
        <w:spacing w:before="0" w:after="160" w:line="259" w:lineRule="auto"/>
        <w:jc w:val="center"/>
        <w:textAlignment w:val="auto"/>
        <w:rPr>
          <w:rFonts w:eastAsiaTheme="majorEastAsia"/>
          <w:b/>
          <w:color w:val="000000" w:themeColor="text1"/>
          <w:sz w:val="36"/>
          <w:szCs w:val="36"/>
        </w:rPr>
      </w:pPr>
    </w:p>
    <w:p w:rsidR="00AA3BD7" w:rsidRPr="00013B4B" w:rsidRDefault="00AA3BD7" w:rsidP="00AA3BD7">
      <w:pPr>
        <w:tabs>
          <w:tab w:val="clear" w:pos="420"/>
        </w:tabs>
        <w:suppressAutoHyphens w:val="0"/>
        <w:autoSpaceDN/>
        <w:spacing w:before="0" w:after="160" w:line="259" w:lineRule="auto"/>
        <w:jc w:val="center"/>
        <w:textAlignment w:val="auto"/>
        <w:rPr>
          <w:rFonts w:eastAsiaTheme="majorEastAsia"/>
          <w:b/>
          <w:color w:val="000000" w:themeColor="text1"/>
          <w:sz w:val="36"/>
          <w:szCs w:val="36"/>
        </w:rPr>
      </w:pPr>
      <w:r w:rsidRPr="00013B4B">
        <w:rPr>
          <w:rFonts w:eastAsiaTheme="majorEastAsia"/>
          <w:b/>
          <w:color w:val="000000" w:themeColor="text1"/>
          <w:sz w:val="36"/>
          <w:szCs w:val="36"/>
        </w:rPr>
        <w:t>Índice de Contenidos</w:t>
      </w:r>
    </w:p>
    <w:p w:rsidR="003A6636" w:rsidRDefault="00AA3BD7">
      <w:pPr>
        <w:pStyle w:val="TDC1"/>
        <w:tabs>
          <w:tab w:val="left" w:pos="44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val="es-PE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"1-2" \h \z \u </w:instrText>
      </w:r>
      <w:r>
        <w:rPr>
          <w:b w:val="0"/>
          <w:bCs w:val="0"/>
          <w:caps w:val="0"/>
        </w:rPr>
        <w:fldChar w:fldCharType="separate"/>
      </w:r>
      <w:hyperlink w:anchor="_Toc489539806" w:history="1">
        <w:r w:rsidR="003A6636" w:rsidRPr="00006FD0">
          <w:rPr>
            <w:rStyle w:val="Hipervnculo"/>
            <w:rFonts w:eastAsiaTheme="majorEastAsia"/>
            <w:noProof/>
          </w:rPr>
          <w:t>1</w:t>
        </w:r>
        <w:r w:rsidR="003A66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2"/>
            <w:szCs w:val="22"/>
            <w:lang w:val="es-PE"/>
          </w:rPr>
          <w:tab/>
        </w:r>
        <w:r w:rsidR="003A6636" w:rsidRPr="00006FD0">
          <w:rPr>
            <w:rStyle w:val="Hipervnculo"/>
            <w:rFonts w:eastAsiaTheme="majorEastAsia"/>
            <w:noProof/>
          </w:rPr>
          <w:t>Conformidad con la Visión</w:t>
        </w:r>
        <w:r w:rsidR="003A6636">
          <w:rPr>
            <w:noProof/>
            <w:webHidden/>
          </w:rPr>
          <w:tab/>
        </w:r>
        <w:r w:rsidR="003A6636">
          <w:rPr>
            <w:noProof/>
            <w:webHidden/>
          </w:rPr>
          <w:fldChar w:fldCharType="begin"/>
        </w:r>
        <w:r w:rsidR="003A6636">
          <w:rPr>
            <w:noProof/>
            <w:webHidden/>
          </w:rPr>
          <w:instrText xml:space="preserve"> PAGEREF _Toc489539806 \h </w:instrText>
        </w:r>
        <w:r w:rsidR="003A6636">
          <w:rPr>
            <w:noProof/>
            <w:webHidden/>
          </w:rPr>
        </w:r>
        <w:r w:rsidR="003A6636">
          <w:rPr>
            <w:noProof/>
            <w:webHidden/>
          </w:rPr>
          <w:fldChar w:fldCharType="separate"/>
        </w:r>
        <w:r w:rsidR="003A6636">
          <w:rPr>
            <w:noProof/>
            <w:webHidden/>
          </w:rPr>
          <w:t>2</w:t>
        </w:r>
        <w:r w:rsidR="003A6636">
          <w:rPr>
            <w:noProof/>
            <w:webHidden/>
          </w:rPr>
          <w:fldChar w:fldCharType="end"/>
        </w:r>
      </w:hyperlink>
    </w:p>
    <w:p w:rsidR="003A6636" w:rsidRDefault="000B332C">
      <w:pPr>
        <w:pStyle w:val="TDC1"/>
        <w:tabs>
          <w:tab w:val="left" w:pos="44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val="es-PE"/>
        </w:rPr>
      </w:pPr>
      <w:hyperlink w:anchor="_Toc489539807" w:history="1">
        <w:r w:rsidR="003A6636" w:rsidRPr="00006FD0">
          <w:rPr>
            <w:rStyle w:val="Hipervnculo"/>
            <w:rFonts w:eastAsiaTheme="majorEastAsia"/>
            <w:noProof/>
          </w:rPr>
          <w:t>2</w:t>
        </w:r>
        <w:r w:rsidR="003A66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2"/>
            <w:szCs w:val="22"/>
            <w:lang w:val="es-PE"/>
          </w:rPr>
          <w:tab/>
        </w:r>
        <w:r w:rsidR="003A6636" w:rsidRPr="00006FD0">
          <w:rPr>
            <w:rStyle w:val="Hipervnculo"/>
            <w:rFonts w:eastAsiaTheme="majorEastAsia"/>
            <w:noProof/>
          </w:rPr>
          <w:t>Conformidad con los Requisitos funcionales del Cambio</w:t>
        </w:r>
        <w:r w:rsidR="003A6636">
          <w:rPr>
            <w:noProof/>
            <w:webHidden/>
          </w:rPr>
          <w:tab/>
        </w:r>
        <w:r w:rsidR="003A6636">
          <w:rPr>
            <w:noProof/>
            <w:webHidden/>
          </w:rPr>
          <w:fldChar w:fldCharType="begin"/>
        </w:r>
        <w:r w:rsidR="003A6636">
          <w:rPr>
            <w:noProof/>
            <w:webHidden/>
          </w:rPr>
          <w:instrText xml:space="preserve"> PAGEREF _Toc489539807 \h </w:instrText>
        </w:r>
        <w:r w:rsidR="003A6636">
          <w:rPr>
            <w:noProof/>
            <w:webHidden/>
          </w:rPr>
        </w:r>
        <w:r w:rsidR="003A6636">
          <w:rPr>
            <w:noProof/>
            <w:webHidden/>
          </w:rPr>
          <w:fldChar w:fldCharType="separate"/>
        </w:r>
        <w:r w:rsidR="003A6636">
          <w:rPr>
            <w:noProof/>
            <w:webHidden/>
          </w:rPr>
          <w:t>2</w:t>
        </w:r>
        <w:r w:rsidR="003A6636">
          <w:rPr>
            <w:noProof/>
            <w:webHidden/>
          </w:rPr>
          <w:fldChar w:fldCharType="end"/>
        </w:r>
      </w:hyperlink>
    </w:p>
    <w:p w:rsidR="00AA3BD7" w:rsidRDefault="00AA3BD7" w:rsidP="00AA3BD7">
      <w:pPr>
        <w:rPr>
          <w:rFonts w:eastAsiaTheme="majorEastAsia"/>
          <w:color w:val="000000" w:themeColor="text1"/>
          <w:sz w:val="36"/>
          <w:szCs w:val="36"/>
        </w:rPr>
      </w:pPr>
      <w:r>
        <w:rPr>
          <w:rFonts w:asciiTheme="majorHAnsi" w:hAnsiTheme="majorHAnsi"/>
          <w:b/>
          <w:bCs/>
          <w:caps/>
          <w:sz w:val="24"/>
          <w:szCs w:val="24"/>
        </w:rPr>
        <w:fldChar w:fldCharType="end"/>
      </w:r>
      <w:r>
        <w:br w:type="page"/>
      </w:r>
    </w:p>
    <w:p w:rsidR="00AA3BD7" w:rsidRDefault="00AA3BD7" w:rsidP="00AA3BD7">
      <w:pPr>
        <w:pStyle w:val="Ttulo1"/>
      </w:pPr>
      <w:bookmarkStart w:id="0" w:name="_Toc489539806"/>
      <w:r>
        <w:lastRenderedPageBreak/>
        <w:t xml:space="preserve">Conformidad </w:t>
      </w:r>
      <w:r w:rsidR="00023122">
        <w:t>con la Visión</w:t>
      </w:r>
      <w:bookmarkEnd w:id="0"/>
    </w:p>
    <w:p w:rsidR="003A6636" w:rsidRDefault="003A6636" w:rsidP="003A6636">
      <w:pPr>
        <w:pStyle w:val="NormalWeb"/>
        <w:spacing w:before="0" w:beforeAutospacing="0" w:after="0" w:afterAutospacing="0"/>
        <w:rPr>
          <w:rFonts w:ascii="Calibri" w:hAnsi="Calibri"/>
          <w:color w:val="000000"/>
          <w:kern w:val="0"/>
          <w:sz w:val="22"/>
          <w:szCs w:val="22"/>
        </w:rPr>
      </w:pPr>
    </w:p>
    <w:p w:rsidR="003A6636" w:rsidRDefault="003A6636" w:rsidP="003A6636">
      <w:pPr>
        <w:pStyle w:val="NormalWeb"/>
        <w:spacing w:before="0" w:beforeAutospacing="0" w:after="0" w:afterAutospacing="0"/>
        <w:rPr>
          <w:rFonts w:ascii="Calibri" w:hAnsi="Calibri"/>
          <w:color w:val="000000"/>
          <w:kern w:val="0"/>
          <w:sz w:val="22"/>
          <w:szCs w:val="22"/>
        </w:rPr>
      </w:pPr>
    </w:p>
    <w:p w:rsidR="00AA3BD7" w:rsidRDefault="00AA3BD7" w:rsidP="00AA3BD7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/>
          <w:color w:val="000000"/>
          <w:kern w:val="0"/>
          <w:sz w:val="22"/>
          <w:szCs w:val="22"/>
        </w:rPr>
      </w:pPr>
      <w:r w:rsidRPr="00AA3BD7">
        <w:rPr>
          <w:rFonts w:ascii="Calibri" w:hAnsi="Calibri"/>
          <w:color w:val="000000"/>
          <w:kern w:val="0"/>
          <w:sz w:val="22"/>
          <w:szCs w:val="22"/>
        </w:rPr>
        <w:t>Se está de acuerdo con la visión planteada</w:t>
      </w:r>
      <w:r>
        <w:rPr>
          <w:rFonts w:ascii="Calibri" w:hAnsi="Calibri"/>
          <w:color w:val="000000"/>
          <w:kern w:val="0"/>
          <w:sz w:val="22"/>
          <w:szCs w:val="22"/>
        </w:rPr>
        <w:t>.</w:t>
      </w:r>
    </w:p>
    <w:p w:rsidR="00A0428E" w:rsidRDefault="00AA3BD7" w:rsidP="00AA3BD7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kern w:val="0"/>
          <w:sz w:val="22"/>
          <w:szCs w:val="22"/>
        </w:rPr>
      </w:pPr>
      <w:r w:rsidRPr="00AA3BD7">
        <w:rPr>
          <w:rFonts w:ascii="Calibri" w:hAnsi="Calibri"/>
          <w:color w:val="000000"/>
          <w:kern w:val="0"/>
          <w:sz w:val="22"/>
          <w:szCs w:val="22"/>
        </w:rPr>
        <w:t xml:space="preserve">La visión de este proyecto es tener un sistema </w:t>
      </w:r>
      <w:r w:rsidR="00A0428E">
        <w:rPr>
          <w:rFonts w:ascii="Calibri" w:hAnsi="Calibri"/>
          <w:color w:val="000000"/>
          <w:kern w:val="0"/>
          <w:sz w:val="22"/>
          <w:szCs w:val="22"/>
        </w:rPr>
        <w:t xml:space="preserve">de ventas online </w:t>
      </w:r>
      <w:r w:rsidRPr="00AA3BD7">
        <w:rPr>
          <w:rFonts w:ascii="Calibri" w:hAnsi="Calibri"/>
          <w:color w:val="000000"/>
          <w:kern w:val="0"/>
          <w:sz w:val="22"/>
          <w:szCs w:val="22"/>
        </w:rPr>
        <w:t>para los principales procesos de</w:t>
      </w:r>
      <w:r w:rsidR="00A0428E">
        <w:rPr>
          <w:rFonts w:ascii="Calibri" w:hAnsi="Calibri"/>
          <w:color w:val="000000"/>
          <w:kern w:val="0"/>
          <w:sz w:val="22"/>
          <w:szCs w:val="22"/>
        </w:rPr>
        <w:t xml:space="preserve"> ventas</w:t>
      </w:r>
      <w:r w:rsidRPr="00AA3BD7">
        <w:rPr>
          <w:rFonts w:ascii="Calibri" w:hAnsi="Calibri"/>
          <w:color w:val="000000"/>
          <w:kern w:val="0"/>
          <w:sz w:val="22"/>
          <w:szCs w:val="22"/>
        </w:rPr>
        <w:t>, reduciendo el costo de tiempo y recursos, brindando satisfacción a los usuarios.</w:t>
      </w:r>
    </w:p>
    <w:p w:rsidR="00A0428E" w:rsidRDefault="00A0428E" w:rsidP="00AA3BD7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kern w:val="0"/>
          <w:sz w:val="22"/>
          <w:szCs w:val="22"/>
        </w:rPr>
      </w:pPr>
    </w:p>
    <w:p w:rsidR="00AA3BD7" w:rsidRPr="00AA3BD7" w:rsidRDefault="00AA3BD7" w:rsidP="00AA3BD7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kern w:val="0"/>
          <w:sz w:val="22"/>
          <w:szCs w:val="22"/>
        </w:rPr>
      </w:pPr>
      <w:r w:rsidRPr="00AA3BD7">
        <w:rPr>
          <w:rFonts w:ascii="Calibri" w:hAnsi="Calibri"/>
          <w:color w:val="000000"/>
          <w:kern w:val="0"/>
          <w:sz w:val="22"/>
          <w:szCs w:val="22"/>
        </w:rPr>
        <w:t>Objetivos del proyecto:</w:t>
      </w:r>
    </w:p>
    <w:p w:rsidR="00AA3BD7" w:rsidRPr="00AA3BD7" w:rsidRDefault="00A0428E" w:rsidP="00AA3BD7">
      <w:pPr>
        <w:pStyle w:val="NormalWeb"/>
        <w:numPr>
          <w:ilvl w:val="0"/>
          <w:numId w:val="10"/>
        </w:numPr>
        <w:spacing w:before="0"/>
        <w:rPr>
          <w:rFonts w:ascii="Calibri" w:hAnsi="Calibri"/>
          <w:color w:val="000000"/>
          <w:kern w:val="0"/>
          <w:sz w:val="22"/>
          <w:szCs w:val="22"/>
        </w:rPr>
      </w:pPr>
      <w:r>
        <w:rPr>
          <w:rFonts w:ascii="Calibri" w:hAnsi="Calibri"/>
          <w:color w:val="000000"/>
          <w:kern w:val="0"/>
          <w:sz w:val="22"/>
          <w:szCs w:val="22"/>
        </w:rPr>
        <w:t>A</w:t>
      </w:r>
      <w:r w:rsidR="00AA3BD7" w:rsidRPr="00AA3BD7">
        <w:rPr>
          <w:rFonts w:ascii="Calibri" w:hAnsi="Calibri"/>
          <w:color w:val="000000"/>
          <w:kern w:val="0"/>
          <w:sz w:val="22"/>
          <w:szCs w:val="22"/>
        </w:rPr>
        <w:t xml:space="preserve">poyará la gestión administrativa agilizando los procesos de negocio en tiempo y recursos. </w:t>
      </w:r>
    </w:p>
    <w:p w:rsidR="00AA3BD7" w:rsidRDefault="00A0428E" w:rsidP="00AA3BD7">
      <w:pPr>
        <w:pStyle w:val="NormalWeb"/>
        <w:numPr>
          <w:ilvl w:val="0"/>
          <w:numId w:val="10"/>
        </w:numPr>
        <w:spacing w:before="0"/>
        <w:rPr>
          <w:rFonts w:ascii="Calibri" w:hAnsi="Calibri"/>
          <w:color w:val="000000"/>
          <w:kern w:val="0"/>
          <w:sz w:val="22"/>
          <w:szCs w:val="22"/>
        </w:rPr>
      </w:pPr>
      <w:r>
        <w:rPr>
          <w:rFonts w:ascii="Calibri" w:hAnsi="Calibri"/>
          <w:color w:val="000000"/>
          <w:kern w:val="0"/>
          <w:sz w:val="22"/>
          <w:szCs w:val="22"/>
        </w:rPr>
        <w:t>A</w:t>
      </w:r>
      <w:r w:rsidR="00AA3BD7" w:rsidRPr="00AA3BD7">
        <w:rPr>
          <w:rFonts w:ascii="Calibri" w:hAnsi="Calibri"/>
          <w:color w:val="000000"/>
          <w:kern w:val="0"/>
          <w:sz w:val="22"/>
          <w:szCs w:val="22"/>
        </w:rPr>
        <w:t xml:space="preserve">poyará al control de </w:t>
      </w:r>
      <w:r>
        <w:rPr>
          <w:rFonts w:ascii="Calibri" w:hAnsi="Calibri"/>
          <w:color w:val="000000"/>
          <w:kern w:val="0"/>
          <w:sz w:val="22"/>
          <w:szCs w:val="22"/>
        </w:rPr>
        <w:t>pedidos y pagos</w:t>
      </w:r>
      <w:r w:rsidR="00AA3BD7" w:rsidRPr="00AA3BD7">
        <w:rPr>
          <w:rFonts w:ascii="Calibri" w:hAnsi="Calibri"/>
          <w:color w:val="000000"/>
          <w:kern w:val="0"/>
          <w:sz w:val="22"/>
          <w:szCs w:val="22"/>
        </w:rPr>
        <w:t xml:space="preserve"> proporcionando herramientas a los encargados para una mejor gestión.</w:t>
      </w:r>
    </w:p>
    <w:p w:rsidR="00023122" w:rsidRPr="00AA3BD7" w:rsidRDefault="00023122" w:rsidP="00023122">
      <w:pPr>
        <w:pStyle w:val="Ttulo1"/>
      </w:pPr>
      <w:bookmarkStart w:id="1" w:name="_Toc489539807"/>
      <w:r>
        <w:t xml:space="preserve">Conformidad con los Requisitos funcionales del </w:t>
      </w:r>
      <w:r w:rsidR="003A6636">
        <w:t>Cambio</w:t>
      </w:r>
      <w:bookmarkEnd w:id="1"/>
    </w:p>
    <w:p w:rsidR="00266755" w:rsidRPr="00266755" w:rsidRDefault="00266755" w:rsidP="00266755">
      <w:pPr>
        <w:pStyle w:val="NormalWeb"/>
        <w:numPr>
          <w:ilvl w:val="0"/>
          <w:numId w:val="19"/>
        </w:numPr>
        <w:spacing w:before="0"/>
        <w:rPr>
          <w:rFonts w:ascii="Calibri" w:hAnsi="Calibri"/>
          <w:color w:val="000000"/>
          <w:kern w:val="0"/>
          <w:sz w:val="22"/>
          <w:szCs w:val="22"/>
        </w:rPr>
      </w:pPr>
      <w:r w:rsidRPr="00266755">
        <w:rPr>
          <w:rFonts w:ascii="Calibri" w:hAnsi="Calibri"/>
          <w:color w:val="000000"/>
          <w:kern w:val="0"/>
          <w:sz w:val="22"/>
          <w:szCs w:val="22"/>
        </w:rPr>
        <w:t>Autentificación de usuario.</w:t>
      </w:r>
    </w:p>
    <w:p w:rsidR="00266755" w:rsidRPr="00266755" w:rsidRDefault="00266755" w:rsidP="00266755">
      <w:pPr>
        <w:pStyle w:val="NormalWeb"/>
        <w:numPr>
          <w:ilvl w:val="0"/>
          <w:numId w:val="19"/>
        </w:numPr>
        <w:spacing w:before="0"/>
        <w:rPr>
          <w:rFonts w:ascii="Calibri" w:hAnsi="Calibri"/>
          <w:color w:val="000000"/>
          <w:kern w:val="0"/>
          <w:sz w:val="22"/>
          <w:szCs w:val="22"/>
        </w:rPr>
      </w:pPr>
      <w:r w:rsidRPr="00266755">
        <w:rPr>
          <w:rFonts w:ascii="Calibri" w:hAnsi="Calibri"/>
          <w:color w:val="000000"/>
          <w:kern w:val="0"/>
          <w:sz w:val="22"/>
          <w:szCs w:val="22"/>
        </w:rPr>
        <w:t>Gestión</w:t>
      </w:r>
      <w:r w:rsidRPr="00266755">
        <w:rPr>
          <w:rFonts w:ascii="Calibri" w:hAnsi="Calibri"/>
          <w:color w:val="000000"/>
          <w:kern w:val="0"/>
          <w:sz w:val="22"/>
          <w:szCs w:val="22"/>
        </w:rPr>
        <w:t xml:space="preserve"> de productos</w:t>
      </w:r>
    </w:p>
    <w:p w:rsidR="00266755" w:rsidRPr="00266755" w:rsidRDefault="00266755" w:rsidP="00266755">
      <w:pPr>
        <w:pStyle w:val="NormalWeb"/>
        <w:numPr>
          <w:ilvl w:val="0"/>
          <w:numId w:val="19"/>
        </w:numPr>
        <w:spacing w:before="0"/>
        <w:rPr>
          <w:rFonts w:ascii="Calibri" w:hAnsi="Calibri"/>
          <w:color w:val="000000"/>
          <w:kern w:val="0"/>
          <w:sz w:val="22"/>
          <w:szCs w:val="22"/>
        </w:rPr>
      </w:pPr>
      <w:r>
        <w:rPr>
          <w:rFonts w:ascii="Calibri" w:hAnsi="Calibri"/>
          <w:color w:val="000000"/>
          <w:kern w:val="0"/>
          <w:sz w:val="22"/>
          <w:szCs w:val="22"/>
        </w:rPr>
        <w:t>B</w:t>
      </w:r>
      <w:r w:rsidRPr="00266755">
        <w:rPr>
          <w:rFonts w:ascii="Calibri" w:hAnsi="Calibri"/>
          <w:color w:val="000000"/>
          <w:kern w:val="0"/>
          <w:sz w:val="22"/>
          <w:szCs w:val="22"/>
        </w:rPr>
        <w:t>úsqueda</w:t>
      </w:r>
      <w:r w:rsidRPr="00266755">
        <w:rPr>
          <w:rFonts w:ascii="Calibri" w:hAnsi="Calibri"/>
          <w:color w:val="000000"/>
          <w:kern w:val="0"/>
          <w:sz w:val="22"/>
          <w:szCs w:val="22"/>
        </w:rPr>
        <w:t xml:space="preserve"> de productos</w:t>
      </w:r>
    </w:p>
    <w:p w:rsidR="00266755" w:rsidRPr="00266755" w:rsidRDefault="00266755" w:rsidP="00266755">
      <w:pPr>
        <w:pStyle w:val="NormalWeb"/>
        <w:numPr>
          <w:ilvl w:val="0"/>
          <w:numId w:val="19"/>
        </w:numPr>
        <w:spacing w:before="0"/>
        <w:rPr>
          <w:rFonts w:ascii="Calibri" w:hAnsi="Calibri"/>
          <w:color w:val="000000"/>
          <w:kern w:val="0"/>
          <w:sz w:val="22"/>
          <w:szCs w:val="22"/>
        </w:rPr>
      </w:pPr>
      <w:r>
        <w:rPr>
          <w:rFonts w:ascii="Calibri" w:hAnsi="Calibri"/>
          <w:color w:val="000000"/>
          <w:kern w:val="0"/>
          <w:sz w:val="22"/>
          <w:szCs w:val="22"/>
        </w:rPr>
        <w:t>G</w:t>
      </w:r>
      <w:r w:rsidRPr="00266755">
        <w:rPr>
          <w:rFonts w:ascii="Calibri" w:hAnsi="Calibri"/>
          <w:color w:val="000000"/>
          <w:kern w:val="0"/>
          <w:sz w:val="22"/>
          <w:szCs w:val="22"/>
        </w:rPr>
        <w:t>enerar reporte de compra de producto</w:t>
      </w:r>
    </w:p>
    <w:p w:rsidR="00266755" w:rsidRPr="00266755" w:rsidRDefault="00266755" w:rsidP="00266755">
      <w:pPr>
        <w:pStyle w:val="NormalWeb"/>
        <w:numPr>
          <w:ilvl w:val="0"/>
          <w:numId w:val="19"/>
        </w:numPr>
        <w:spacing w:before="0"/>
        <w:rPr>
          <w:rFonts w:ascii="Calibri" w:hAnsi="Calibri"/>
          <w:color w:val="000000"/>
          <w:kern w:val="0"/>
          <w:sz w:val="22"/>
          <w:szCs w:val="22"/>
        </w:rPr>
      </w:pPr>
      <w:r>
        <w:rPr>
          <w:rFonts w:ascii="Calibri" w:hAnsi="Calibri"/>
          <w:color w:val="000000"/>
          <w:kern w:val="0"/>
          <w:sz w:val="22"/>
          <w:szCs w:val="22"/>
        </w:rPr>
        <w:t>C</w:t>
      </w:r>
      <w:r w:rsidRPr="00266755">
        <w:rPr>
          <w:rFonts w:ascii="Calibri" w:hAnsi="Calibri"/>
          <w:color w:val="000000"/>
          <w:kern w:val="0"/>
          <w:sz w:val="22"/>
          <w:szCs w:val="22"/>
        </w:rPr>
        <w:t>ontrol de stock</w:t>
      </w:r>
    </w:p>
    <w:p w:rsidR="00023122" w:rsidRDefault="00266755" w:rsidP="00266755">
      <w:pPr>
        <w:pStyle w:val="NormalWeb"/>
        <w:numPr>
          <w:ilvl w:val="0"/>
          <w:numId w:val="19"/>
        </w:numPr>
        <w:spacing w:before="0"/>
        <w:rPr>
          <w:rFonts w:ascii="Calibri" w:hAnsi="Calibri"/>
          <w:color w:val="000000"/>
          <w:kern w:val="0"/>
          <w:sz w:val="22"/>
          <w:szCs w:val="22"/>
        </w:rPr>
      </w:pPr>
      <w:r>
        <w:rPr>
          <w:rFonts w:ascii="Calibri" w:hAnsi="Calibri"/>
          <w:color w:val="000000"/>
          <w:kern w:val="0"/>
          <w:sz w:val="22"/>
          <w:szCs w:val="22"/>
        </w:rPr>
        <w:t>C</w:t>
      </w:r>
      <w:r w:rsidRPr="00266755">
        <w:rPr>
          <w:rFonts w:ascii="Calibri" w:hAnsi="Calibri"/>
          <w:color w:val="000000"/>
          <w:kern w:val="0"/>
          <w:sz w:val="22"/>
          <w:szCs w:val="22"/>
        </w:rPr>
        <w:t>ategorización</w:t>
      </w:r>
    </w:p>
    <w:p w:rsidR="00023122" w:rsidRDefault="00023122">
      <w:pPr>
        <w:tabs>
          <w:tab w:val="clear" w:pos="420"/>
        </w:tabs>
        <w:suppressAutoHyphens w:val="0"/>
        <w:autoSpaceDN/>
        <w:spacing w:before="0" w:after="160" w:line="259" w:lineRule="auto"/>
        <w:jc w:val="left"/>
        <w:textAlignment w:val="auto"/>
        <w:rPr>
          <w:rFonts w:eastAsiaTheme="majorEastAsia"/>
          <w:b/>
          <w:bCs/>
          <w:smallCaps/>
          <w:color w:val="000000" w:themeColor="text1"/>
          <w:sz w:val="36"/>
          <w:szCs w:val="36"/>
        </w:rPr>
      </w:pPr>
      <w:r>
        <w:br w:type="page"/>
      </w:r>
      <w:bookmarkStart w:id="2" w:name="_GoBack"/>
      <w:bookmarkEnd w:id="2"/>
    </w:p>
    <w:p w:rsidR="003A6636" w:rsidRDefault="003A6636" w:rsidP="00B82B69"/>
    <w:p w:rsidR="00364920" w:rsidRDefault="00C35BD6" w:rsidP="00B82B69">
      <w:r>
        <w:tab/>
      </w:r>
      <w:r w:rsidR="00B82B69" w:rsidRPr="00B82B69">
        <w:t xml:space="preserve">Por este medio </w:t>
      </w:r>
      <w:r w:rsidR="003A6636">
        <w:t>se</w:t>
      </w:r>
      <w:r w:rsidR="00B82B69" w:rsidRPr="003A6636">
        <w:t xml:space="preserve"> </w:t>
      </w:r>
      <w:r w:rsidR="00B82B69" w:rsidRPr="00B82B69">
        <w:t xml:space="preserve">acepta </w:t>
      </w:r>
      <w:r w:rsidR="00364920">
        <w:t xml:space="preserve">y da por iniciado </w:t>
      </w:r>
      <w:r w:rsidR="000358AF">
        <w:t xml:space="preserve">el </w:t>
      </w:r>
      <w:r w:rsidR="00364920">
        <w:t>desarrollo d</w:t>
      </w:r>
      <w:r w:rsidR="003A6636">
        <w:t>e</w:t>
      </w:r>
      <w:r w:rsidR="00364920">
        <w:t xml:space="preserve"> </w:t>
      </w:r>
      <w:r w:rsidR="003A6636">
        <w:t xml:space="preserve">los cambios con respecto a generación de registros contables a partir de una </w:t>
      </w:r>
      <w:proofErr w:type="spellStart"/>
      <w:r w:rsidR="003A6636">
        <w:t>preorden</w:t>
      </w:r>
      <w:proofErr w:type="spellEnd"/>
      <w:r w:rsidR="00B82B69">
        <w:t xml:space="preserve">, </w:t>
      </w:r>
      <w:r w:rsidR="00364920">
        <w:t>estando conforme con lo expuesto en este documento como bien se detalla seguidamente:</w:t>
      </w:r>
    </w:p>
    <w:p w:rsidR="00364920" w:rsidRPr="00266755" w:rsidRDefault="00364920" w:rsidP="00364920">
      <w:pPr>
        <w:pStyle w:val="Prrafodelista"/>
        <w:numPr>
          <w:ilvl w:val="0"/>
          <w:numId w:val="18"/>
        </w:numPr>
      </w:pPr>
      <w:r w:rsidRPr="00266755">
        <w:t xml:space="preserve">La Visión del </w:t>
      </w:r>
      <w:r w:rsidRPr="00266755">
        <w:rPr>
          <w:b/>
        </w:rPr>
        <w:t xml:space="preserve">Sistema </w:t>
      </w:r>
      <w:r w:rsidR="00266755" w:rsidRPr="00266755">
        <w:rPr>
          <w:b/>
        </w:rPr>
        <w:t>de Ventas Online</w:t>
      </w:r>
      <w:r w:rsidRPr="00266755">
        <w:t>.</w:t>
      </w:r>
    </w:p>
    <w:p w:rsidR="00364920" w:rsidRDefault="00364920" w:rsidP="00364920">
      <w:pPr>
        <w:pStyle w:val="Prrafodelista"/>
        <w:numPr>
          <w:ilvl w:val="0"/>
          <w:numId w:val="18"/>
        </w:numPr>
      </w:pPr>
      <w:r>
        <w:t>La totalidad de los requisitos funcionales.</w:t>
      </w:r>
    </w:p>
    <w:p w:rsidR="00364920" w:rsidRDefault="00364920" w:rsidP="00364920">
      <w:pPr>
        <w:pStyle w:val="Prrafodelista"/>
        <w:numPr>
          <w:ilvl w:val="0"/>
          <w:numId w:val="18"/>
        </w:numPr>
      </w:pPr>
      <w:r>
        <w:t>La totalidad de los prototipos presentados.</w:t>
      </w:r>
    </w:p>
    <w:p w:rsidR="00364920" w:rsidRDefault="00364920" w:rsidP="00B82B69"/>
    <w:p w:rsidR="005B17D5" w:rsidRDefault="00C35BD6" w:rsidP="00B82B69">
      <w:r>
        <w:tab/>
      </w:r>
      <w:r w:rsidR="00364920">
        <w:t xml:space="preserve">De haber en el futuro cambios, mejoras y/o modificaciones </w:t>
      </w:r>
      <w:r w:rsidR="005B17D5">
        <w:t xml:space="preserve">necesarias por orden de la parte Usuaria, </w:t>
      </w:r>
      <w:r w:rsidR="00364920">
        <w:t>debe de comunicar</w:t>
      </w:r>
      <w:r w:rsidR="005B17D5">
        <w:t>se</w:t>
      </w:r>
      <w:r w:rsidR="00364920">
        <w:t xml:space="preserve"> </w:t>
      </w:r>
      <w:r w:rsidR="005B17D5">
        <w:t xml:space="preserve">y tener en cuenta los documentos: </w:t>
      </w:r>
      <w:r w:rsidR="005B17D5" w:rsidRPr="005B17D5">
        <w:rPr>
          <w:b/>
          <w:i/>
        </w:rPr>
        <w:t>Control de Cambios</w:t>
      </w:r>
      <w:r w:rsidR="005B17D5">
        <w:t xml:space="preserve"> y </w:t>
      </w:r>
      <w:r w:rsidR="005B17D5" w:rsidRPr="005B17D5">
        <w:rPr>
          <w:b/>
          <w:i/>
        </w:rPr>
        <w:t>Solicitud de Ca</w:t>
      </w:r>
      <w:r w:rsidR="005B17D5">
        <w:rPr>
          <w:b/>
          <w:i/>
        </w:rPr>
        <w:t>m</w:t>
      </w:r>
      <w:r w:rsidR="005B17D5" w:rsidRPr="005B17D5">
        <w:rPr>
          <w:b/>
          <w:i/>
        </w:rPr>
        <w:t>bios</w:t>
      </w:r>
      <w:r w:rsidR="005B17D5">
        <w:t xml:space="preserve"> en los cuales deben estar descritos al detalle los cambios que surjan dentro del Diseño y/o Desarrollo del </w:t>
      </w:r>
      <w:r w:rsidR="005B17D5" w:rsidRPr="00266755">
        <w:rPr>
          <w:b/>
        </w:rPr>
        <w:t xml:space="preserve">Sistema </w:t>
      </w:r>
      <w:r w:rsidR="00266755" w:rsidRPr="00266755">
        <w:rPr>
          <w:b/>
        </w:rPr>
        <w:t>de Ventas Online</w:t>
      </w:r>
      <w:r w:rsidR="005B17D5">
        <w:t>.</w:t>
      </w:r>
    </w:p>
    <w:p w:rsidR="005B17D5" w:rsidRDefault="005B17D5" w:rsidP="00B82B69"/>
    <w:p w:rsidR="001A2519" w:rsidRDefault="005B17D5" w:rsidP="00B82B69">
      <w:r>
        <w:tab/>
        <w:t>Firman en conformidad.</w:t>
      </w:r>
    </w:p>
    <w:p w:rsidR="001A2519" w:rsidRDefault="001A2519" w:rsidP="00B82B69"/>
    <w:p w:rsidR="001A2519" w:rsidRDefault="001A2519" w:rsidP="00B82B69"/>
    <w:p w:rsidR="001A2519" w:rsidRPr="005B17D5" w:rsidRDefault="001A2519" w:rsidP="00B82B69">
      <w:pPr>
        <w:rPr>
          <w:sz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4394"/>
      </w:tblGrid>
      <w:tr w:rsidR="001A2519" w:rsidRPr="005B17D5" w:rsidTr="001A2519">
        <w:tc>
          <w:tcPr>
            <w:tcW w:w="4390" w:type="dxa"/>
          </w:tcPr>
          <w:p w:rsidR="001A2519" w:rsidRPr="005B17D5" w:rsidRDefault="001A2519" w:rsidP="00B82B69">
            <w:pPr>
              <w:rPr>
                <w:sz w:val="20"/>
              </w:rPr>
            </w:pPr>
            <w:r w:rsidRPr="005B17D5">
              <w:rPr>
                <w:sz w:val="20"/>
              </w:rPr>
              <w:t>______________________________</w:t>
            </w:r>
          </w:p>
          <w:p w:rsidR="00986CBA" w:rsidRDefault="00986CBA" w:rsidP="00B82B69">
            <w:pPr>
              <w:rPr>
                <w:sz w:val="20"/>
              </w:rPr>
            </w:pPr>
            <w:r>
              <w:rPr>
                <w:sz w:val="20"/>
              </w:rPr>
              <w:t>Líder Usuario</w:t>
            </w:r>
          </w:p>
          <w:p w:rsidR="001A2519" w:rsidRPr="005B17D5" w:rsidRDefault="001A2519" w:rsidP="00B82B69">
            <w:pPr>
              <w:rPr>
                <w:sz w:val="20"/>
              </w:rPr>
            </w:pPr>
            <w:r w:rsidRPr="005B17D5">
              <w:rPr>
                <w:sz w:val="20"/>
              </w:rPr>
              <w:t>Nombre del Líder de la Parte Usuaria</w:t>
            </w:r>
          </w:p>
          <w:p w:rsidR="001A2519" w:rsidRPr="005B17D5" w:rsidRDefault="001A2519" w:rsidP="00B82B69">
            <w:pPr>
              <w:rPr>
                <w:sz w:val="20"/>
              </w:rPr>
            </w:pPr>
            <w:r w:rsidRPr="005B17D5">
              <w:rPr>
                <w:sz w:val="20"/>
              </w:rPr>
              <w:t>DNI.: 42525254</w:t>
            </w:r>
          </w:p>
          <w:p w:rsidR="001A2519" w:rsidRPr="005B17D5" w:rsidRDefault="001A2519" w:rsidP="00B82B69">
            <w:pPr>
              <w:rPr>
                <w:sz w:val="20"/>
              </w:rPr>
            </w:pPr>
            <w:r w:rsidRPr="005B17D5">
              <w:rPr>
                <w:sz w:val="20"/>
              </w:rPr>
              <w:t>CARGO: Jefe de….</w:t>
            </w:r>
          </w:p>
          <w:p w:rsidR="001A2519" w:rsidRPr="005B17D5" w:rsidRDefault="001A2519" w:rsidP="00B82B69">
            <w:pPr>
              <w:rPr>
                <w:sz w:val="20"/>
              </w:rPr>
            </w:pPr>
            <w:r w:rsidRPr="005B17D5">
              <w:rPr>
                <w:sz w:val="20"/>
              </w:rPr>
              <w:t>ÁREA: Secretaría General de…</w:t>
            </w:r>
          </w:p>
        </w:tc>
        <w:tc>
          <w:tcPr>
            <w:tcW w:w="4394" w:type="dxa"/>
          </w:tcPr>
          <w:p w:rsidR="001A2519" w:rsidRPr="005B17D5" w:rsidRDefault="001A2519" w:rsidP="001A2519">
            <w:pPr>
              <w:jc w:val="right"/>
              <w:rPr>
                <w:sz w:val="20"/>
              </w:rPr>
            </w:pPr>
            <w:r w:rsidRPr="005B17D5">
              <w:rPr>
                <w:sz w:val="20"/>
              </w:rPr>
              <w:t>______________________________</w:t>
            </w:r>
          </w:p>
          <w:p w:rsidR="00986CBA" w:rsidRDefault="00484BE2" w:rsidP="001A2519">
            <w:pPr>
              <w:jc w:val="right"/>
              <w:rPr>
                <w:sz w:val="20"/>
              </w:rPr>
            </w:pPr>
            <w:r>
              <w:rPr>
                <w:sz w:val="20"/>
              </w:rPr>
              <w:t xml:space="preserve">Patricia </w:t>
            </w:r>
            <w:proofErr w:type="spellStart"/>
            <w:r>
              <w:rPr>
                <w:sz w:val="20"/>
              </w:rPr>
              <w:t>Martinez</w:t>
            </w:r>
            <w:proofErr w:type="spellEnd"/>
          </w:p>
          <w:p w:rsidR="001A2519" w:rsidRPr="005B17D5" w:rsidRDefault="001A2519" w:rsidP="001A2519">
            <w:pPr>
              <w:jc w:val="right"/>
              <w:rPr>
                <w:sz w:val="20"/>
              </w:rPr>
            </w:pPr>
            <w:r w:rsidRPr="005B17D5">
              <w:rPr>
                <w:sz w:val="20"/>
              </w:rPr>
              <w:t xml:space="preserve">DNI.: </w:t>
            </w:r>
            <w:r w:rsidR="00484BE2">
              <w:rPr>
                <w:sz w:val="20"/>
              </w:rPr>
              <w:t>74661547</w:t>
            </w:r>
          </w:p>
          <w:p w:rsidR="00484BE2" w:rsidRPr="005B17D5" w:rsidRDefault="001A2519" w:rsidP="00484BE2">
            <w:pPr>
              <w:jc w:val="right"/>
              <w:rPr>
                <w:sz w:val="20"/>
              </w:rPr>
            </w:pPr>
            <w:r w:rsidRPr="005B17D5">
              <w:rPr>
                <w:sz w:val="20"/>
              </w:rPr>
              <w:t xml:space="preserve">CARGO: </w:t>
            </w:r>
            <w:r w:rsidR="00484BE2">
              <w:rPr>
                <w:sz w:val="20"/>
              </w:rPr>
              <w:t>Analista del Mod. de Contabilidad</w:t>
            </w:r>
          </w:p>
          <w:p w:rsidR="001A2519" w:rsidRPr="005B17D5" w:rsidRDefault="001A2519" w:rsidP="00484BE2">
            <w:pPr>
              <w:jc w:val="right"/>
              <w:rPr>
                <w:sz w:val="20"/>
              </w:rPr>
            </w:pPr>
            <w:r w:rsidRPr="005B17D5">
              <w:rPr>
                <w:sz w:val="20"/>
              </w:rPr>
              <w:t xml:space="preserve">ÁREA: </w:t>
            </w:r>
            <w:r w:rsidR="00484BE2">
              <w:rPr>
                <w:sz w:val="20"/>
              </w:rPr>
              <w:t>Contabilidad</w:t>
            </w:r>
          </w:p>
        </w:tc>
      </w:tr>
    </w:tbl>
    <w:p w:rsidR="001A2519" w:rsidRPr="00B82B69" w:rsidRDefault="001A2519" w:rsidP="00B82B69"/>
    <w:p w:rsidR="00307CC4" w:rsidRDefault="00307CC4" w:rsidP="00B82B69"/>
    <w:sectPr w:rsidR="00307CC4" w:rsidSect="003A6636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332C" w:rsidRDefault="000B332C" w:rsidP="00554C9C">
      <w:r>
        <w:separator/>
      </w:r>
    </w:p>
    <w:p w:rsidR="000B332C" w:rsidRDefault="000B332C" w:rsidP="00554C9C"/>
    <w:p w:rsidR="000B332C" w:rsidRDefault="000B332C" w:rsidP="00554C9C"/>
  </w:endnote>
  <w:endnote w:type="continuationSeparator" w:id="0">
    <w:p w:rsidR="000B332C" w:rsidRDefault="000B332C" w:rsidP="00554C9C">
      <w:r>
        <w:continuationSeparator/>
      </w:r>
    </w:p>
    <w:p w:rsidR="000B332C" w:rsidRDefault="000B332C" w:rsidP="00554C9C"/>
    <w:p w:rsidR="000B332C" w:rsidRDefault="000B332C" w:rsidP="00554C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59F6" w:rsidRDefault="00E359F6" w:rsidP="00554C9C">
    <w:pPr>
      <w:rPr>
        <w:lang w:val="es-ES"/>
      </w:rPr>
    </w:pPr>
  </w:p>
  <w:p w:rsidR="00E359F6" w:rsidRPr="008B7926" w:rsidRDefault="00E359F6" w:rsidP="00C11F05">
    <w:pPr>
      <w:jc w:val="right"/>
    </w:pPr>
    <w:r w:rsidRPr="008B7926">
      <w:rPr>
        <w:spacing w:val="60"/>
        <w:lang w:val="es-ES"/>
      </w:rPr>
      <w:t>Página</w:t>
    </w:r>
    <w:r w:rsidRPr="008B7926">
      <w:rPr>
        <w:lang w:val="es-ES"/>
      </w:rPr>
      <w:t xml:space="preserve"> </w:t>
    </w:r>
    <w:r w:rsidRPr="008B7926">
      <w:fldChar w:fldCharType="begin"/>
    </w:r>
    <w:r w:rsidRPr="008B7926">
      <w:instrText>PAGE   \* MERGEFORMAT</w:instrText>
    </w:r>
    <w:r w:rsidRPr="008B7926">
      <w:fldChar w:fldCharType="separate"/>
    </w:r>
    <w:r w:rsidR="00266755" w:rsidRPr="00266755">
      <w:rPr>
        <w:noProof/>
        <w:lang w:val="es-ES"/>
      </w:rPr>
      <w:t>3</w:t>
    </w:r>
    <w:r w:rsidRPr="008B7926">
      <w:fldChar w:fldCharType="end"/>
    </w:r>
    <w:r w:rsidRPr="008B7926">
      <w:rPr>
        <w:lang w:val="es-ES"/>
      </w:rPr>
      <w:t xml:space="preserve"> | </w:t>
    </w:r>
    <w:fldSimple w:instr="NUMPAGES  \* Arabic  \* MERGEFORMAT">
      <w:r w:rsidR="00266755" w:rsidRPr="00266755">
        <w:rPr>
          <w:noProof/>
          <w:lang w:val="es-ES"/>
        </w:rPr>
        <w:t>3</w:t>
      </w:r>
    </w:fldSimple>
  </w:p>
  <w:p w:rsidR="00EF4BCD" w:rsidRDefault="00EF4BCD" w:rsidP="00554C9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332C" w:rsidRDefault="000B332C" w:rsidP="00554C9C">
      <w:r>
        <w:separator/>
      </w:r>
    </w:p>
    <w:p w:rsidR="000B332C" w:rsidRDefault="000B332C" w:rsidP="00554C9C"/>
    <w:p w:rsidR="000B332C" w:rsidRDefault="000B332C" w:rsidP="00554C9C"/>
  </w:footnote>
  <w:footnote w:type="continuationSeparator" w:id="0">
    <w:p w:rsidR="000B332C" w:rsidRDefault="000B332C" w:rsidP="00554C9C">
      <w:r>
        <w:continuationSeparator/>
      </w:r>
    </w:p>
    <w:p w:rsidR="000B332C" w:rsidRDefault="000B332C" w:rsidP="00554C9C"/>
    <w:p w:rsidR="000B332C" w:rsidRDefault="000B332C" w:rsidP="00554C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45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824"/>
      <w:gridCol w:w="2633"/>
    </w:tblGrid>
    <w:tr w:rsidR="00EF2238" w:rsidRPr="00C617D7" w:rsidTr="007B2D49">
      <w:trPr>
        <w:trHeight w:val="172"/>
      </w:trPr>
      <w:tc>
        <w:tcPr>
          <w:tcW w:w="6824" w:type="dxa"/>
          <w:vAlign w:val="center"/>
        </w:tcPr>
        <w:p w:rsidR="00EF2238" w:rsidRPr="00A714B4" w:rsidRDefault="00A0428E" w:rsidP="003D4B2C">
          <w:pPr>
            <w:spacing w:before="0"/>
            <w:jc w:val="left"/>
          </w:pPr>
          <w:r>
            <w:t>CHANTILLY ORG.</w:t>
          </w:r>
        </w:p>
      </w:tc>
      <w:tc>
        <w:tcPr>
          <w:tcW w:w="2633" w:type="dxa"/>
          <w:vMerge w:val="restart"/>
        </w:tcPr>
        <w:p w:rsidR="00EF2238" w:rsidRPr="00C617D7" w:rsidRDefault="00EF2238" w:rsidP="003D4B2C">
          <w:pPr>
            <w:spacing w:before="0"/>
            <w:jc w:val="left"/>
          </w:pPr>
        </w:p>
      </w:tc>
    </w:tr>
    <w:tr w:rsidR="00EF2238" w:rsidRPr="00C617D7" w:rsidTr="007B2D49">
      <w:trPr>
        <w:trHeight w:val="340"/>
      </w:trPr>
      <w:tc>
        <w:tcPr>
          <w:tcW w:w="6824" w:type="dxa"/>
          <w:vAlign w:val="center"/>
        </w:tcPr>
        <w:p w:rsidR="00EF2238" w:rsidRPr="00307CC4" w:rsidRDefault="00A0428E" w:rsidP="00DA2E94">
          <w:pPr>
            <w:spacing w:before="0"/>
            <w:jc w:val="left"/>
          </w:pPr>
          <w:r>
            <w:rPr>
              <w:b/>
            </w:rPr>
            <w:t>Sistemas de Ventas Online</w:t>
          </w:r>
          <w:r w:rsidR="00EF2238" w:rsidRPr="00A714B4">
            <w:rPr>
              <w:b/>
            </w:rPr>
            <w:t xml:space="preserve"> – </w:t>
          </w:r>
          <w:r>
            <w:rPr>
              <w:b/>
            </w:rPr>
            <w:t>SVO</w:t>
          </w:r>
          <w:r w:rsidR="00EF2238">
            <w:br/>
          </w:r>
          <w:r w:rsidR="00DA2E94" w:rsidRPr="00DA2E94">
            <w:t>P</w:t>
          </w:r>
          <w:r w:rsidR="00DA2E94">
            <w:t xml:space="preserve">lan de </w:t>
          </w:r>
          <w:r w:rsidR="00DA2E94" w:rsidRPr="00DA2E94">
            <w:t>C</w:t>
          </w:r>
          <w:r w:rsidR="00DA2E94">
            <w:t xml:space="preserve">onformidad y </w:t>
          </w:r>
          <w:r w:rsidR="00DA2E94" w:rsidRPr="00DA2E94">
            <w:t>A</w:t>
          </w:r>
          <w:r w:rsidR="00DA2E94">
            <w:t>ceptación</w:t>
          </w:r>
        </w:p>
      </w:tc>
      <w:tc>
        <w:tcPr>
          <w:tcW w:w="2633" w:type="dxa"/>
          <w:vMerge/>
        </w:tcPr>
        <w:p w:rsidR="00EF2238" w:rsidRDefault="00EF2238" w:rsidP="003D4B2C">
          <w:pPr>
            <w:spacing w:before="0"/>
            <w:rPr>
              <w:lang w:val="es-ES" w:eastAsia="es-ES"/>
            </w:rPr>
          </w:pPr>
        </w:p>
      </w:tc>
    </w:tr>
  </w:tbl>
  <w:p w:rsidR="00EF4BCD" w:rsidRDefault="00EF4BCD" w:rsidP="00554C9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51DD"/>
    <w:multiLevelType w:val="hybridMultilevel"/>
    <w:tmpl w:val="A57C29D2"/>
    <w:lvl w:ilvl="0" w:tplc="F9E6A75A">
      <w:start w:val="1"/>
      <w:numFmt w:val="decimal"/>
      <w:lvlText w:val="1.%1"/>
      <w:lvlJc w:val="center"/>
      <w:pPr>
        <w:ind w:left="720" w:hanging="360"/>
      </w:pPr>
      <w:rPr>
        <w:rFonts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BB461F22">
      <w:start w:val="1"/>
      <w:numFmt w:val="decimal"/>
      <w:lvlText w:val="1.%2.1"/>
      <w:lvlJc w:val="center"/>
      <w:pPr>
        <w:ind w:left="1440" w:hanging="360"/>
      </w:pPr>
      <w:rPr>
        <w:rFonts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E5CD2"/>
    <w:multiLevelType w:val="hybridMultilevel"/>
    <w:tmpl w:val="7DDA9200"/>
    <w:lvl w:ilvl="0" w:tplc="04489698">
      <w:start w:val="4"/>
      <w:numFmt w:val="decimal"/>
      <w:lvlText w:val="1.1.%1"/>
      <w:lvlJc w:val="center"/>
      <w:pPr>
        <w:ind w:left="720" w:hanging="360"/>
      </w:pPr>
      <w:rPr>
        <w:rFonts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41BC4"/>
    <w:multiLevelType w:val="hybridMultilevel"/>
    <w:tmpl w:val="D236EA44"/>
    <w:lvl w:ilvl="0" w:tplc="F9E6A75A">
      <w:start w:val="1"/>
      <w:numFmt w:val="decimal"/>
      <w:lvlText w:val="1.%1"/>
      <w:lvlJc w:val="center"/>
      <w:pPr>
        <w:ind w:left="720" w:hanging="360"/>
      </w:pPr>
      <w:rPr>
        <w:rFonts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370A3"/>
    <w:multiLevelType w:val="hybridMultilevel"/>
    <w:tmpl w:val="D0864D22"/>
    <w:lvl w:ilvl="0" w:tplc="F9E6A75A">
      <w:start w:val="1"/>
      <w:numFmt w:val="decimal"/>
      <w:lvlText w:val="1.%1"/>
      <w:lvlJc w:val="center"/>
      <w:pPr>
        <w:ind w:left="720" w:hanging="360"/>
      </w:pPr>
      <w:rPr>
        <w:rFonts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BB461F22">
      <w:start w:val="1"/>
      <w:numFmt w:val="decimal"/>
      <w:lvlText w:val="1.%2.1"/>
      <w:lvlJc w:val="center"/>
      <w:pPr>
        <w:ind w:left="1440" w:hanging="360"/>
      </w:pPr>
      <w:rPr>
        <w:rFonts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30F54"/>
    <w:multiLevelType w:val="hybridMultilevel"/>
    <w:tmpl w:val="9A7876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57949"/>
    <w:multiLevelType w:val="hybridMultilevel"/>
    <w:tmpl w:val="D764D46A"/>
    <w:lvl w:ilvl="0" w:tplc="BDA0277A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3B50BA3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7DB49D0"/>
    <w:multiLevelType w:val="hybridMultilevel"/>
    <w:tmpl w:val="CE5ACC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C1C12"/>
    <w:multiLevelType w:val="hybridMultilevel"/>
    <w:tmpl w:val="4EFCB1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8E62E1"/>
    <w:multiLevelType w:val="hybridMultilevel"/>
    <w:tmpl w:val="54E8AC6C"/>
    <w:lvl w:ilvl="0" w:tplc="F9E6A75A">
      <w:start w:val="1"/>
      <w:numFmt w:val="decimal"/>
      <w:lvlText w:val="1.%1"/>
      <w:lvlJc w:val="center"/>
      <w:pPr>
        <w:ind w:left="720" w:hanging="360"/>
      </w:pPr>
      <w:rPr>
        <w:rFonts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040895"/>
    <w:multiLevelType w:val="hybridMultilevel"/>
    <w:tmpl w:val="EEE0A94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BE2413"/>
    <w:multiLevelType w:val="hybridMultilevel"/>
    <w:tmpl w:val="62ACFAB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232F49"/>
    <w:multiLevelType w:val="hybridMultilevel"/>
    <w:tmpl w:val="77CC29FC"/>
    <w:lvl w:ilvl="0" w:tplc="072EE5F6">
      <w:start w:val="1"/>
      <w:numFmt w:val="decimal"/>
      <w:pStyle w:val="enum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1F5B05"/>
    <w:multiLevelType w:val="multilevel"/>
    <w:tmpl w:val="0A941A3C"/>
    <w:styleLink w:val="WW8Num1"/>
    <w:lvl w:ilvl="0">
      <w:start w:val="1"/>
      <w:numFmt w:val="none"/>
      <w:suff w:val="nothing"/>
      <w:lvlText w:val="%1"/>
      <w:lvlJc w:val="left"/>
      <w:rPr>
        <w:rFonts w:ascii="Symbol" w:hAnsi="Symbol"/>
      </w:rPr>
    </w:lvl>
    <w:lvl w:ilvl="1">
      <w:start w:val="1"/>
      <w:numFmt w:val="none"/>
      <w:suff w:val="nothing"/>
      <w:lvlText w:val="%2"/>
      <w:lvlJc w:val="left"/>
      <w:rPr>
        <w:rFonts w:ascii="Symbol" w:hAnsi="Symbol"/>
      </w:rPr>
    </w:lvl>
    <w:lvl w:ilvl="2">
      <w:start w:val="1"/>
      <w:numFmt w:val="none"/>
      <w:suff w:val="nothing"/>
      <w:lvlText w:val="%3"/>
      <w:lvlJc w:val="left"/>
      <w:rPr>
        <w:rFonts w:ascii="Symbol" w:hAnsi="Symbol"/>
      </w:rPr>
    </w:lvl>
    <w:lvl w:ilvl="3">
      <w:start w:val="1"/>
      <w:numFmt w:val="none"/>
      <w:suff w:val="nothing"/>
      <w:lvlText w:val="%4"/>
      <w:lvlJc w:val="left"/>
      <w:rPr>
        <w:rFonts w:ascii="Symbol" w:hAnsi="Symbol"/>
      </w:rPr>
    </w:lvl>
    <w:lvl w:ilvl="4">
      <w:start w:val="1"/>
      <w:numFmt w:val="none"/>
      <w:suff w:val="nothing"/>
      <w:lvlText w:val="%5"/>
      <w:lvlJc w:val="left"/>
      <w:rPr>
        <w:rFonts w:ascii="Symbol" w:hAnsi="Symbol"/>
      </w:rPr>
    </w:lvl>
    <w:lvl w:ilvl="5">
      <w:start w:val="1"/>
      <w:numFmt w:val="none"/>
      <w:suff w:val="nothing"/>
      <w:lvlText w:val="%6"/>
      <w:lvlJc w:val="left"/>
      <w:rPr>
        <w:rFonts w:ascii="Symbol" w:hAnsi="Symbol"/>
      </w:rPr>
    </w:lvl>
    <w:lvl w:ilvl="6">
      <w:start w:val="1"/>
      <w:numFmt w:val="none"/>
      <w:suff w:val="nothing"/>
      <w:lvlText w:val="%7"/>
      <w:lvlJc w:val="left"/>
      <w:rPr>
        <w:rFonts w:ascii="Symbol" w:hAnsi="Symbol"/>
      </w:rPr>
    </w:lvl>
    <w:lvl w:ilvl="7">
      <w:start w:val="1"/>
      <w:numFmt w:val="none"/>
      <w:suff w:val="nothing"/>
      <w:lvlText w:val="%8"/>
      <w:lvlJc w:val="left"/>
      <w:rPr>
        <w:rFonts w:ascii="Symbol" w:hAnsi="Symbol"/>
      </w:rPr>
    </w:lvl>
    <w:lvl w:ilvl="8">
      <w:start w:val="1"/>
      <w:numFmt w:val="none"/>
      <w:suff w:val="nothing"/>
      <w:lvlText w:val="%9"/>
      <w:lvlJc w:val="left"/>
      <w:rPr>
        <w:rFonts w:ascii="Symbol" w:hAnsi="Symbol"/>
      </w:rPr>
    </w:lvl>
  </w:abstractNum>
  <w:abstractNum w:abstractNumId="14" w15:restartNumberingAfterBreak="0">
    <w:nsid w:val="54063B10"/>
    <w:multiLevelType w:val="hybridMultilevel"/>
    <w:tmpl w:val="4E0A23E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B66AD1"/>
    <w:multiLevelType w:val="hybridMultilevel"/>
    <w:tmpl w:val="4FF866D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A1710A"/>
    <w:multiLevelType w:val="hybridMultilevel"/>
    <w:tmpl w:val="BDA630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4D12A7"/>
    <w:multiLevelType w:val="hybridMultilevel"/>
    <w:tmpl w:val="81EA6DE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700D5A"/>
    <w:multiLevelType w:val="hybridMultilevel"/>
    <w:tmpl w:val="41EEA7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3"/>
  </w:num>
  <w:num w:numId="4">
    <w:abstractNumId w:val="11"/>
  </w:num>
  <w:num w:numId="5">
    <w:abstractNumId w:val="18"/>
  </w:num>
  <w:num w:numId="6">
    <w:abstractNumId w:val="14"/>
  </w:num>
  <w:num w:numId="7">
    <w:abstractNumId w:val="1"/>
  </w:num>
  <w:num w:numId="8">
    <w:abstractNumId w:val="9"/>
  </w:num>
  <w:num w:numId="9">
    <w:abstractNumId w:val="0"/>
  </w:num>
  <w:num w:numId="10">
    <w:abstractNumId w:val="10"/>
  </w:num>
  <w:num w:numId="11">
    <w:abstractNumId w:val="3"/>
  </w:num>
  <w:num w:numId="12">
    <w:abstractNumId w:val="2"/>
  </w:num>
  <w:num w:numId="13">
    <w:abstractNumId w:val="7"/>
  </w:num>
  <w:num w:numId="14">
    <w:abstractNumId w:val="4"/>
  </w:num>
  <w:num w:numId="15">
    <w:abstractNumId w:val="5"/>
  </w:num>
  <w:num w:numId="16">
    <w:abstractNumId w:val="8"/>
  </w:num>
  <w:num w:numId="17">
    <w:abstractNumId w:val="16"/>
  </w:num>
  <w:num w:numId="18">
    <w:abstractNumId w:val="17"/>
  </w:num>
  <w:num w:numId="19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F8A"/>
    <w:rsid w:val="000073CB"/>
    <w:rsid w:val="00013B4B"/>
    <w:rsid w:val="00023122"/>
    <w:rsid w:val="000358AF"/>
    <w:rsid w:val="0007331D"/>
    <w:rsid w:val="000750B6"/>
    <w:rsid w:val="0009630B"/>
    <w:rsid w:val="00097FA7"/>
    <w:rsid w:val="000B332C"/>
    <w:rsid w:val="000C4EFD"/>
    <w:rsid w:val="000C597F"/>
    <w:rsid w:val="000D0B0D"/>
    <w:rsid w:val="000D2174"/>
    <w:rsid w:val="000D33B4"/>
    <w:rsid w:val="000E014D"/>
    <w:rsid w:val="000E72EE"/>
    <w:rsid w:val="00106A15"/>
    <w:rsid w:val="00115CB5"/>
    <w:rsid w:val="00122E6C"/>
    <w:rsid w:val="001268A1"/>
    <w:rsid w:val="00126DAA"/>
    <w:rsid w:val="00135990"/>
    <w:rsid w:val="001460C1"/>
    <w:rsid w:val="001659C3"/>
    <w:rsid w:val="00173CCC"/>
    <w:rsid w:val="001A2519"/>
    <w:rsid w:val="001C07F2"/>
    <w:rsid w:val="001C1A0E"/>
    <w:rsid w:val="001C5669"/>
    <w:rsid w:val="001D4140"/>
    <w:rsid w:val="001F0063"/>
    <w:rsid w:val="002102D0"/>
    <w:rsid w:val="0021343C"/>
    <w:rsid w:val="00240FC2"/>
    <w:rsid w:val="00266755"/>
    <w:rsid w:val="002668B4"/>
    <w:rsid w:val="00275FC8"/>
    <w:rsid w:val="002A2D87"/>
    <w:rsid w:val="002A3559"/>
    <w:rsid w:val="002B2BFA"/>
    <w:rsid w:val="002B3A6D"/>
    <w:rsid w:val="002D7DBF"/>
    <w:rsid w:val="002E137F"/>
    <w:rsid w:val="002F5C19"/>
    <w:rsid w:val="00307CC4"/>
    <w:rsid w:val="00310E14"/>
    <w:rsid w:val="00325901"/>
    <w:rsid w:val="00331550"/>
    <w:rsid w:val="00331A05"/>
    <w:rsid w:val="003458BF"/>
    <w:rsid w:val="003611C2"/>
    <w:rsid w:val="00364920"/>
    <w:rsid w:val="003946B3"/>
    <w:rsid w:val="003A6636"/>
    <w:rsid w:val="003B0A83"/>
    <w:rsid w:val="003C69EC"/>
    <w:rsid w:val="003D4B2C"/>
    <w:rsid w:val="003D5912"/>
    <w:rsid w:val="00415BBB"/>
    <w:rsid w:val="00422238"/>
    <w:rsid w:val="00431985"/>
    <w:rsid w:val="00442124"/>
    <w:rsid w:val="00484BE2"/>
    <w:rsid w:val="00487B08"/>
    <w:rsid w:val="004C4FC6"/>
    <w:rsid w:val="004C661E"/>
    <w:rsid w:val="004D3849"/>
    <w:rsid w:val="004E47C5"/>
    <w:rsid w:val="004F1D21"/>
    <w:rsid w:val="0051541E"/>
    <w:rsid w:val="00521BDB"/>
    <w:rsid w:val="00526953"/>
    <w:rsid w:val="00536356"/>
    <w:rsid w:val="0055123D"/>
    <w:rsid w:val="005520E2"/>
    <w:rsid w:val="00554C9C"/>
    <w:rsid w:val="00576F37"/>
    <w:rsid w:val="00585BF5"/>
    <w:rsid w:val="005A3A4B"/>
    <w:rsid w:val="005B17D5"/>
    <w:rsid w:val="005B58A7"/>
    <w:rsid w:val="005B67AE"/>
    <w:rsid w:val="005B7157"/>
    <w:rsid w:val="005C6A59"/>
    <w:rsid w:val="005C7609"/>
    <w:rsid w:val="005E3277"/>
    <w:rsid w:val="005F338E"/>
    <w:rsid w:val="006014A9"/>
    <w:rsid w:val="00610E71"/>
    <w:rsid w:val="006304E3"/>
    <w:rsid w:val="006511B0"/>
    <w:rsid w:val="006525CF"/>
    <w:rsid w:val="00653199"/>
    <w:rsid w:val="006B3C56"/>
    <w:rsid w:val="006C0ABA"/>
    <w:rsid w:val="006C19D0"/>
    <w:rsid w:val="006C703D"/>
    <w:rsid w:val="006D0956"/>
    <w:rsid w:val="006D3E3C"/>
    <w:rsid w:val="006E3117"/>
    <w:rsid w:val="006E76A6"/>
    <w:rsid w:val="00711D72"/>
    <w:rsid w:val="00712E77"/>
    <w:rsid w:val="0074272E"/>
    <w:rsid w:val="00765797"/>
    <w:rsid w:val="007754A9"/>
    <w:rsid w:val="007B2D49"/>
    <w:rsid w:val="007E028A"/>
    <w:rsid w:val="007F1179"/>
    <w:rsid w:val="00825739"/>
    <w:rsid w:val="00870CEF"/>
    <w:rsid w:val="00877905"/>
    <w:rsid w:val="00891516"/>
    <w:rsid w:val="00893B1F"/>
    <w:rsid w:val="008B4423"/>
    <w:rsid w:val="008B7926"/>
    <w:rsid w:val="008D5170"/>
    <w:rsid w:val="009118A3"/>
    <w:rsid w:val="00923110"/>
    <w:rsid w:val="00925595"/>
    <w:rsid w:val="00941670"/>
    <w:rsid w:val="00954DB6"/>
    <w:rsid w:val="00962936"/>
    <w:rsid w:val="00985B60"/>
    <w:rsid w:val="0098662D"/>
    <w:rsid w:val="00986CBA"/>
    <w:rsid w:val="00995F61"/>
    <w:rsid w:val="009A18FD"/>
    <w:rsid w:val="009D1D75"/>
    <w:rsid w:val="009E3BCD"/>
    <w:rsid w:val="009F4BEC"/>
    <w:rsid w:val="00A0428E"/>
    <w:rsid w:val="00A15ABF"/>
    <w:rsid w:val="00A2479A"/>
    <w:rsid w:val="00A43271"/>
    <w:rsid w:val="00A54562"/>
    <w:rsid w:val="00A65619"/>
    <w:rsid w:val="00A674CC"/>
    <w:rsid w:val="00A8591F"/>
    <w:rsid w:val="00A95919"/>
    <w:rsid w:val="00AA3BD7"/>
    <w:rsid w:val="00AA46B0"/>
    <w:rsid w:val="00AB1C0E"/>
    <w:rsid w:val="00AC4456"/>
    <w:rsid w:val="00AC7AF0"/>
    <w:rsid w:val="00AD61EE"/>
    <w:rsid w:val="00AF588B"/>
    <w:rsid w:val="00AF67DB"/>
    <w:rsid w:val="00B107DB"/>
    <w:rsid w:val="00B210C8"/>
    <w:rsid w:val="00B2423D"/>
    <w:rsid w:val="00B26D2C"/>
    <w:rsid w:val="00B66ADA"/>
    <w:rsid w:val="00B74087"/>
    <w:rsid w:val="00B82B69"/>
    <w:rsid w:val="00B8376E"/>
    <w:rsid w:val="00BC7443"/>
    <w:rsid w:val="00BD16F7"/>
    <w:rsid w:val="00C039B8"/>
    <w:rsid w:val="00C04B3B"/>
    <w:rsid w:val="00C05FFF"/>
    <w:rsid w:val="00C11F05"/>
    <w:rsid w:val="00C17115"/>
    <w:rsid w:val="00C21BE9"/>
    <w:rsid w:val="00C256A9"/>
    <w:rsid w:val="00C32654"/>
    <w:rsid w:val="00C35BD6"/>
    <w:rsid w:val="00C37B11"/>
    <w:rsid w:val="00C4632E"/>
    <w:rsid w:val="00C51068"/>
    <w:rsid w:val="00C60CC8"/>
    <w:rsid w:val="00C617D7"/>
    <w:rsid w:val="00C72B50"/>
    <w:rsid w:val="00C85EB6"/>
    <w:rsid w:val="00C90E31"/>
    <w:rsid w:val="00C9108F"/>
    <w:rsid w:val="00C93121"/>
    <w:rsid w:val="00CA2761"/>
    <w:rsid w:val="00CD7D0C"/>
    <w:rsid w:val="00CE4DA0"/>
    <w:rsid w:val="00D02243"/>
    <w:rsid w:val="00D36230"/>
    <w:rsid w:val="00D37CE2"/>
    <w:rsid w:val="00D56931"/>
    <w:rsid w:val="00D57FD0"/>
    <w:rsid w:val="00D61E11"/>
    <w:rsid w:val="00D65456"/>
    <w:rsid w:val="00D8519B"/>
    <w:rsid w:val="00D9601A"/>
    <w:rsid w:val="00D9648F"/>
    <w:rsid w:val="00D97C48"/>
    <w:rsid w:val="00DA2E94"/>
    <w:rsid w:val="00DA5DC7"/>
    <w:rsid w:val="00DD5B6E"/>
    <w:rsid w:val="00DE60BD"/>
    <w:rsid w:val="00DF4F8A"/>
    <w:rsid w:val="00E359F6"/>
    <w:rsid w:val="00E56596"/>
    <w:rsid w:val="00E57FD9"/>
    <w:rsid w:val="00E67F22"/>
    <w:rsid w:val="00E7334B"/>
    <w:rsid w:val="00EA5306"/>
    <w:rsid w:val="00EB284A"/>
    <w:rsid w:val="00EC1B93"/>
    <w:rsid w:val="00ED37CB"/>
    <w:rsid w:val="00EE58A7"/>
    <w:rsid w:val="00EF1FD6"/>
    <w:rsid w:val="00EF2238"/>
    <w:rsid w:val="00EF3184"/>
    <w:rsid w:val="00EF4BCD"/>
    <w:rsid w:val="00F053A7"/>
    <w:rsid w:val="00F30B76"/>
    <w:rsid w:val="00F36E81"/>
    <w:rsid w:val="00F559E1"/>
    <w:rsid w:val="00F70ADB"/>
    <w:rsid w:val="00F93E28"/>
    <w:rsid w:val="00FF6114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A0AFBC"/>
  <w15:chartTrackingRefBased/>
  <w15:docId w15:val="{AAAEF186-36C3-44FC-BF20-C5056027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4C9C"/>
    <w:pPr>
      <w:tabs>
        <w:tab w:val="left" w:pos="420"/>
      </w:tabs>
      <w:suppressAutoHyphens/>
      <w:autoSpaceDN w:val="0"/>
      <w:spacing w:before="120" w:after="0" w:line="240" w:lineRule="auto"/>
      <w:jc w:val="both"/>
      <w:textAlignment w:val="baseline"/>
    </w:pPr>
    <w:rPr>
      <w:rFonts w:eastAsia="Times New Roman" w:cs="Times New Roman"/>
      <w:kern w:val="3"/>
      <w:szCs w:val="20"/>
      <w:lang w:val="es-MX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526953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7F22"/>
    <w:pPr>
      <w:keepNext/>
      <w:keepLines/>
      <w:numPr>
        <w:ilvl w:val="1"/>
        <w:numId w:val="1"/>
      </w:numPr>
      <w:spacing w:before="360" w:after="240"/>
      <w:outlineLvl w:val="1"/>
    </w:pPr>
    <w:rPr>
      <w:rFonts w:eastAsiaTheme="majorEastAsia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10C8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i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12F51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26953"/>
    <w:pPr>
      <w:contextualSpacing/>
      <w:jc w:val="center"/>
    </w:pPr>
    <w:rPr>
      <w:rFonts w:ascii="Arial" w:eastAsiaTheme="majorEastAsia" w:hAnsi="Arial" w:cs="Arial"/>
      <w:noProof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6953"/>
    <w:rPr>
      <w:rFonts w:ascii="Arial" w:eastAsiaTheme="majorEastAsia" w:hAnsi="Arial" w:cs="Arial"/>
      <w:noProof/>
      <w:color w:val="000000" w:themeColor="text1"/>
      <w:sz w:val="56"/>
      <w:szCs w:val="56"/>
      <w:lang w:val="es-PE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A5A5A" w:themeColor="text1" w:themeTint="A5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sid w:val="00526953"/>
    <w:rPr>
      <w:rFonts w:eastAsiaTheme="majorEastAsia" w:cs="Times New Roman"/>
      <w:b/>
      <w:bCs/>
      <w:smallCaps/>
      <w:color w:val="000000" w:themeColor="text1"/>
      <w:kern w:val="3"/>
      <w:sz w:val="36"/>
      <w:szCs w:val="36"/>
      <w:lang w:val="es-MX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E67F22"/>
    <w:rPr>
      <w:rFonts w:eastAsiaTheme="majorEastAsia" w:cs="Times New Roman"/>
      <w:b/>
      <w:bCs/>
      <w:smallCaps/>
      <w:color w:val="000000" w:themeColor="text1"/>
      <w:kern w:val="3"/>
      <w:sz w:val="28"/>
      <w:szCs w:val="28"/>
      <w:lang w:val="es-MX"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B210C8"/>
    <w:rPr>
      <w:rFonts w:asciiTheme="majorHAnsi" w:eastAsiaTheme="majorEastAsia" w:hAnsiTheme="majorHAnsi" w:cstheme="majorBidi"/>
      <w:b/>
      <w:bCs/>
      <w:i/>
      <w:color w:val="000000" w:themeColor="text1"/>
      <w:kern w:val="3"/>
      <w:sz w:val="24"/>
      <w:szCs w:val="24"/>
      <w:lang w:val="es-MX" w:eastAsia="es-PE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  <w:kern w:val="3"/>
      <w:szCs w:val="20"/>
      <w:lang w:val="es-MX" w:eastAsia="es-PE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112F51" w:themeColor="text2" w:themeShade="BF"/>
      <w:kern w:val="3"/>
      <w:szCs w:val="20"/>
      <w:lang w:val="es-MX" w:eastAsia="es-PE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112F51" w:themeColor="text2" w:themeShade="BF"/>
      <w:kern w:val="3"/>
      <w:szCs w:val="20"/>
      <w:lang w:val="es-MX" w:eastAsia="es-PE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3"/>
      <w:szCs w:val="20"/>
      <w:lang w:val="es-MX" w:eastAsia="es-PE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3"/>
      <w:sz w:val="20"/>
      <w:szCs w:val="20"/>
      <w:lang w:val="es-MX" w:eastAsia="es-PE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3"/>
      <w:sz w:val="20"/>
      <w:szCs w:val="20"/>
      <w:lang w:val="es-MX" w:eastAsia="es-PE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/>
    </w:rPr>
  </w:style>
  <w:style w:type="character" w:styleId="Textoennegrita">
    <w:name w:val="Strong"/>
    <w:basedOn w:val="Fuentedeprrafopredeter"/>
    <w:uiPriority w:val="22"/>
    <w:qFormat/>
    <w:rPr>
      <w:b/>
      <w:b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 w:val="0"/>
      <w:bCs w:val="0"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7406D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39"/>
    <w:rsid w:val="00DF4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16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16F7"/>
  </w:style>
  <w:style w:type="paragraph" w:styleId="Piedepgina">
    <w:name w:val="footer"/>
    <w:basedOn w:val="Normal"/>
    <w:link w:val="PiedepginaCar"/>
    <w:uiPriority w:val="99"/>
    <w:unhideWhenUsed/>
    <w:rsid w:val="00BD16F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16F7"/>
  </w:style>
  <w:style w:type="paragraph" w:styleId="NormalWeb">
    <w:name w:val="Normal (Web)"/>
    <w:basedOn w:val="Normal"/>
    <w:uiPriority w:val="99"/>
    <w:unhideWhenUsed/>
    <w:rsid w:val="001C07F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 w:eastAsia="es-ES"/>
    </w:rPr>
  </w:style>
  <w:style w:type="table" w:styleId="Tabladecuadrcula1clara-nfasis1">
    <w:name w:val="Grid Table 1 Light Accent 1"/>
    <w:basedOn w:val="Tablanormal"/>
    <w:uiPriority w:val="46"/>
    <w:rsid w:val="00DE60BD"/>
    <w:pPr>
      <w:spacing w:after="0" w:line="240" w:lineRule="auto"/>
    </w:pPr>
    <w:tblPr>
      <w:tblStyleRowBandSize w:val="1"/>
      <w:tblStyleColBandSize w:val="1"/>
      <w:tblBorders>
        <w:top w:val="single" w:sz="4" w:space="0" w:color="90C5F6" w:themeColor="accent1" w:themeTint="66"/>
        <w:left w:val="single" w:sz="4" w:space="0" w:color="90C5F6" w:themeColor="accent1" w:themeTint="66"/>
        <w:bottom w:val="single" w:sz="4" w:space="0" w:color="90C5F6" w:themeColor="accent1" w:themeTint="66"/>
        <w:right w:val="single" w:sz="4" w:space="0" w:color="90C5F6" w:themeColor="accent1" w:themeTint="66"/>
        <w:insideH w:val="single" w:sz="4" w:space="0" w:color="90C5F6" w:themeColor="accent1" w:themeTint="66"/>
        <w:insideV w:val="single" w:sz="4" w:space="0" w:color="90C5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DE60BD"/>
    <w:pPr>
      <w:spacing w:after="0" w:line="240" w:lineRule="auto"/>
    </w:pPr>
    <w:tblPr>
      <w:tblStyleRowBandSize w:val="1"/>
      <w:tblStyleColBandSize w:val="1"/>
      <w:tblBorders>
        <w:top w:val="single" w:sz="4" w:space="0" w:color="93F4F9" w:themeColor="accent3" w:themeTint="66"/>
        <w:left w:val="single" w:sz="4" w:space="0" w:color="93F4F9" w:themeColor="accent3" w:themeTint="66"/>
        <w:bottom w:val="single" w:sz="4" w:space="0" w:color="93F4F9" w:themeColor="accent3" w:themeTint="66"/>
        <w:right w:val="single" w:sz="4" w:space="0" w:color="93F4F9" w:themeColor="accent3" w:themeTint="66"/>
        <w:insideH w:val="single" w:sz="4" w:space="0" w:color="93F4F9" w:themeColor="accent3" w:themeTint="66"/>
        <w:insideV w:val="single" w:sz="4" w:space="0" w:color="93F4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Fuentedeprrafopredeter"/>
    <w:rsid w:val="00FF7600"/>
  </w:style>
  <w:style w:type="paragraph" w:customStyle="1" w:styleId="codigo">
    <w:name w:val="codigo"/>
    <w:basedOn w:val="Normal"/>
    <w:link w:val="codigoCar"/>
    <w:qFormat/>
    <w:rsid w:val="00EC1B93"/>
    <w:pPr>
      <w:ind w:left="567"/>
    </w:pPr>
    <w:rPr>
      <w:rFonts w:ascii="Courier New" w:hAnsi="Courier New" w:cs="Courier New"/>
      <w:sz w:val="18"/>
      <w:szCs w:val="18"/>
      <w:lang w:val="es-PE"/>
    </w:rPr>
  </w:style>
  <w:style w:type="paragraph" w:customStyle="1" w:styleId="enum">
    <w:name w:val="enum"/>
    <w:basedOn w:val="Prrafodelista"/>
    <w:link w:val="enumCar"/>
    <w:qFormat/>
    <w:rsid w:val="00EC1B93"/>
    <w:pPr>
      <w:numPr>
        <w:numId w:val="2"/>
      </w:numPr>
      <w:spacing w:before="240" w:line="276" w:lineRule="auto"/>
    </w:pPr>
    <w:rPr>
      <w:bCs/>
      <w:lang w:val="es-ES" w:eastAsia="es-ES"/>
    </w:rPr>
  </w:style>
  <w:style w:type="character" w:customStyle="1" w:styleId="codigoCar">
    <w:name w:val="codigo Car"/>
    <w:basedOn w:val="Fuentedeprrafopredeter"/>
    <w:link w:val="codigo"/>
    <w:rsid w:val="00EC1B93"/>
    <w:rPr>
      <w:rFonts w:ascii="Courier New" w:hAnsi="Courier New" w:cs="Courier New"/>
      <w:sz w:val="18"/>
      <w:szCs w:val="18"/>
      <w:lang w:val="es-PE"/>
    </w:rPr>
  </w:style>
  <w:style w:type="character" w:styleId="Hipervnculo">
    <w:name w:val="Hyperlink"/>
    <w:basedOn w:val="Fuentedeprrafopredeter"/>
    <w:uiPriority w:val="99"/>
    <w:unhideWhenUsed/>
    <w:rsid w:val="00EC1B93"/>
    <w:rPr>
      <w:color w:val="F49100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C1B93"/>
  </w:style>
  <w:style w:type="character" w:customStyle="1" w:styleId="enumCar">
    <w:name w:val="enum Car"/>
    <w:basedOn w:val="PrrafodelistaCar"/>
    <w:link w:val="enum"/>
    <w:rsid w:val="00EC1B93"/>
    <w:rPr>
      <w:rFonts w:eastAsia="Times New Roman" w:cs="Times New Roman"/>
      <w:bCs/>
      <w:kern w:val="3"/>
      <w:szCs w:val="20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93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93B1F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095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0956"/>
    <w:rPr>
      <w:rFonts w:ascii="Segoe UI" w:hAnsi="Segoe UI" w:cs="Segoe UI"/>
      <w:sz w:val="18"/>
      <w:szCs w:val="18"/>
    </w:rPr>
  </w:style>
  <w:style w:type="table" w:styleId="Tabladecuadrcula4-nfasis5">
    <w:name w:val="Grid Table 4 Accent 5"/>
    <w:basedOn w:val="Tablanormal"/>
    <w:uiPriority w:val="49"/>
    <w:rsid w:val="00D02243"/>
    <w:pPr>
      <w:spacing w:after="0"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Tabladecuadrcula4-nfasis3">
    <w:name w:val="Grid Table 4 Accent 3"/>
    <w:basedOn w:val="Tablanormal"/>
    <w:uiPriority w:val="49"/>
    <w:rsid w:val="00AA46B0"/>
    <w:pPr>
      <w:spacing w:after="0"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307CC4"/>
  </w:style>
  <w:style w:type="table" w:styleId="Cuadrculadetablaclara">
    <w:name w:val="Grid Table Light"/>
    <w:basedOn w:val="Tablanormal"/>
    <w:uiPriority w:val="40"/>
    <w:rsid w:val="00A959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8D5170"/>
    <w:pPr>
      <w:tabs>
        <w:tab w:val="clear" w:pos="420"/>
      </w:tabs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95F61"/>
    <w:pPr>
      <w:tabs>
        <w:tab w:val="clear" w:pos="420"/>
      </w:tabs>
      <w:spacing w:before="240"/>
      <w:jc w:val="left"/>
    </w:pPr>
    <w:rPr>
      <w:b/>
      <w:bCs/>
      <w:sz w:val="20"/>
    </w:rPr>
  </w:style>
  <w:style w:type="paragraph" w:customStyle="1" w:styleId="Standard">
    <w:name w:val="Standard"/>
    <w:rsid w:val="00995F61"/>
    <w:pPr>
      <w:suppressAutoHyphens/>
      <w:autoSpaceDN w:val="0"/>
      <w:spacing w:before="120" w:after="0" w:line="240" w:lineRule="auto"/>
      <w:jc w:val="both"/>
      <w:textAlignment w:val="baseline"/>
    </w:pPr>
    <w:rPr>
      <w:rFonts w:ascii="Arial" w:eastAsia="Times New Roman" w:hAnsi="Arial" w:cs="Times New Roman"/>
      <w:kern w:val="3"/>
      <w:szCs w:val="20"/>
      <w:lang w:val="es-ES" w:eastAsia="es-PE"/>
    </w:rPr>
  </w:style>
  <w:style w:type="paragraph" w:customStyle="1" w:styleId="Textbody">
    <w:name w:val="Text body"/>
    <w:basedOn w:val="Standard"/>
    <w:rsid w:val="00995F61"/>
  </w:style>
  <w:style w:type="paragraph" w:styleId="Lista">
    <w:name w:val="List"/>
    <w:basedOn w:val="Textbody"/>
    <w:rsid w:val="00995F61"/>
  </w:style>
  <w:style w:type="numbering" w:customStyle="1" w:styleId="WW8Num1">
    <w:name w:val="WW8Num1"/>
    <w:basedOn w:val="Sinlista"/>
    <w:rsid w:val="00995F61"/>
    <w:pPr>
      <w:numPr>
        <w:numId w:val="3"/>
      </w:numPr>
    </w:pPr>
  </w:style>
  <w:style w:type="paragraph" w:styleId="TDC3">
    <w:name w:val="toc 3"/>
    <w:basedOn w:val="Normal"/>
    <w:next w:val="Normal"/>
    <w:autoRedefine/>
    <w:uiPriority w:val="39"/>
    <w:unhideWhenUsed/>
    <w:rsid w:val="00013B4B"/>
    <w:pPr>
      <w:tabs>
        <w:tab w:val="clear" w:pos="420"/>
      </w:tabs>
      <w:spacing w:before="0"/>
      <w:ind w:left="220"/>
      <w:jc w:val="left"/>
    </w:pPr>
    <w:rPr>
      <w:sz w:val="20"/>
    </w:rPr>
  </w:style>
  <w:style w:type="paragraph" w:styleId="TDC4">
    <w:name w:val="toc 4"/>
    <w:basedOn w:val="Normal"/>
    <w:next w:val="Normal"/>
    <w:autoRedefine/>
    <w:uiPriority w:val="39"/>
    <w:unhideWhenUsed/>
    <w:rsid w:val="00013B4B"/>
    <w:pPr>
      <w:tabs>
        <w:tab w:val="clear" w:pos="420"/>
      </w:tabs>
      <w:spacing w:before="0"/>
      <w:ind w:left="440"/>
      <w:jc w:val="left"/>
    </w:pPr>
    <w:rPr>
      <w:sz w:val="20"/>
    </w:rPr>
  </w:style>
  <w:style w:type="paragraph" w:styleId="TDC5">
    <w:name w:val="toc 5"/>
    <w:basedOn w:val="Normal"/>
    <w:next w:val="Normal"/>
    <w:autoRedefine/>
    <w:uiPriority w:val="39"/>
    <w:unhideWhenUsed/>
    <w:rsid w:val="00013B4B"/>
    <w:pPr>
      <w:tabs>
        <w:tab w:val="clear" w:pos="420"/>
      </w:tabs>
      <w:spacing w:before="0"/>
      <w:ind w:left="660"/>
      <w:jc w:val="left"/>
    </w:pPr>
    <w:rPr>
      <w:sz w:val="20"/>
    </w:rPr>
  </w:style>
  <w:style w:type="paragraph" w:styleId="TDC6">
    <w:name w:val="toc 6"/>
    <w:basedOn w:val="Normal"/>
    <w:next w:val="Normal"/>
    <w:autoRedefine/>
    <w:uiPriority w:val="39"/>
    <w:unhideWhenUsed/>
    <w:rsid w:val="00013B4B"/>
    <w:pPr>
      <w:tabs>
        <w:tab w:val="clear" w:pos="420"/>
      </w:tabs>
      <w:spacing w:before="0"/>
      <w:ind w:left="880"/>
      <w:jc w:val="left"/>
    </w:pPr>
    <w:rPr>
      <w:sz w:val="20"/>
    </w:rPr>
  </w:style>
  <w:style w:type="paragraph" w:styleId="TDC7">
    <w:name w:val="toc 7"/>
    <w:basedOn w:val="Normal"/>
    <w:next w:val="Normal"/>
    <w:autoRedefine/>
    <w:uiPriority w:val="39"/>
    <w:unhideWhenUsed/>
    <w:rsid w:val="00013B4B"/>
    <w:pPr>
      <w:tabs>
        <w:tab w:val="clear" w:pos="420"/>
      </w:tabs>
      <w:spacing w:before="0"/>
      <w:ind w:left="1100"/>
      <w:jc w:val="left"/>
    </w:pPr>
    <w:rPr>
      <w:sz w:val="20"/>
    </w:rPr>
  </w:style>
  <w:style w:type="paragraph" w:styleId="TDC8">
    <w:name w:val="toc 8"/>
    <w:basedOn w:val="Normal"/>
    <w:next w:val="Normal"/>
    <w:autoRedefine/>
    <w:uiPriority w:val="39"/>
    <w:unhideWhenUsed/>
    <w:rsid w:val="00013B4B"/>
    <w:pPr>
      <w:tabs>
        <w:tab w:val="clear" w:pos="420"/>
      </w:tabs>
      <w:spacing w:before="0"/>
      <w:ind w:left="1320"/>
      <w:jc w:val="left"/>
    </w:pPr>
    <w:rPr>
      <w:sz w:val="20"/>
    </w:rPr>
  </w:style>
  <w:style w:type="paragraph" w:styleId="TDC9">
    <w:name w:val="toc 9"/>
    <w:basedOn w:val="Normal"/>
    <w:next w:val="Normal"/>
    <w:autoRedefine/>
    <w:uiPriority w:val="39"/>
    <w:unhideWhenUsed/>
    <w:rsid w:val="00013B4B"/>
    <w:pPr>
      <w:tabs>
        <w:tab w:val="clear" w:pos="420"/>
      </w:tabs>
      <w:spacing w:before="0"/>
      <w:ind w:left="1540"/>
      <w:jc w:val="left"/>
    </w:pPr>
    <w:rPr>
      <w:sz w:val="20"/>
    </w:rPr>
  </w:style>
  <w:style w:type="table" w:styleId="Tabladelista3-nfasis3">
    <w:name w:val="List Table 3 Accent 3"/>
    <w:basedOn w:val="Tablanormal"/>
    <w:uiPriority w:val="48"/>
    <w:rsid w:val="00C11F05"/>
    <w:pPr>
      <w:spacing w:after="0" w:line="240" w:lineRule="auto"/>
    </w:pPr>
    <w:tblPr>
      <w:tblStyleRowBandSize w:val="1"/>
      <w:tblStyleColBandSize w:val="1"/>
      <w:tblBorders>
        <w:top w:val="single" w:sz="4" w:space="0" w:color="0BD0D9" w:themeColor="accent3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D0D9" w:themeColor="accent3"/>
          <w:right w:val="single" w:sz="4" w:space="0" w:color="0BD0D9" w:themeColor="accent3"/>
        </w:tcBorders>
      </w:tcPr>
    </w:tblStylePr>
    <w:tblStylePr w:type="band1Horz">
      <w:tblPr/>
      <w:tcPr>
        <w:tcBorders>
          <w:top w:val="single" w:sz="4" w:space="0" w:color="0BD0D9" w:themeColor="accent3"/>
          <w:bottom w:val="single" w:sz="4" w:space="0" w:color="0BD0D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D0D9" w:themeColor="accent3"/>
          <w:left w:val="nil"/>
        </w:tcBorders>
      </w:tcPr>
    </w:tblStylePr>
    <w:tblStylePr w:type="swCell">
      <w:tblPr/>
      <w:tcPr>
        <w:tcBorders>
          <w:top w:val="double" w:sz="4" w:space="0" w:color="0BD0D9" w:themeColor="accent3"/>
          <w:right w:val="nil"/>
        </w:tcBorders>
      </w:tcPr>
    </w:tblStylePr>
  </w:style>
  <w:style w:type="table" w:styleId="Tabladelista4-nfasis4">
    <w:name w:val="List Table 4 Accent 4"/>
    <w:basedOn w:val="Tablanormal"/>
    <w:uiPriority w:val="49"/>
    <w:rsid w:val="00C11F05"/>
    <w:pPr>
      <w:spacing w:after="0"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Tabladelista1clara-nfasis3">
    <w:name w:val="List Table 1 Light Accent 3"/>
    <w:basedOn w:val="Tablanormal"/>
    <w:uiPriority w:val="46"/>
    <w:rsid w:val="00C11F0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Tabladecuadrcula1clara">
    <w:name w:val="Grid Table 1 Light"/>
    <w:basedOn w:val="Tablanormal"/>
    <w:uiPriority w:val="46"/>
    <w:rsid w:val="00870CE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6concolores-nfasis2">
    <w:name w:val="Grid Table 6 Colorful Accent 2"/>
    <w:basedOn w:val="Tablanormal"/>
    <w:uiPriority w:val="51"/>
    <w:rsid w:val="005B67AE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Tabladecuadrcula4-nfasis1">
    <w:name w:val="Grid Table 4 Accent 1"/>
    <w:basedOn w:val="Tablanormal"/>
    <w:uiPriority w:val="49"/>
    <w:rsid w:val="005B67AE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Tabladecuadrcula4">
    <w:name w:val="Grid Table 4"/>
    <w:basedOn w:val="Tablanormal"/>
    <w:uiPriority w:val="49"/>
    <w:rsid w:val="005A3A4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D362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CAE9C0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Plantillas\Dise&#241;o%20de%20informe.dotx" TargetMode="Externa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2CBA6B-17D4-438B-B91D-93E3E88B0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</Template>
  <TotalTime>152</TotalTime>
  <Pages>4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SISTEMA – SIGLAS DEL SISTEMA</vt:lpstr>
    </vt:vector>
  </TitlesOfParts>
  <Company>chantilly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de ventas online - svo</dc:title>
  <dc:subject>Plan de Conformidad y Aceptación</dc:subject>
  <dc:creator/>
  <cp:keywords/>
  <cp:lastModifiedBy>Chris</cp:lastModifiedBy>
  <cp:revision>9</cp:revision>
  <dcterms:created xsi:type="dcterms:W3CDTF">2017-02-23T17:07:00Z</dcterms:created>
  <dcterms:modified xsi:type="dcterms:W3CDTF">2017-11-24T20:03:00Z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