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FICHA DE SOLICITUD DE CAMBIO</w:t>
      </w:r>
    </w:p>
    <w:tbl>
      <w:tblPr>
        <w:tblStyle w:val="Table1"/>
        <w:tblW w:w="901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545"/>
        <w:gridCol w:w="5685"/>
        <w:gridCol w:w="1780"/>
        <w:tblGridChange w:id="0">
          <w:tblGrid>
            <w:gridCol w:w="1545"/>
            <w:gridCol w:w="5685"/>
            <w:gridCol w:w="178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SISTEMA DE VENTAS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/10/2017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ID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_Agregar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FiltroSede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Kremlin Stwart Huaman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Gerente de Proyectos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cambio solicitado consiste en: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59" w:lineRule="auto"/>
              <w:ind w:left="279.0000000000001" w:hanging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Agregar un filtro de sedes para que ayude al usuario final poder conocer las ubicaciones de las sedes de las empresas que utilizan nuestro SVO.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60" w:line="259" w:lineRule="auto"/>
              <w:ind w:left="321" w:hanging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Ítem de configuración relacionado: Código Fuente (SVO_CF)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 DEL CAMBIO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cambio solicitado se considera: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necesario para que los usuarios finales (compradores) puedan filtrar las sedes de las empresa, de esta manera ellos podrán elegir la sede mas cercana y así poder recoger su producto o en su defecto acercarse a la sede a ver los productos que se venden.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9"/>
        <w:gridCol w:w="2079"/>
        <w:gridCol w:w="2006"/>
        <w:gridCol w:w="2014"/>
        <w:tblGridChange w:id="0">
          <w:tblGrid>
            <w:gridCol w:w="2389"/>
            <w:gridCol w:w="2079"/>
            <w:gridCol w:w="2006"/>
            <w:gridCol w:w="2014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Recibido, rechazado, en espera)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Estándar, urgente, preaprobado)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DE PRIOIDAD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ajo, medio, alto, urgente)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NIVEL DE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ajo, medio, alto,)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COMITÉ DE CONTROL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708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478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Solicitud de Cambio </w:t>
      <w:tab/>
      <w:tab/>
      <w:t xml:space="preserve">Chantilly S.A.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