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Versión 1.</w:t>
      </w:r>
      <w:r w:rsidR="00D367F8">
        <w:rPr>
          <w:rFonts w:ascii="Calibri" w:eastAsia="Calibri" w:hAnsi="Calibri" w:cs="Calibri"/>
          <w:sz w:val="28"/>
          <w:szCs w:val="28"/>
        </w:rPr>
        <w:t>6</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r>
              <w:rPr>
                <w:rFonts w:ascii="Calibri" w:eastAsia="Calibri" w:hAnsi="Calibri" w:cs="Calibri"/>
                <w:sz w:val="22"/>
                <w:szCs w:val="22"/>
              </w:rPr>
              <w:t>1.6</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de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Pr>
                <w:noProof/>
                <w:webHidden/>
              </w:rPr>
              <w:t>6</w:t>
            </w:r>
            <w:r>
              <w:rPr>
                <w:noProof/>
                <w:webHidden/>
              </w:rPr>
              <w:fldChar w:fldCharType="end"/>
            </w:r>
          </w:hyperlink>
        </w:p>
        <w:p w:rsidR="00665259" w:rsidRDefault="00F65111">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00665259" w:rsidRPr="00BA6D77">
              <w:rPr>
                <w:rStyle w:val="Hipervnculo"/>
                <w:rFonts w:ascii="Calibri" w:eastAsia="Calibri" w:hAnsi="Arial Unicode MS" w:cs="Calibri"/>
                <w:noProof/>
              </w:rPr>
              <w:t>2.</w:t>
            </w:r>
            <w:r w:rsidR="00665259" w:rsidRPr="00BA6D77">
              <w:rPr>
                <w:rStyle w:val="Hipervnculo"/>
                <w:rFonts w:ascii="Calibri" w:eastAsia="Calibri" w:hAnsi="Calibri" w:cs="Calibri"/>
                <w:noProof/>
              </w:rPr>
              <w:t xml:space="preserve"> Gestión de la configuración</w:t>
            </w:r>
            <w:r w:rsidR="00665259">
              <w:rPr>
                <w:noProof/>
                <w:webHidden/>
              </w:rPr>
              <w:tab/>
            </w:r>
            <w:r w:rsidR="00665259">
              <w:rPr>
                <w:noProof/>
                <w:webHidden/>
              </w:rPr>
              <w:fldChar w:fldCharType="begin"/>
            </w:r>
            <w:r w:rsidR="00665259">
              <w:rPr>
                <w:noProof/>
                <w:webHidden/>
              </w:rPr>
              <w:instrText xml:space="preserve"> PAGEREF _Toc493860510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F65111">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00665259" w:rsidRPr="00BA6D77">
              <w:rPr>
                <w:rStyle w:val="Hipervnculo"/>
                <w:rFonts w:ascii="Calibri" w:eastAsia="Calibri" w:hAnsi="Arial Unicode MS" w:cs="Calibri"/>
                <w:noProof/>
              </w:rPr>
              <w:t>2.1.</w:t>
            </w:r>
            <w:r w:rsidR="00665259" w:rsidRPr="00BA6D77">
              <w:rPr>
                <w:rStyle w:val="Hipervnculo"/>
                <w:rFonts w:ascii="Calibri" w:eastAsia="Calibri" w:hAnsi="Calibri" w:cs="Calibri"/>
                <w:noProof/>
              </w:rPr>
              <w:t xml:space="preserve"> Organización de la SCM</w:t>
            </w:r>
            <w:r w:rsidR="00665259">
              <w:rPr>
                <w:noProof/>
                <w:webHidden/>
              </w:rPr>
              <w:tab/>
            </w:r>
            <w:r w:rsidR="00665259">
              <w:rPr>
                <w:noProof/>
                <w:webHidden/>
              </w:rPr>
              <w:fldChar w:fldCharType="begin"/>
            </w:r>
            <w:r w:rsidR="00665259">
              <w:rPr>
                <w:noProof/>
                <w:webHidden/>
              </w:rPr>
              <w:instrText xml:space="preserve"> PAGEREF _Toc493860511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F65111">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00665259" w:rsidRPr="00BA6D77">
              <w:rPr>
                <w:rStyle w:val="Hipervnculo"/>
                <w:rFonts w:ascii="Calibri" w:eastAsia="Calibri" w:hAnsi="Arial Unicode MS" w:cs="Calibri"/>
                <w:noProof/>
              </w:rPr>
              <w:t>2.2.</w:t>
            </w:r>
            <w:r w:rsidR="00665259" w:rsidRPr="00BA6D77">
              <w:rPr>
                <w:rStyle w:val="Hipervnculo"/>
                <w:rFonts w:ascii="Calibri" w:eastAsia="Calibri" w:hAnsi="Calibri" w:cs="Calibri"/>
                <w:noProof/>
              </w:rPr>
              <w:t xml:space="preserve"> Roles y responsabilidades</w:t>
            </w:r>
            <w:r w:rsidR="00665259">
              <w:rPr>
                <w:noProof/>
                <w:webHidden/>
              </w:rPr>
              <w:tab/>
            </w:r>
            <w:r w:rsidR="00665259">
              <w:rPr>
                <w:noProof/>
                <w:webHidden/>
              </w:rPr>
              <w:fldChar w:fldCharType="begin"/>
            </w:r>
            <w:r w:rsidR="00665259">
              <w:rPr>
                <w:noProof/>
                <w:webHidden/>
              </w:rPr>
              <w:instrText xml:space="preserve"> PAGEREF _Toc493860521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F65111">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00665259" w:rsidRPr="00BA6D77">
              <w:rPr>
                <w:rStyle w:val="Hipervnculo"/>
                <w:rFonts w:ascii="Calibri" w:eastAsia="Calibri" w:hAnsi="Arial Unicode MS" w:cs="Calibri"/>
                <w:noProof/>
              </w:rPr>
              <w:t>2.3.</w:t>
            </w:r>
            <w:r w:rsidR="00665259" w:rsidRPr="00BA6D77">
              <w:rPr>
                <w:rStyle w:val="Hipervnculo"/>
                <w:rFonts w:ascii="Calibri" w:eastAsia="Calibri" w:hAnsi="Calibri" w:cs="Calibri"/>
                <w:noProof/>
              </w:rPr>
              <w:t xml:space="preserve"> Políticas, Directrices y procedimientos</w:t>
            </w:r>
            <w:r w:rsidR="00665259">
              <w:rPr>
                <w:noProof/>
                <w:webHidden/>
              </w:rPr>
              <w:tab/>
            </w:r>
            <w:r w:rsidR="00665259">
              <w:rPr>
                <w:noProof/>
                <w:webHidden/>
              </w:rPr>
              <w:fldChar w:fldCharType="begin"/>
            </w:r>
            <w:r w:rsidR="00665259">
              <w:rPr>
                <w:noProof/>
                <w:webHidden/>
              </w:rPr>
              <w:instrText xml:space="preserve"> PAGEREF _Toc493860523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F65111">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00665259" w:rsidRPr="00BA6D77">
              <w:rPr>
                <w:rStyle w:val="Hipervnculo"/>
                <w:rFonts w:ascii="Calibri" w:eastAsia="Calibri" w:hAnsi="Arial Unicode MS" w:cs="Calibri"/>
                <w:noProof/>
              </w:rPr>
              <w:t>2.4.</w:t>
            </w:r>
            <w:r w:rsidR="00665259" w:rsidRPr="00BA6D77">
              <w:rPr>
                <w:rStyle w:val="Hipervnculo"/>
                <w:rFonts w:ascii="Calibri" w:eastAsia="Calibri" w:hAnsi="Calibri" w:cs="Calibri"/>
                <w:noProof/>
              </w:rPr>
              <w:t xml:space="preserve"> Herramientas, entorno e infraestructura</w:t>
            </w:r>
            <w:r w:rsidR="00665259">
              <w:rPr>
                <w:noProof/>
                <w:webHidden/>
              </w:rPr>
              <w:tab/>
            </w:r>
            <w:r w:rsidR="00665259">
              <w:rPr>
                <w:noProof/>
                <w:webHidden/>
              </w:rPr>
              <w:fldChar w:fldCharType="begin"/>
            </w:r>
            <w:r w:rsidR="00665259">
              <w:rPr>
                <w:noProof/>
                <w:webHidden/>
              </w:rPr>
              <w:instrText xml:space="preserve"> PAGEREF _Toc493860524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F65111">
          <w:pPr>
            <w:pStyle w:val="TDC2"/>
            <w:rPr>
              <w:rFonts w:asciiTheme="minorHAnsi" w:eastAsiaTheme="minorEastAsia" w:hAnsiTheme="minorHAnsi" w:cstheme="minorBidi"/>
              <w:i w:val="0"/>
              <w:iCs w:val="0"/>
              <w:noProof/>
              <w:color w:val="auto"/>
              <w:bdr w:val="none" w:sz="0" w:space="0" w:color="auto"/>
              <w:lang w:val="es-PE"/>
            </w:rPr>
          </w:pPr>
          <w:hyperlink w:anchor="_Toc493860526" w:history="1">
            <w:r w:rsidR="00665259" w:rsidRPr="00BA6D77">
              <w:rPr>
                <w:rStyle w:val="Hipervnculo"/>
                <w:rFonts w:ascii="Calibri" w:eastAsia="Calibri" w:hAnsi="Arial Unicode MS" w:cs="Calibri"/>
                <w:noProof/>
              </w:rPr>
              <w:t>2.5.</w:t>
            </w:r>
            <w:r w:rsidR="00665259" w:rsidRPr="00BA6D77">
              <w:rPr>
                <w:rStyle w:val="Hipervnculo"/>
                <w:rFonts w:ascii="Calibri" w:eastAsia="Calibri" w:hAnsi="Calibri" w:cs="Calibri"/>
                <w:noProof/>
              </w:rPr>
              <w:t xml:space="preserve"> Calendario</w:t>
            </w:r>
            <w:r w:rsidR="00665259">
              <w:rPr>
                <w:noProof/>
                <w:webHidden/>
              </w:rPr>
              <w:tab/>
            </w:r>
            <w:r w:rsidR="00665259">
              <w:rPr>
                <w:noProof/>
                <w:webHidden/>
              </w:rPr>
              <w:fldChar w:fldCharType="begin"/>
            </w:r>
            <w:r w:rsidR="00665259">
              <w:rPr>
                <w:noProof/>
                <w:webHidden/>
              </w:rPr>
              <w:instrText xml:space="preserve"> PAGEREF _Toc493860526 \h </w:instrText>
            </w:r>
            <w:r w:rsidR="00665259">
              <w:rPr>
                <w:noProof/>
                <w:webHidden/>
              </w:rPr>
            </w:r>
            <w:r w:rsidR="00665259">
              <w:rPr>
                <w:noProof/>
                <w:webHidden/>
              </w:rPr>
              <w:fldChar w:fldCharType="separate"/>
            </w:r>
            <w:r w:rsidR="00665259">
              <w:rPr>
                <w:noProof/>
                <w:webHidden/>
              </w:rPr>
              <w:t>10</w:t>
            </w:r>
            <w:r w:rsidR="00665259">
              <w:rPr>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F65111">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1" w:name="_Toc493860508"/>
      <w:r>
        <w:rPr>
          <w:rFonts w:ascii="Calibri" w:eastAsia="Calibri" w:hAnsi="Calibri" w:cs="Calibri"/>
          <w:sz w:val="32"/>
          <w:szCs w:val="32"/>
        </w:rPr>
        <w:lastRenderedPageBreak/>
        <w:t>Introducción</w:t>
      </w:r>
      <w:bookmarkEnd w:id="1"/>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pPr>
      <w:bookmarkStart w:id="2" w:name="_Toc493860509"/>
      <w:r>
        <w:t>Tabla 1. Definiciones</w:t>
      </w:r>
      <w:bookmarkEnd w:id="2"/>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3" w:name="_Toc493860510"/>
      <w:r>
        <w:rPr>
          <w:rFonts w:ascii="Calibri" w:eastAsia="Calibri" w:hAnsi="Calibri" w:cs="Calibri"/>
          <w:sz w:val="32"/>
          <w:szCs w:val="32"/>
        </w:rPr>
        <w:t>Gestión de la configuración</w:t>
      </w:r>
      <w:bookmarkEnd w:id="3"/>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4" w:name="_Toc493860511"/>
      <w:r>
        <w:rPr>
          <w:rFonts w:ascii="Calibri" w:eastAsia="Calibri" w:hAnsi="Calibri" w:cs="Calibri"/>
          <w:sz w:val="28"/>
          <w:szCs w:val="28"/>
        </w:rPr>
        <w:t>Organización de la SCM</w:t>
      </w:r>
      <w:bookmarkEnd w:id="4"/>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F65111" w:rsidRDefault="00F65111">
                                <w:pPr>
                                  <w:pStyle w:val="Descripcin"/>
                                  <w:numPr>
                                    <w:ilvl w:val="1"/>
                                    <w:numId w:val="11"/>
                                  </w:numPr>
                                  <w:spacing w:after="36" w:line="216" w:lineRule="auto"/>
                                  <w:outlineLvl w:val="1"/>
                                  <w:rPr>
                                    <w:sz w:val="20"/>
                                    <w:szCs w:val="20"/>
                                  </w:rPr>
                                </w:pPr>
                                <w:bookmarkStart w:id="5" w:name="_Toc493860512"/>
                                <w:r>
                                  <w:rPr>
                                    <w:sz w:val="20"/>
                                    <w:szCs w:val="20"/>
                                  </w:rPr>
                                  <w:t>AUDITORÍA</w:t>
                                </w:r>
                                <w:bookmarkEnd w:id="5"/>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F65111" w:rsidRDefault="00F65111">
                                <w:pPr>
                                  <w:pStyle w:val="Descripcin"/>
                                  <w:numPr>
                                    <w:ilvl w:val="1"/>
                                    <w:numId w:val="12"/>
                                  </w:numPr>
                                  <w:spacing w:after="36" w:line="216" w:lineRule="auto"/>
                                  <w:outlineLvl w:val="1"/>
                                  <w:rPr>
                                    <w:sz w:val="20"/>
                                    <w:szCs w:val="20"/>
                                  </w:rPr>
                                </w:pPr>
                                <w:bookmarkStart w:id="6" w:name="_Toc493860513"/>
                                <w:r>
                                  <w:rPr>
                                    <w:sz w:val="20"/>
                                    <w:szCs w:val="20"/>
                                  </w:rPr>
                                  <w:t>GESTIÓN DE RELEASE</w:t>
                                </w:r>
                                <w:bookmarkEnd w:id="6"/>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F65111" w:rsidRDefault="00F65111">
                                <w:pPr>
                                  <w:pStyle w:val="Descripcin"/>
                                  <w:numPr>
                                    <w:ilvl w:val="1"/>
                                    <w:numId w:val="13"/>
                                  </w:numPr>
                                  <w:spacing w:after="36" w:line="216" w:lineRule="auto"/>
                                  <w:outlineLvl w:val="1"/>
                                  <w:rPr>
                                    <w:sz w:val="20"/>
                                    <w:szCs w:val="20"/>
                                  </w:rPr>
                                </w:pPr>
                                <w:bookmarkStart w:id="7" w:name="_Toc493860514"/>
                                <w:r>
                                  <w:rPr>
                                    <w:sz w:val="20"/>
                                    <w:szCs w:val="20"/>
                                  </w:rPr>
                                  <w:t>ESTADO</w:t>
                                </w:r>
                                <w:bookmarkEnd w:id="7"/>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F65111" w:rsidRDefault="00F65111">
                                <w:pPr>
                                  <w:pStyle w:val="Descripcin"/>
                                  <w:numPr>
                                    <w:ilvl w:val="1"/>
                                    <w:numId w:val="14"/>
                                  </w:numPr>
                                  <w:spacing w:after="36" w:line="216" w:lineRule="auto"/>
                                  <w:outlineLvl w:val="1"/>
                                  <w:rPr>
                                    <w:sz w:val="20"/>
                                    <w:szCs w:val="20"/>
                                  </w:rPr>
                                </w:pPr>
                                <w:bookmarkStart w:id="8" w:name="_Toc493860515"/>
                                <w:r>
                                  <w:rPr>
                                    <w:sz w:val="20"/>
                                    <w:szCs w:val="20"/>
                                  </w:rPr>
                                  <w:t>IDENTIFICACIÓN</w:t>
                                </w:r>
                                <w:bookmarkEnd w:id="8"/>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color w:val="auto"/>
                                  </w:rPr>
                                </w:pPr>
                                <w:bookmarkStart w:id="9" w:name="_Toc493860516"/>
                                <w:r w:rsidRPr="009A4406">
                                  <w:rPr>
                                    <w:color w:val="auto"/>
                                    <w:sz w:val="16"/>
                                    <w:szCs w:val="16"/>
                                  </w:rPr>
                                  <w:t>ANÁLISIS Y ESPECIFICACIÓN DE REQUISITOS</w:t>
                                </w:r>
                                <w:bookmarkEnd w:id="9"/>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color w:val="auto"/>
                                  </w:rPr>
                                </w:pPr>
                                <w:bookmarkStart w:id="10" w:name="_Toc493860517"/>
                                <w:r w:rsidRPr="009A4406">
                                  <w:rPr>
                                    <w:color w:val="auto"/>
                                    <w:sz w:val="16"/>
                                    <w:szCs w:val="16"/>
                                  </w:rPr>
                                  <w:t>DISEÑO ARQUITECTÓNICO Y DETALLADO</w:t>
                                </w:r>
                                <w:bookmarkEnd w:id="10"/>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color w:val="auto"/>
                                  </w:rPr>
                                </w:pPr>
                                <w:bookmarkStart w:id="11" w:name="_Toc493860518"/>
                                <w:r w:rsidRPr="009A4406">
                                  <w:rPr>
                                    <w:color w:val="auto"/>
                                    <w:sz w:val="16"/>
                                    <w:szCs w:val="16"/>
                                  </w:rPr>
                                  <w:t>IMPLEMENTACIÓN</w:t>
                                </w:r>
                                <w:bookmarkEnd w:id="11"/>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color w:val="auto"/>
                                  </w:rPr>
                                </w:pPr>
                                <w:bookmarkStart w:id="12" w:name="_Toc493860519"/>
                                <w:r w:rsidRPr="009A4406">
                                  <w:rPr>
                                    <w:color w:val="auto"/>
                                    <w:sz w:val="16"/>
                                    <w:szCs w:val="16"/>
                                  </w:rPr>
                                  <w:t>DESPLIEGUE, PRUEBAS Y MANTENIMIENTO</w:t>
                                </w:r>
                                <w:bookmarkEnd w:id="12"/>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28"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UvcYA&#10;AADjAAAADwAAAGRycy9kb3ducmV2LnhtbERPS4vCMBC+L/gfwgje1rQqVapRVBBckAXf16EZ22Iz&#10;KU1Wu/9+Iyx4nO89s0VrKvGgxpWWFcT9CARxZnXJuYLTcfM5AeE8ssbKMin4JQeLeedjhqm2T97T&#10;4+BzEULYpaig8L5OpXRZQQZd39bEgbvZxqAPZ5NL3eAzhJtKDqIokQZLDg0F1rQuKLsffowCeTnv&#10;Tttr/IWj89LZq8Rq9Z0o1eu2yykIT61/i//dWx3mR+PheBRPBgm8fgoA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2UvcYAAADjAAAADwAAAAAAAAAAAAAAAACYAgAAZHJz&#10;L2Rvd25yZXYueG1sUEsFBgAAAAAEAAQA9QAAAIsD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IOckA&#10;AADjAAAADwAAAGRycy9kb3ducmV2LnhtbERPvW7CMBDekfoO1lXqgopDQA1NMaiqQHRgKWWA7Rpf&#10;k5T4HMUGzNtjpEqM9/3fdB5MI07UudqyguEgAUFcWF1zqWD7vXyegHAeWWNjmRRcyMF89tCbYq7t&#10;mb/otPGliCHsclRQed/mUrqiIoNuYFviyP3azqCPZ1dK3eE5hptGpknyIg3WHBsqbOmjouKwORoF&#10;h9S3e9r9/byOw64f1v3VYrlipZ4ew/sbCE/B38X/7k8d5yfZKBsPJ2kGt58iAH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cSIOc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1"/>
                            </w:numPr>
                            <w:spacing w:after="36" w:line="216" w:lineRule="auto"/>
                            <w:outlineLvl w:val="1"/>
                            <w:rPr>
                              <w:sz w:val="20"/>
                              <w:szCs w:val="20"/>
                            </w:rPr>
                          </w:pPr>
                          <w:bookmarkStart w:id="13" w:name="_Toc493860512"/>
                          <w:r>
                            <w:rPr>
                              <w:sz w:val="20"/>
                              <w:szCs w:val="20"/>
                            </w:rPr>
                            <w:t>AUDITORÍA</w:t>
                          </w:r>
                          <w:bookmarkEnd w:id="13"/>
                        </w:p>
                      </w:txbxContent>
                    </v:textbox>
                  </v:shape>
                </v:group>
                <v:group id="Group 1073741831" o:spid="_x0000_s1030" style="position:absolute;left:137;top:22033;width:18087;height:8831"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1"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Az8cA&#10;AADjAAAADwAAAGRycy9kb3ducmV2LnhtbERPS4vCMBC+C/sfwix407Qq6lajqCAoiLCuj+vQzLZl&#10;m0lpotZ/bwRhj/O9ZzpvTCluVLvCsoK4G4EgTq0uOFNw/Fl3xiCcR9ZYWiYFD3Iwn320pphoe+dv&#10;uh18JkIIuwQV5N5XiZQuzcmg69qKOHC/tjbow1lnUtd4D+GmlL0oGkqDBYeGHCta5ZT+Ha5GgTyf&#10;dsfNJd7i4LRw9iKxXO6HSrU/m8UEhKfG/4vf7o0O86NRfzSIx70veP0UAJ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AM/HAAAA4wAAAA8AAAAAAAAAAAAAAAAAmAIAAGRy&#10;cy9kb3ducmV2LnhtbFBLBQYAAAAABAAEAPUAAACMAw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kM0A&#10;AADjAAAADwAAAGRycy9kb3ducmV2LnhtbESPT2/CMAzF75P4DpGRdkEj5Y8GKwQ0TUPswGWMA9y8&#10;xrQdjVM1GWTffj5M2tH283vvt1wn16grdaH2bGA0zEARF97WXBo4fGwe5qBCRLbYeCYDPxRgverd&#10;LTG3/sbvdN3HUokJhxwNVDG2udahqMhhGPqWWG5n3zmMMnalth3exNw1epxlj9phzZJQYUsvFRWX&#10;/bczcBnH9kTHr8+naToO0m6wfd1s2Zj7fnpegIqU4r/47/vNSv1sNplNR/OJUAiTLEC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v0hpDNAAAA4wAAAA8AAAAAAAAAAAAAAAAA&#10;mAIAAGRycy9kb3ducmV2LnhtbFBLBQYAAAAABAAEAPUAAACSAwAAAAA=&#10;" filled="f" stroked="f" strokeweight="1pt">
                    <v:stroke miterlimit="4"/>
                    <v:textbox inset="3.9pt,3.9pt,3.9pt,3.9pt">
                      <w:txbxContent>
                        <w:p w:rsidR="00F65111" w:rsidRDefault="00F65111">
                          <w:pPr>
                            <w:pStyle w:val="Descripcin"/>
                            <w:numPr>
                              <w:ilvl w:val="1"/>
                              <w:numId w:val="12"/>
                            </w:numPr>
                            <w:spacing w:after="36" w:line="216" w:lineRule="auto"/>
                            <w:outlineLvl w:val="1"/>
                            <w:rPr>
                              <w:sz w:val="20"/>
                              <w:szCs w:val="20"/>
                            </w:rPr>
                          </w:pPr>
                          <w:bookmarkStart w:id="14" w:name="_Toc493860513"/>
                          <w:r>
                            <w:rPr>
                              <w:sz w:val="20"/>
                              <w:szCs w:val="20"/>
                            </w:rPr>
                            <w:t>GESTIÓN DE RELEASE</w:t>
                          </w:r>
                          <w:bookmarkEnd w:id="14"/>
                        </w:p>
                      </w:txbxContent>
                    </v:textbox>
                  </v:shape>
                </v:group>
                <v:group id="Group 1073741834" o:spid="_x0000_s1033" style="position:absolute;left:34939;top:609;width:18087;height:8832"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4"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EY8gA&#10;AADjAAAADwAAAGRycy9kb3ducmV2LnhtbERPS2vCQBC+F/oflin0VjdR0RBdxRYKKZRCUx/XITsm&#10;wexsyG6T+O/dQsHjfO9Zb0fTiJ46V1tWEE8iEMSF1TWXCvY/7y8JCOeRNTaWScGVHGw3jw9rTLUd&#10;+Jv63JcihLBLUUHlfZtK6YqKDLqJbYkDd7adQR/OrpS6wyGEm0ZOo2ghDdYcGips6a2i4pL/GgXy&#10;ePjcZ6f4A+eHnbMnic3r10Kp56dxtwLhafR38b8702F+tJwt53Eym8LfTwE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wRjyAAAAOMAAAAPAAAAAAAAAAAAAAAAAJgCAABk&#10;cnMvZG93bnJldi54bWxQSwUGAAAAAAQABAD1AAAAjQM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Y58kA&#10;AADjAAAADwAAAGRycy9kb3ducmV2LnhtbERPvW7CMBDeK/EO1lViQcWBoEIDBlUVCAYWaAe6HfE1&#10;CcTnKDZg3r6uhNTxvv+bLYKpxZVaV1lWMOgnIIhzqysuFHx9rl4mIJxH1lhbJgV3crCYd55mmGl7&#10;4x1d974QMYRdhgpK75tMSpeXZND1bUMcuR/bGvTxbAupW7zFcFPLYZK8SoMVx4YSG/ooKT/vL0bB&#10;eeibbzqcjm+jcOiFbW+9XK1Zqe5zeJ+C8BT8v/jh3ug4Pxmn49Fgkqbw91ME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Y58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3"/>
                            </w:numPr>
                            <w:spacing w:after="36" w:line="216" w:lineRule="auto"/>
                            <w:outlineLvl w:val="1"/>
                            <w:rPr>
                              <w:sz w:val="20"/>
                              <w:szCs w:val="20"/>
                            </w:rPr>
                          </w:pPr>
                          <w:bookmarkStart w:id="15" w:name="_Toc493860514"/>
                          <w:r>
                            <w:rPr>
                              <w:sz w:val="20"/>
                              <w:szCs w:val="20"/>
                            </w:rPr>
                            <w:t>ESTADO</w:t>
                          </w:r>
                          <w:bookmarkEnd w:id="15"/>
                        </w:p>
                      </w:txbxContent>
                    </v:textbox>
                  </v:shape>
                </v:group>
                <v:group id="Group 1073741837" o:spid="_x0000_s1036" style="position:absolute;top:514;width:18086;height:8970" coordsize="18086,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37"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cF8YA&#10;AADjAAAADwAAAGRycy9kb3ducmV2LnhtbERPS4vCMBC+L/gfwgje1rTqqlSjuAuCwiL4vg7N2Bab&#10;SWmi1n9vFhY8zvee6bwxpbhT7QrLCuJuBII4tbrgTMFhv/wcg3AeWWNpmRQ8ycF81vqYYqLtg7d0&#10;3/lMhBB2CSrIva8SKV2ak0HXtRVx4C62NujDWWdS1/gI4aaUvSgaSoMFh4YcK/rJKb3ubkaBPB1/&#10;D6tzvMbBceHsWWL5vRkq1Wk3iwkIT41/i//dKx3mR6P+aBCP+1/w91MA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acF8YAAADjAAAADwAAAAAAAAAAAAAAAACYAgAAZHJz&#10;L2Rvd25yZXYueG1sUEsFBgAAAAAEAAQA9QAAAIsD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7f8kA&#10;AADjAAAADwAAAGRycy9kb3ducmV2LnhtbERPO2/CMBDekfgP1iF1QcXhIR4Bg6qqCAaW0g50O+Ij&#10;SYnPUeyC+fcYCanjfe9brIKpxIUaV1pW0O8lIIgzq0vOFXx/rV+nIJxH1lhZJgU3crBatlsLTLW9&#10;8idd9j4XMYRdigoK7+tUSpcVZND1bE0cuZNtDPp4NrnUDV5juKnkIEnG0mDJsaHAmt4Lys77P6Pg&#10;PPD1Dx1+j7NROHTDrrv5WG9YqZdOeJuD8BT8v/jp3uo4P5kMJ6P+dDiGx08RALm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1G7f8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4"/>
                            </w:numPr>
                            <w:spacing w:after="36" w:line="216" w:lineRule="auto"/>
                            <w:outlineLvl w:val="1"/>
                            <w:rPr>
                              <w:sz w:val="20"/>
                              <w:szCs w:val="20"/>
                            </w:rPr>
                          </w:pPr>
                          <w:bookmarkStart w:id="16" w:name="_Toc493860515"/>
                          <w:r>
                            <w:rPr>
                              <w:sz w:val="20"/>
                              <w:szCs w:val="20"/>
                            </w:rPr>
                            <w:t>IDENTIFICACIÓN</w:t>
                          </w:r>
                          <w:bookmarkEnd w:id="16"/>
                        </w:p>
                      </w:txbxContent>
                    </v:textbox>
                  </v:shape>
                </v:group>
                <v:group id="Group 1073741840" o:spid="_x0000_s1039" style="position:absolute;left:10818;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shape id="Shape 1073741838" o:spid="_x0000_s1040" style="position:absolute;width:14793;height:149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1C8kA&#10;AADjAAAADwAAAGRycy9kb3ducmV2LnhtbESPQU/DMAyF70j8h8hI3FiyDWhVlk0TEhK30Y3drcZr&#10;C41TNaFr/z0+IHG03/N7nze7yXdqpCG2gS0sFwYUcRVcy7WFz9PbQw4qJmSHXWCyMFOE3fb2ZoOF&#10;C1cuaTymWkkIxwItNCn1hdaxashjXISeWLRLGDwmGYdauwGvEu47vTLmWXtsWRoa7Om1oer7+OMt&#10;0JeZs6f94XQ2Zfo4zGU1rii39v5u2r+ASjSlf/Pf9bsTfJOts8dlvhZo+UkWo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71C8kAAADjAAAADwAAAAAAAAAAAAAAAACYAgAA&#10;ZHJzL2Rvd25yZXYueG1sUEsFBgAAAAAEAAQA9QAAAI4DAAAA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jgMoA&#10;AADjAAAADwAAAGRycy9kb3ducmV2LnhtbERPX2vCMBB/H/gdwgm+zdQ5rOuMMoQ5BV/sBuvebs3Z&#10;ljWXkmRa/fTLYLDH+/2/xao3rTiR841lBZNxAoK4tLrhSsHb6/PtHIQPyBpby6TgQh5Wy8HNAjNt&#10;z3ygUx4qEUPYZ6igDqHLpPRlTQb92HbEkTtaZzDE01VSOzzHcNPKuySZSYMNx4YaO1rXVH7l30ZB&#10;cSw+3w8ve8sunW3yxnwU6+tOqdGwf3oEEagP/+I/91bH+Uk6Te8n8+kD/P4UA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044DKAAAA4wAAAA8AAAAAAAAAAAAAAAAAmAIA&#10;AGRycy9kb3ducmV2LnhtbFBLBQYAAAAABAAEAPUAAACP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17" w:name="_Toc493860516"/>
                          <w:r w:rsidRPr="009A4406">
                            <w:rPr>
                              <w:color w:val="auto"/>
                              <w:sz w:val="16"/>
                              <w:szCs w:val="16"/>
                            </w:rPr>
                            <w:t>ANÁLISIS Y ESPECIFICACIÓN DE REQUISITOS</w:t>
                          </w:r>
                          <w:bookmarkEnd w:id="17"/>
                        </w:p>
                      </w:txbxContent>
                    </v:textbox>
                  </v:shape>
                </v:group>
                <v:group id="Group 1073741843" o:spid="_x0000_s1042" style="position:absolute;left:27404;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shape id="Shape 1073741841" o:spid="_x0000_s1043"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iMgA&#10;AADjAAAADwAAAGRycy9kb3ducmV2LnhtbERPS2vCQBC+F/wPywi9lLqJikrqKiKI2pv2Ab0N2WkS&#10;zM7G3W2M/fXdguBxvvfMl52pRUvOV5YVpIMEBHFudcWFgve3zfMMhA/IGmvLpOBKHpaL3sMcM20v&#10;fKD2GAoRQ9hnqKAMocmk9HlJBv3ANsSR+7bOYIinK6R2eInhppbDJJlIgxXHhhIbWpeUn44/RsHn&#10;+UlP6o/9zvy+tueT+8I036JSj/1u9QIiUBfu4pt7p+P8ZDqajtPZOIX/nyIA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ZKIyAAAAOMAAAAPAAAAAAAAAAAAAAAAAJgCAABk&#10;cnMvZG93bnJldi54bWxQSwUGAAAAAAQABAD1AAAAjQM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CjMkA&#10;AADjAAAADwAAAGRycy9kb3ducmV2LnhtbERPX2vCMBB/F/Ydwg32pqlOrHRGGYK6gS92g3Vvt+Zs&#10;y5pLSaJ2+/RGGOzxfv9vsepNK87kfGNZwXiUgCAurW64UvD+thnOQfiArLG1TAp+yMNqeTdYYKbt&#10;hQ90zkMlYgj7DBXUIXSZlL6syaAf2Y44ckfrDIZ4ukpqh5cYblo5SZKZNNhwbKixo3VN5Xd+MgqK&#10;Y/H1cdjtLbt0ts0b81msf1+Verjvn59ABOrDv/jP/aLj/CR9TKfj+XQCt58iAH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YCjMkAAADjAAAADwAAAAAAAAAAAAAAAACYAgAA&#10;ZHJzL2Rvd25yZXYueG1sUEsFBgAAAAAEAAQA9QAAAI4DA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18" w:name="_Toc493860517"/>
                          <w:r w:rsidRPr="009A4406">
                            <w:rPr>
                              <w:color w:val="auto"/>
                              <w:sz w:val="16"/>
                              <w:szCs w:val="16"/>
                            </w:rPr>
                            <w:t>DISEÑO ARQUITECTÓNICO Y DETALLADO</w:t>
                          </w:r>
                          <w:bookmarkEnd w:id="18"/>
                        </w:p>
                      </w:txbxContent>
                    </v:textbox>
                  </v:shape>
                </v:group>
                <v:group id="Group 1073741846" o:spid="_x0000_s1045" style="position:absolute;left:27404;top:16585;width:14793;height:15000"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shape id="Shape 1073741844" o:spid="_x0000_s1046" style="position:absolute;width:14793;height:14999;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doMgA&#10;AADjAAAADwAAAGRycy9kb3ducmV2LnhtbERPX2vCMBB/F/Ydwg1809RZpnRG2QqKD2M4t7HXI7k1&#10;xebSNbHWb78MBnu83/9bbQbXiJ66UHtWMJtmIIi1NzVXCt7ftpMliBCRDTaeScGVAmzWN6MVFsZf&#10;+JX6Y6xECuFQoAIbY1tIGbQlh2HqW+LEffnOYUxnV0nT4SWFu0beZdm9dFhzarDYUmlJn45np0C7&#10;3emzb5/PB7IvJX/L8uNJl0qNb4fHBxCRhvgv/nPvTZqfLeaLfLbMc/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V2gyAAAAOMAAAAPAAAAAAAAAAAAAAAAAJgCAABk&#10;cnMvZG93bnJldi54bWxQSwUGAAAAAAQABAD1AAAAjQM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MoA&#10;AADjAAAADwAAAGRycy9kb3ducmV2LnhtbERPX2vCMBB/H+w7hBvsbaZOZ6UzyhCcDnyxG6x7uzVn&#10;W9ZcSpJp9dMvgrDH+/2/2aI3rTiQ841lBcNBAoK4tLrhSsHH++phCsIHZI2tZVJwIg+L+e3NDDNt&#10;j7yjQx4qEUPYZ6igDqHLpPRlTQb9wHbEkdtbZzDE01VSOzzGcNPKxySZSIMNx4YaO1rWVP7kv0ZB&#10;sS++P3frrWWXTl7zxnwVy/ObUvd3/csziEB9+Bdf3Rsd5yfpKB0Pp+MnuPwUA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mvjKAAAA4wAAAA8AAAAAAAAAAAAAAAAAmAIA&#10;AGRycy9kb3ducmV2LnhtbFBLBQYAAAAABAAEAPUAAACP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19" w:name="_Toc493860518"/>
                          <w:r w:rsidRPr="009A4406">
                            <w:rPr>
                              <w:color w:val="auto"/>
                              <w:sz w:val="16"/>
                              <w:szCs w:val="16"/>
                            </w:rPr>
                            <w:t>IMPLEMENTACIÓN</w:t>
                          </w:r>
                          <w:bookmarkEnd w:id="19"/>
                        </w:p>
                      </w:txbxContent>
                    </v:textbox>
                  </v:shape>
                </v:group>
                <v:group id="Group 1073741849" o:spid="_x0000_s1048" style="position:absolute;left:10818;top:16490;width:14793;height:15095" coordorigin=",-95" coordsize="14793,1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 id="Shape 1073741847" o:spid="_x0000_s1049"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pdckA&#10;AADjAAAADwAAAGRycy9kb3ducmV2LnhtbERPS0/CQBC+k/gfNmPCDbYIoVBZiJIYPSqvxtukO3ar&#10;3dmmu5bqr3dNSDjO957Vpre16Kj1lWMFk3ECgrhwuuJSwWH/NFqA8AFZY+2YFPyQh836ZrDCTLsz&#10;v1G3C6WIIewzVGBCaDIpfWHIoh+7hjhyH661GOLZllK3eI7htpZ3STKXFiuODQYb2hoqvnbfVsG+&#10;NPPX7jfv36vm85Qu8+kxf3xWanjbP9yDCNSHq/jiftFxfpJO09lkMUvh/6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K9pdckAAADjAAAADwAAAAAAAAAAAAAAAACYAgAA&#10;ZHJzL2Rvd25yZXYueG1sUEsFBgAAAAAEAAQA9QAAAI4DAAAA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1Zs0A&#10;AADjAAAADwAAAGRycy9kb3ducmV2LnhtbESPT0vDQBDF74LfYRnBm91US1PSbosU/AdeGgXT25id&#10;JsHsbNhd2+indw4FjzPvzXu/WW1G16sjhdh5NjCdZKCIa287bgy8vz3cLEDFhGyx90wGfijCZn15&#10;scLC+hPv6FimRkkIxwINtCkNhdaxbslhnPiBWLSDDw6TjKHRNuBJwl2vb7Nsrh12LA0tDrRtqf4q&#10;v52B6lB9fuyeXj2HfP5Ydm5fbX9fjLm+Gu+XoBKN6d98vn62gp/ld/lsupgJtPwkC9Dr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O+NWbNAAAA4wAAAA8AAAAAAAAAAAAAAAAA&#10;mAIAAGRycy9kb3ducmV2LnhtbFBLBQYAAAAABAAEAPUAAACS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20" w:name="_Toc493860519"/>
                          <w:r w:rsidRPr="009A4406">
                            <w:rPr>
                              <w:color w:val="auto"/>
                              <w:sz w:val="16"/>
                              <w:szCs w:val="16"/>
                            </w:rPr>
                            <w:t>DESPLIEGUE, PRUEBAS Y MANTENIMIENTO</w:t>
                          </w:r>
                          <w:bookmarkEnd w:id="20"/>
                        </w:p>
                      </w:txbxContent>
                    </v:textbox>
                  </v:shape>
                </v:group>
                <v:shape id="Shape 1073741850" o:spid="_x0000_s1051" style="position:absolute;left:24206;top:3210;width:5013;height:208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fcwA&#10;AADjAAAADwAAAGRycy9kb3ducmV2LnhtbESPQU/DMAyF70j8h8hIuyCWdgM2lWUTQtrErWLbYdys&#10;xmsrGqck2Vr+PT4gcbT9/N77VpvRdepKIbaeDeTTDBRx5W3LtYHjYfuwBBUTssXOMxn4oQib9e3N&#10;CgvrB/6g6z7VSkw4FmigSakvtI5VQw7j1PfEcjv74DDJGGptAw5i7jo9y7Jn7bBlSWiwp7eGqq/9&#10;xRm435XDIc7KcDpd8s+qO5ff6aiNmdyNry+gEo3pX/z3/W6lfraYLx7z5ZN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4TWfcwAAADjAAAADwAAAAAAAAAAAAAAAACY&#10;AgAAZHJzL2Rvd25yZXYueG1sUEsFBgAAAAAEAAQA9QAAAJE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ozsYA&#10;AADjAAAADwAAAGRycy9kb3ducmV2LnhtbERPzWoCMRC+C75DGMGbZldrtVujSEHw0Iu2vQ+bcXdp&#10;MlmT1F379I0g9Djf/6y3vTXiSj40jhXk0wwEcel0w5WCz4/9ZAUiRGSNxjEpuFGA7WY4WGOhXcdH&#10;up5iJVIIhwIV1DG2hZShrMlimLqWOHFn5y3GdPpKao9dCrdGzrLsWVpsODXU2NJbTeX36ccq8FVv&#10;Wv/bXN7xcr7tQ6cPX+ZFqfGo372CiNTHf/HDfdBpfracL5/y1SKH+08J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ozsYAAADjAAAADwAAAAAAAAAAAAAAAACYAgAAZHJz&#10;L2Rvd25yZXYueG1sUEsFBgAAAAAEAAQA9QAAAIs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F65111" w:rsidRPr="00D41F24" w:rsidRDefault="00F65111">
                            <w:pPr>
                              <w:pStyle w:val="Descripcin"/>
                              <w:jc w:val="center"/>
                              <w:rPr>
                                <w:sz w:val="24"/>
                              </w:rPr>
                            </w:pPr>
                            <w:bookmarkStart w:id="21" w:name="_Toc493860520"/>
                            <w:r w:rsidRPr="00D41F24">
                              <w:rPr>
                                <w:sz w:val="24"/>
                              </w:rPr>
                              <w:t>Diagrama 1. Organización de gestión de configuración</w:t>
                            </w:r>
                            <w:bookmarkEnd w:id="21"/>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F65111" w:rsidRPr="00D41F24" w:rsidRDefault="00F65111">
                      <w:pPr>
                        <w:pStyle w:val="Descripcin"/>
                        <w:jc w:val="center"/>
                        <w:rPr>
                          <w:sz w:val="24"/>
                        </w:rPr>
                      </w:pPr>
                      <w:bookmarkStart w:id="22" w:name="_Toc493860520"/>
                      <w:r w:rsidRPr="00D41F24">
                        <w:rPr>
                          <w:sz w:val="24"/>
                        </w:rPr>
                        <w:t>Diagrama 1. Organización de gestión de configuración</w:t>
                      </w:r>
                      <w:bookmarkEnd w:id="22"/>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3" w:name="_Toc493860521"/>
      <w:r>
        <w:rPr>
          <w:rFonts w:ascii="Calibri" w:eastAsia="Calibri" w:hAnsi="Calibri" w:cs="Calibri"/>
          <w:sz w:val="28"/>
          <w:szCs w:val="28"/>
        </w:rPr>
        <w:t>Roles y responsabilidades</w:t>
      </w:r>
      <w:bookmarkEnd w:id="23"/>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24" w:name="_Toc493860522"/>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24"/>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5" w:name="_Toc493860523"/>
      <w:r>
        <w:rPr>
          <w:rFonts w:ascii="Calibri" w:eastAsia="Calibri" w:hAnsi="Calibri" w:cs="Calibri"/>
          <w:sz w:val="28"/>
          <w:szCs w:val="28"/>
        </w:rPr>
        <w:lastRenderedPageBreak/>
        <w:t>Políticas, Directrices y procedimientos</w:t>
      </w:r>
      <w:bookmarkEnd w:id="25"/>
    </w:p>
    <w:p w:rsidR="00AB6CC4" w:rsidRDefault="00110071">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AB6CC4" w:rsidRDefault="00AB6CC4">
      <w:pPr>
        <w:pStyle w:val="BodyA"/>
        <w:jc w:val="both"/>
        <w:rPr>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AB6CC4" w:rsidRDefault="00110071">
      <w:pPr>
        <w:pStyle w:val="Prrafodelista"/>
        <w:numPr>
          <w:ilvl w:val="0"/>
          <w:numId w:val="22"/>
        </w:numPr>
        <w:jc w:val="both"/>
      </w:pPr>
      <w:r>
        <w:t>Entender el contexto legal, administrativo y social en el que se desarrolla la  organización.</w:t>
      </w:r>
    </w:p>
    <w:p w:rsidR="00AB6CC4" w:rsidRDefault="00110071">
      <w:pPr>
        <w:pStyle w:val="Prrafodelista"/>
        <w:numPr>
          <w:ilvl w:val="0"/>
          <w:numId w:val="22"/>
        </w:numPr>
        <w:jc w:val="both"/>
      </w:pPr>
      <w:r>
        <w:t>Comprender la misión, las funciones y actividades de la organización y su  estructura jerárquica.</w:t>
      </w:r>
    </w:p>
    <w:p w:rsidR="00AB6CC4" w:rsidRDefault="00110071">
      <w:pPr>
        <w:pStyle w:val="Prrafodelista"/>
        <w:numPr>
          <w:ilvl w:val="0"/>
          <w:numId w:val="22"/>
        </w:numPr>
        <w:jc w:val="both"/>
      </w:pPr>
      <w:r>
        <w:t>Planificar estratégicamente los objetivos que se quieren alcanzar.</w:t>
      </w:r>
    </w:p>
    <w:p w:rsidR="00AB6CC4" w:rsidRDefault="00110071">
      <w:pPr>
        <w:pStyle w:val="Prrafodelista"/>
        <w:numPr>
          <w:ilvl w:val="0"/>
          <w:numId w:val="22"/>
        </w:numPr>
        <w:jc w:val="both"/>
      </w:pPr>
      <w:r>
        <w:t>Analizar y normalizar todos los procesos relativos a la gestión de la  configuración que se desarrollan en el seno de la misma.</w:t>
      </w:r>
    </w:p>
    <w:p w:rsidR="00AB6CC4" w:rsidRDefault="00110071">
      <w:pPr>
        <w:pStyle w:val="Prrafodelista"/>
        <w:numPr>
          <w:ilvl w:val="0"/>
          <w:numId w:val="22"/>
        </w:numPr>
        <w:jc w:val="both"/>
      </w:pPr>
      <w:r>
        <w:t>Asignar los roles, responsabilidades y competencias de todo el personal de la organización que participa en la gestión de configuración.</w:t>
      </w:r>
    </w:p>
    <w:p w:rsidR="00AB6CC4" w:rsidRDefault="00110071">
      <w:pPr>
        <w:pStyle w:val="Prrafodelista"/>
        <w:numPr>
          <w:ilvl w:val="0"/>
          <w:numId w:val="22"/>
        </w:numPr>
        <w:jc w:val="both"/>
      </w:pPr>
      <w:r>
        <w:t>Comunicar a todo el personal de la organización la importancia que para la misma tiene una correcta gestión de configuración.</w:t>
      </w:r>
    </w:p>
    <w:p w:rsidR="00AB6CC4" w:rsidRDefault="00110071">
      <w:pPr>
        <w:pStyle w:val="Prrafodelista"/>
        <w:numPr>
          <w:ilvl w:val="0"/>
          <w:numId w:val="22"/>
        </w:numPr>
        <w:jc w:val="both"/>
      </w:pPr>
      <w:r>
        <w:t>Formar a todo el personal en materia de gestión de configuración.</w:t>
      </w:r>
    </w:p>
    <w:p w:rsidR="00AB6CC4" w:rsidRDefault="00110071">
      <w:pPr>
        <w:pStyle w:val="Prrafodelista"/>
        <w:numPr>
          <w:ilvl w:val="0"/>
          <w:numId w:val="22"/>
        </w:numPr>
        <w:jc w:val="both"/>
      </w:pPr>
      <w:r>
        <w:t>Identificar los requisitos funcionales, normativos y administrativos necesarios para una correcta gestión de la configuración en cada uno de los proyectos.</w:t>
      </w:r>
    </w:p>
    <w:p w:rsidR="00AB6CC4" w:rsidRDefault="00110071">
      <w:pPr>
        <w:pStyle w:val="Prrafodelista"/>
        <w:numPr>
          <w:ilvl w:val="0"/>
          <w:numId w:val="22"/>
        </w:numPr>
        <w:jc w:val="both"/>
      </w:pPr>
      <w:r>
        <w:t>Diseñar e implementar la GC consistente y, en la medida de lo posible, automatizado.</w:t>
      </w:r>
    </w:p>
    <w:p w:rsidR="00AB6CC4" w:rsidRDefault="00110071">
      <w:pPr>
        <w:pStyle w:val="Prrafodelista"/>
        <w:numPr>
          <w:ilvl w:val="0"/>
          <w:numId w:val="22"/>
        </w:numPr>
        <w:jc w:val="both"/>
      </w:pPr>
      <w:r>
        <w:t>Evaluar, revisar y mejorar continuamente todas las actuaciones relativas a la propia Política de gestión de documentos, a todos los procesos identificados en la GC.</w:t>
      </w:r>
    </w:p>
    <w:p w:rsidR="00AB6CC4" w:rsidRDefault="00110071">
      <w:pPr>
        <w:pStyle w:val="Prrafodelista"/>
        <w:numPr>
          <w:ilvl w:val="0"/>
          <w:numId w:val="22"/>
        </w:numPr>
        <w:jc w:val="both"/>
      </w:pPr>
      <w:r>
        <w:t>Documentar todas las actuaciones realizadas.</w:t>
      </w:r>
    </w:p>
    <w:p w:rsidR="00AB6CC4" w:rsidRDefault="00AB6CC4">
      <w:pPr>
        <w:pStyle w:val="BodyA"/>
        <w:jc w:val="both"/>
        <w:rPr>
          <w:rFonts w:ascii="Calibri" w:eastAsia="Calibri" w:hAnsi="Calibri" w:cs="Calibri"/>
        </w:rPr>
      </w:pPr>
    </w:p>
    <w:p w:rsidR="00077B4E" w:rsidRDefault="00110071">
      <w:pPr>
        <w:pStyle w:val="BodyA"/>
        <w:jc w:val="both"/>
        <w:rPr>
          <w:rStyle w:val="None"/>
          <w:rFonts w:ascii="Calibri" w:eastAsia="Calibri" w:hAnsi="Calibri" w:cs="Calibri"/>
        </w:rPr>
      </w:pPr>
      <w:r>
        <w:rPr>
          <w:rStyle w:val="None"/>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8507C2" w:rsidRDefault="008507C2">
      <w:pPr>
        <w:pStyle w:val="BodyA"/>
        <w:jc w:val="both"/>
        <w:rPr>
          <w:rStyle w:val="None"/>
          <w:rFonts w:ascii="Calibri" w:eastAsia="Calibri" w:hAnsi="Calibri" w:cs="Calibri"/>
        </w:rPr>
      </w:pPr>
    </w:p>
    <w:p w:rsidR="008507C2" w:rsidRDefault="008507C2">
      <w:pPr>
        <w:pStyle w:val="BodyA"/>
        <w:jc w:val="both"/>
        <w:rPr>
          <w:rStyle w:val="None"/>
          <w:rFonts w:ascii="Calibri" w:eastAsia="Calibri" w:hAnsi="Calibri" w:cs="Calibri"/>
        </w:rPr>
      </w:pPr>
      <w:r>
        <w:rPr>
          <w:rStyle w:val="None"/>
          <w:rFonts w:ascii="Calibri" w:eastAsia="Calibri" w:hAnsi="Calibri" w:cs="Calibri"/>
        </w:rPr>
        <w:t xml:space="preserve">A continuación, se presenta los documentos que intervienen y están relacionados en el proceso de gestión de configuración y seguridad </w:t>
      </w:r>
      <w:proofErr w:type="gramStart"/>
      <w:r>
        <w:rPr>
          <w:rStyle w:val="None"/>
          <w:rFonts w:ascii="Calibri" w:eastAsia="Calibri" w:hAnsi="Calibri" w:cs="Calibri"/>
        </w:rPr>
        <w:t>definidos</w:t>
      </w:r>
      <w:proofErr w:type="gramEnd"/>
      <w:r>
        <w:rPr>
          <w:rStyle w:val="None"/>
          <w:rFonts w:ascii="Calibri" w:eastAsia="Calibri" w:hAnsi="Calibri" w:cs="Calibri"/>
        </w:rPr>
        <w:t xml:space="preserve"> en la empresa.</w:t>
      </w:r>
    </w:p>
    <w:p w:rsidR="00077B4E" w:rsidRDefault="00077B4E">
      <w:pPr>
        <w:pStyle w:val="BodyA"/>
        <w:jc w:val="both"/>
        <w:rPr>
          <w:rStyle w:val="None"/>
          <w:rFonts w:ascii="Calibri" w:eastAsia="Calibri" w:hAnsi="Calibri" w:cs="Calibri"/>
        </w:rPr>
      </w:pPr>
    </w:p>
    <w:p w:rsidR="00077B4E"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Normas de seguridad</w:t>
      </w:r>
    </w:p>
    <w:p w:rsidR="00BB478A" w:rsidRDefault="008507C2"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w:t>
      </w:r>
      <w:r w:rsidR="00BB478A">
        <w:rPr>
          <w:rStyle w:val="None"/>
          <w:rFonts w:ascii="Calibri" w:eastAsia="Calibri" w:hAnsi="Calibri" w:cs="Calibri"/>
        </w:rPr>
        <w:t xml:space="preserve"> de gestión de activos de </w:t>
      </w:r>
      <w:r>
        <w:rPr>
          <w:rStyle w:val="None"/>
          <w:rFonts w:ascii="Calibri" w:eastAsia="Calibri" w:hAnsi="Calibri" w:cs="Calibri"/>
        </w:rPr>
        <w:t>información</w:t>
      </w:r>
    </w:p>
    <w:p w:rsidR="00AB6CC4"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 xml:space="preserve">Políticas </w:t>
      </w:r>
      <w:r w:rsidR="005F1B64">
        <w:rPr>
          <w:rStyle w:val="None"/>
          <w:rFonts w:ascii="Calibri" w:eastAsia="Calibri" w:hAnsi="Calibri" w:cs="Calibri"/>
        </w:rPr>
        <w:t xml:space="preserve">generales </w:t>
      </w:r>
      <w:r>
        <w:rPr>
          <w:rStyle w:val="None"/>
          <w:rFonts w:ascii="Calibri" w:eastAsia="Calibri" w:hAnsi="Calibri" w:cs="Calibri"/>
        </w:rPr>
        <w:t>de la empresa</w:t>
      </w:r>
    </w:p>
    <w:p w:rsidR="00AB6CC4" w:rsidRDefault="00BB478A" w:rsidP="00BB478A">
      <w:pPr>
        <w:pStyle w:val="BodyA"/>
        <w:numPr>
          <w:ilvl w:val="0"/>
          <w:numId w:val="33"/>
        </w:numPr>
        <w:jc w:val="both"/>
        <w:rPr>
          <w:rFonts w:ascii="Calibri" w:eastAsia="Calibri" w:hAnsi="Calibri" w:cs="Calibri"/>
        </w:rPr>
      </w:pPr>
      <w:r>
        <w:rPr>
          <w:rFonts w:ascii="Calibri" w:eastAsia="Calibri" w:hAnsi="Calibri" w:cs="Calibri"/>
        </w:rPr>
        <w:t>Plan de gestión de los cambios</w:t>
      </w:r>
    </w:p>
    <w:p w:rsidR="00BB478A" w:rsidRDefault="00BB478A" w:rsidP="00BB478A">
      <w:pPr>
        <w:pStyle w:val="BodyA"/>
        <w:numPr>
          <w:ilvl w:val="0"/>
          <w:numId w:val="33"/>
        </w:numPr>
        <w:jc w:val="both"/>
        <w:rPr>
          <w:rFonts w:ascii="Calibri" w:eastAsia="Calibri" w:hAnsi="Calibri" w:cs="Calibri"/>
        </w:rPr>
      </w:pPr>
      <w:r>
        <w:rPr>
          <w:rFonts w:ascii="Calibri" w:eastAsia="Calibri" w:hAnsi="Calibri" w:cs="Calibri"/>
        </w:rPr>
        <w:t>Requisitos de gestión de configuración</w:t>
      </w:r>
    </w:p>
    <w:p w:rsidR="00BB478A" w:rsidRDefault="008507C2" w:rsidP="00BB478A">
      <w:pPr>
        <w:pStyle w:val="BodyA"/>
        <w:numPr>
          <w:ilvl w:val="0"/>
          <w:numId w:val="33"/>
        </w:numPr>
        <w:jc w:val="both"/>
        <w:rPr>
          <w:rFonts w:ascii="Calibri" w:eastAsia="Calibri" w:hAnsi="Calibri" w:cs="Calibri"/>
        </w:rPr>
      </w:pPr>
      <w:r>
        <w:rPr>
          <w:rFonts w:ascii="Calibri" w:eastAsia="Calibri" w:hAnsi="Calibri" w:cs="Calibri"/>
        </w:rPr>
        <w:t>Identificación</w:t>
      </w:r>
      <w:r w:rsidR="00BB478A">
        <w:rPr>
          <w:rFonts w:ascii="Calibri" w:eastAsia="Calibri" w:hAnsi="Calibri" w:cs="Calibri"/>
        </w:rPr>
        <w:t xml:space="preserve"> y registro de productos</w:t>
      </w:r>
    </w:p>
    <w:p w:rsidR="008507C2" w:rsidRDefault="008507C2" w:rsidP="00BB478A">
      <w:pPr>
        <w:pStyle w:val="BodyA"/>
        <w:numPr>
          <w:ilvl w:val="0"/>
          <w:numId w:val="33"/>
        </w:numPr>
        <w:jc w:val="both"/>
        <w:rPr>
          <w:rFonts w:ascii="Calibri" w:eastAsia="Calibri" w:hAnsi="Calibri" w:cs="Calibri"/>
        </w:rPr>
      </w:pPr>
      <w:r>
        <w:rPr>
          <w:rFonts w:ascii="Calibri" w:eastAsia="Calibri" w:hAnsi="Calibri" w:cs="Calibri"/>
        </w:rPr>
        <w:t>Registro de Cambios en el sistema de gestión de configuración.</w:t>
      </w:r>
    </w:p>
    <w:p w:rsidR="00AB6CC4" w:rsidRDefault="00110071">
      <w:pPr>
        <w:pStyle w:val="Ttulo2"/>
        <w:numPr>
          <w:ilvl w:val="1"/>
          <w:numId w:val="23"/>
        </w:numPr>
        <w:jc w:val="both"/>
        <w:rPr>
          <w:rFonts w:ascii="Calibri" w:eastAsia="Calibri" w:hAnsi="Calibri" w:cs="Calibri"/>
          <w:sz w:val="28"/>
          <w:szCs w:val="28"/>
        </w:rPr>
      </w:pPr>
      <w:bookmarkStart w:id="26" w:name="_Toc493860524"/>
      <w:r>
        <w:rPr>
          <w:rFonts w:ascii="Calibri" w:eastAsia="Calibri" w:hAnsi="Calibri" w:cs="Calibri"/>
          <w:sz w:val="28"/>
          <w:szCs w:val="28"/>
        </w:rPr>
        <w:t>Herramientas, entorno e infraestructura</w:t>
      </w:r>
      <w:bookmarkEnd w:id="26"/>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AB6CC4" w:rsidRDefault="00110071">
      <w:pPr>
        <w:pStyle w:val="Prrafodelista"/>
        <w:numPr>
          <w:ilvl w:val="0"/>
          <w:numId w:val="27"/>
        </w:numPr>
        <w:jc w:val="both"/>
      </w:pPr>
      <w:proofErr w:type="spellStart"/>
      <w:r>
        <w:rPr>
          <w:rStyle w:val="None"/>
          <w:u w:val="single"/>
        </w:rPr>
        <w:lastRenderedPageBreak/>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 xml:space="preserve">Los desarrolladores deben tener la herramienta </w:t>
      </w:r>
      <w:proofErr w:type="spellStart"/>
      <w:r w:rsidRPr="006E306A">
        <w:rPr>
          <w:rStyle w:val="None"/>
        </w:rPr>
        <w:t>Git</w:t>
      </w:r>
      <w:proofErr w:type="spellEnd"/>
      <w:r w:rsidRPr="006E306A">
        <w:rPr>
          <w:rStyle w:val="None"/>
        </w:rPr>
        <w:t xml:space="preserve">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 xml:space="preserve">El repositorio que se utilizará estará en </w:t>
      </w:r>
      <w:proofErr w:type="spellStart"/>
      <w:r w:rsidRPr="006E306A">
        <w:rPr>
          <w:rStyle w:val="None"/>
        </w:rPr>
        <w:t>Github</w:t>
      </w:r>
      <w:proofErr w:type="spellEnd"/>
      <w:r w:rsidR="00110071" w:rsidRPr="006E306A">
        <w:t>.</w:t>
      </w:r>
      <w:bookmarkStart w:id="27" w:name="_GoBack"/>
      <w:bookmarkEnd w:id="27"/>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w:lastRenderedPageBreak/>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asciiTheme="majorHAnsi" w:hAnsiTheme="majorHAnsi"/>
                                <w:sz w:val="24"/>
                                <w:szCs w:val="24"/>
                              </w:rPr>
                            </w:pPr>
                            <w:bookmarkStart w:id="28"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28"/>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F65111" w:rsidRPr="00D41F24" w:rsidRDefault="00F65111">
                      <w:pPr>
                        <w:pStyle w:val="Descripcin"/>
                        <w:jc w:val="center"/>
                        <w:rPr>
                          <w:rFonts w:asciiTheme="majorHAnsi" w:hAnsiTheme="majorHAnsi"/>
                          <w:sz w:val="24"/>
                          <w:szCs w:val="24"/>
                        </w:rPr>
                      </w:pPr>
                      <w:bookmarkStart w:id="29"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0" w:name="_Toc493860526"/>
      <w:r>
        <w:rPr>
          <w:rFonts w:ascii="Calibri" w:eastAsia="Calibri" w:hAnsi="Calibri" w:cs="Calibri"/>
          <w:sz w:val="28"/>
          <w:szCs w:val="28"/>
        </w:rPr>
        <w:t>Calendario</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lastRenderedPageBreak/>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lastRenderedPageBreak/>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 xml:space="preserve">Entrega y Gestión de </w:t>
            </w:r>
            <w:proofErr w:type="spellStart"/>
            <w:r>
              <w:rPr>
                <w:rStyle w:val="None"/>
                <w:rFonts w:ascii="Calibri" w:eastAsia="Calibri" w:hAnsi="Calibri" w:cs="Calibri"/>
                <w:b w:val="0"/>
                <w:bCs w:val="0"/>
                <w:color w:val="00000A"/>
                <w:u w:color="00000A"/>
              </w:rPr>
              <w:t>Release</w:t>
            </w:r>
            <w:proofErr w:type="spellEnd"/>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proofErr w:type="spellStart"/>
            <w:r w:rsidRPr="00CE122A">
              <w:rPr>
                <w:rStyle w:val="None"/>
                <w:rFonts w:ascii="Calibri" w:eastAsia="Calibri" w:hAnsi="Calibri" w:cs="Calibri"/>
                <w:b w:val="0"/>
                <w:color w:val="00000A"/>
                <w:u w:color="00000A"/>
              </w:rPr>
              <w:t>Bat</w:t>
            </w:r>
            <w:proofErr w:type="spellEnd"/>
            <w:r w:rsidRPr="00CE122A">
              <w:rPr>
                <w:rStyle w:val="None"/>
                <w:rFonts w:ascii="Calibri" w:eastAsia="Calibri" w:hAnsi="Calibri" w:cs="Calibri"/>
                <w:b w:val="0"/>
                <w:color w:val="00000A"/>
                <w:u w:color="00000A"/>
              </w:rPr>
              <w:t xml:space="preserve">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 xml:space="preserve">de la Entrega y Gestión del </w:t>
            </w:r>
            <w:proofErr w:type="spellStart"/>
            <w:r>
              <w:rPr>
                <w:rStyle w:val="None"/>
                <w:rFonts w:ascii="Calibri" w:eastAsia="Calibri" w:hAnsi="Calibri" w:cs="Calibri"/>
                <w:bCs w:val="0"/>
                <w:color w:val="C45911" w:themeColor="accent2" w:themeShade="BF"/>
                <w:sz w:val="24"/>
                <w:szCs w:val="24"/>
                <w:u w:color="00000A"/>
              </w:rPr>
              <w:t>Release</w:t>
            </w:r>
            <w:proofErr w:type="spellEnd"/>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31" w:name="_Toc493860527"/>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31"/>
    </w:p>
    <w:p w:rsidR="00D41F24" w:rsidRDefault="00D41F24">
      <w:pPr>
        <w:pStyle w:val="Descripcin"/>
        <w:ind w:firstLine="720"/>
        <w:jc w:val="center"/>
        <w:rPr>
          <w:rStyle w:val="None"/>
          <w:rFonts w:ascii="Calibri" w:eastAsia="Calibri" w:hAnsi="Calibri" w:cs="Calibri"/>
          <w:sz w:val="24"/>
        </w:rPr>
      </w:pPr>
    </w:p>
    <w:p w:rsidR="00D41F24" w:rsidRPr="00D41F24" w:rsidRDefault="00D41F24" w:rsidP="00D41F24">
      <w:pPr>
        <w:rPr>
          <w:rFonts w:ascii="Calibri" w:hAnsi="Calibri"/>
        </w:rPr>
      </w:pPr>
    </w:p>
    <w:sectPr w:rsidR="00D41F24" w:rsidRPr="00D41F2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F2E" w:rsidRDefault="00155F2E">
      <w:r>
        <w:separator/>
      </w:r>
    </w:p>
  </w:endnote>
  <w:endnote w:type="continuationSeparator" w:id="0">
    <w:p w:rsidR="00155F2E" w:rsidRDefault="0015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11" w:rsidRDefault="00F6511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6E306A">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F2E" w:rsidRDefault="00155F2E">
      <w:r>
        <w:separator/>
      </w:r>
    </w:p>
  </w:footnote>
  <w:footnote w:type="continuationSeparator" w:id="0">
    <w:p w:rsidR="00155F2E" w:rsidRDefault="0015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11" w:rsidRDefault="00F6511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F65111" w:rsidRDefault="00F6511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110071"/>
    <w:rsid w:val="00155F2E"/>
    <w:rsid w:val="001A697A"/>
    <w:rsid w:val="00210B96"/>
    <w:rsid w:val="00263267"/>
    <w:rsid w:val="003E2DD0"/>
    <w:rsid w:val="0043769D"/>
    <w:rsid w:val="00457D96"/>
    <w:rsid w:val="005F1B64"/>
    <w:rsid w:val="00604D05"/>
    <w:rsid w:val="00665259"/>
    <w:rsid w:val="006E306A"/>
    <w:rsid w:val="00767F21"/>
    <w:rsid w:val="008507C2"/>
    <w:rsid w:val="008B6BDA"/>
    <w:rsid w:val="008C5E76"/>
    <w:rsid w:val="009A4406"/>
    <w:rsid w:val="009A55FB"/>
    <w:rsid w:val="009C5618"/>
    <w:rsid w:val="00AB6CC4"/>
    <w:rsid w:val="00BB478A"/>
    <w:rsid w:val="00C6382A"/>
    <w:rsid w:val="00CE122A"/>
    <w:rsid w:val="00D367F8"/>
    <w:rsid w:val="00D41F24"/>
    <w:rsid w:val="00EF10B4"/>
    <w:rsid w:val="00F65111"/>
    <w:rsid w:val="00F703E5"/>
    <w:rsid w:val="00F770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1648D-3DB8-4764-8A11-BDB515BD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2221</Words>
  <Characters>12220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25</cp:revision>
  <dcterms:created xsi:type="dcterms:W3CDTF">2017-09-22T17:44:00Z</dcterms:created>
  <dcterms:modified xsi:type="dcterms:W3CDTF">2017-09-29T19:00:00Z</dcterms:modified>
</cp:coreProperties>
</file>