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3.4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911" w:type="dxa"/>
        <w:jc w:val="left"/>
        <w:tblInd w:w="54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91"/>
        <w:gridCol w:w="1161"/>
        <w:gridCol w:w="4004"/>
        <w:gridCol w:w="2155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22/09/2017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1.5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actividades y fechas al calendario 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28/09/2017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actualizacion de las politicas, directrices y procedimientos.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2.1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punto 2.4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2.2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n.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2.3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nomenclatura de la 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2.4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diagrama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SCM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2.5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Lista de los elementos de la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con nomenclatura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Modificar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3.0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Glosario de 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rminos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02/10/2017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3.1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 la lista de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calendario de SCM.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05/10/2017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3.2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3.3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3.4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grafico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SCM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1591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9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3.5</w:t>
            </w:r>
          </w:p>
        </w:tc>
        <w:tc>
          <w:tcPr>
            <w:tcW w:type="dxa" w:w="40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general del documento y reestructuraci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librer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controladas</w:t>
            </w:r>
          </w:p>
        </w:tc>
        <w:tc>
          <w:tcPr>
            <w:tcW w:type="dxa" w:w="215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</w:tbl>
    <w:p>
      <w:pPr>
        <w:pStyle w:val="Body A"/>
        <w:spacing w:line="240" w:lineRule="auto"/>
        <w:ind w:left="434" w:hanging="43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326" w:hanging="32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8" w:hanging="21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10" w:hanging="1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C"/>
      </w:pPr>
      <w:r>
        <w:rPr/>
        <w:fldChar w:fldCharType="begin" w:fldLock="0"/>
      </w:r>
      <w:r>
        <w:instrText xml:space="preserve"> TOC \t "caption,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2. Roles y responsabilidades de la SCM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3. Calendario de las actividades de la gestión de la configuración.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Actividades de la Gestión de Configuración.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Lista de los elementos de la configuración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4. Lista de elementos de la configuración.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Definición de la nomenclatura de los elementos de la configuración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5. Descripción de la nomenclatura.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Lista de los elementos de la configuración con nomenclatura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6. Nomenclatura de los elementos de la configuración.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CONTROL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Ilustración 1- Librerías Controladas para Chantilly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19</w:t>
      </w:r>
      <w:r>
        <w:rPr/>
        <w:fldChar w:fldCharType="end" w:fldLock="0"/>
      </w:r>
    </w:p>
    <w:p>
      <w:pPr>
        <w:pStyle w:val="Body C"/>
        <w:rPr>
          <w:rFonts w:ascii="Helvetica Neue" w:cs="Helvetica Neue" w:hAnsi="Helvetica Neue" w:eastAsia="Helvetica Neue"/>
          <w:i w:val="1"/>
          <w:iCs w:val="1"/>
        </w:rPr>
      </w:pP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12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 En la actualidad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esta integrada por analistas, desarrolladores, arquitectos de software y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adores gr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ficos.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 Se tienen los siguientes proyectos: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SVO: Sistema de Ventas Online, para la interestatal Nasty Gal Ltd. con el objetivo de emprender en el Per</w:t>
      </w:r>
      <w:r>
        <w:rPr>
          <w:rFonts w:ascii="Calibri" w:cs="Calibri" w:hAnsi="Calibri" w:eastAsia="Calibri"/>
          <w:rtl w:val="0"/>
          <w:lang w:val="es-ES_tradnl"/>
        </w:rPr>
        <w:t>ú</w:t>
      </w:r>
      <w:r>
        <w:rPr>
          <w:rFonts w:ascii="Calibri" w:cs="Calibri" w:hAnsi="Calibri" w:eastAsia="Calibri"/>
          <w:rtl w:val="0"/>
          <w:lang w:val="es-ES_tradnl"/>
        </w:rPr>
        <w:t>.</w:t>
      </w: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VNHS: Val Ni HS. es una plataforma e-learning contratada por la empresa Odebretch para la capacitaci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sus empleados.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portafolio de proyectos de la consultora Chantilly, sea el producto de software  en todos sus ambientes: desarrollo, prueba y producci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A  su vez, proyectos realizados completa o parcialmente por la empresa, mantenimiento de software, y proyectos en conjunto con otras empresas, documentos de ingenier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í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a</w:t>
      </w:r>
      <w:r>
        <w:rPr>
          <w:rStyle w:val="None"/>
          <w:rFonts w:ascii="Calibri" w:cs="Calibri" w:hAnsi="Calibri" w:eastAsia="Calibri"/>
          <w:rtl w:val="0"/>
          <w:lang w:val="pt-PT"/>
        </w:rPr>
        <w:t>, documentos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soporte al desarrollo (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s-ES_tradnl"/>
        </w:rPr>
        <w:t>Ver Diagrama 1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)</w: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drawing>
          <wp:inline distT="0" distB="0" distL="0" distR="0">
            <wp:extent cx="5943600" cy="3598546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27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5.3pt;width:501.0pt;height:24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la siguiente tabla, Tabla 2,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papeles: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62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4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4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02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bookmarkStart w:name="_Toc5" w:id="5"/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2. Roles y responsabilidades de la SCM</w:t>
      </w:r>
      <w:bookmarkEnd w:id="5"/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las pol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ticas, procedimientos y directrices.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nombra los documentos que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alineados con el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seguridad (PS)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activos de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(PGAI)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ticas generales de la empresa (PGE)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seguridad de la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(PGSI)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privacidad (PP)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Requisitos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(RGC)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Registro de productos (RP)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Todo lo nombrado anteriormente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Los desarrolladores deben tener la herramienta Git instalada en sus computadoras, y tener acceso al repositorio del proyecto a desarrollar.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administrador debe dar los permisos necesarios a los desarrolladores para realizar el desarrollo.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repositorio que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é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simult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33975" cy="3000376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jc w:val="center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29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2: 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0.6pt;width:501.0pt;height:26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2: 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3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8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02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829"/>
        <w:gridCol w:w="3198"/>
      </w:tblGrid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4"/>
              </w:numPr>
              <w:spacing w:before="48" w:after="48"/>
              <w:rPr>
                <w:sz w:val="24"/>
                <w:szCs w:val="24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Planificacion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Introducci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6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Organizar la SCM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roles y responsabilidades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las pol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 herramienta, entorno e infraestructura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Elaborar el calendario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7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Identificar los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Clasificar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10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Definir la nomenclatura de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con la nomenclatura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9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la 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nea Base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la estructura de las 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el plan de 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Cambios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87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1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20" w:after="20"/>
              <w:ind w:left="352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(Gestor - 6)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(Jefe de PY - 4)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788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(Desarrollador- 3)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3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reportes de Auditor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(10)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5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Entregar y Gestionar el Release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Actualizar 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del rel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ase)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Estructurar el paquete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Formato de documento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18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Bat que genere el paquete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582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Entrega y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del Release</w:t>
            </w:r>
          </w:p>
        </w:tc>
        <w:tc>
          <w:tcPr>
            <w:tcW w:type="dxa" w:w="319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324" w:hanging="32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9" w:id="9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3. Calendario de las actividades de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9"/>
    </w:p>
    <w:p>
      <w:pPr>
        <w:pStyle w:val="caption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heading 1"/>
        <w:numPr>
          <w:ilvl w:val="0"/>
          <w:numId w:val="46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0" w:id="1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Actividades de la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n.</w:t>
      </w:r>
      <w:bookmarkEnd w:id="10"/>
    </w:p>
    <w:p>
      <w:pPr>
        <w:pStyle w:val="heading 2"/>
        <w:numPr>
          <w:ilvl w:val="1"/>
          <w:numId w:val="48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1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En la tabla 4, se muestra la leyenda y la lista de los elementos identificados que forman parte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y que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implicados en cada una de las fases de su desarrollo.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Resaltar que la presente lista puede estar sujeta a cambios seg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las necesidades para cada proyecto.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Responsable: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Gestor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C"/>
        <w:jc w:val="both"/>
      </w:pPr>
    </w:p>
    <w:p>
      <w:pPr>
        <w:pStyle w:val="List Paragraph"/>
        <w:ind w:left="188" w:firstLine="0"/>
        <w:jc w:val="both"/>
      </w:pPr>
    </w:p>
    <w:tbl>
      <w:tblPr>
        <w:tblW w:w="8364" w:type="dxa"/>
        <w:jc w:val="left"/>
        <w:tblInd w:w="14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9"/>
        <w:gridCol w:w="4394"/>
        <w:gridCol w:w="993"/>
        <w:gridCol w:w="1172"/>
        <w:gridCol w:w="1096"/>
      </w:tblGrid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del Elemento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Fuente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Proyecto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.xls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 de Gestion de Configuration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uso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.jpg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.html, .css, .js, .py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Scripts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.sql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Casos de Prueba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aceptaci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cliente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Manual de usuario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</w:tbl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2" w:id="12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4. Lista de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2"/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</w:pPr>
    </w:p>
    <w:p>
      <w:pPr>
        <w:pStyle w:val="Body A"/>
        <w:ind w:left="720" w:firstLine="0"/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 xml:space="preserve">Leyenda de los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Tipo,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puede ser E = Evoluci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F = Fuente, S = Soporte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Fuente,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para quien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dirigido dicho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tem, se tiene: E = Empresa, P = Proyecto, C = Cliente, V = Proveedor.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Extensi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el tipo de archivo o formato del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Proyecto,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a que proyecto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pertenece dicho elemento.</w:t>
      </w:r>
    </w:p>
    <w:p>
      <w:pPr>
        <w:pStyle w:val="Body A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heading 2"/>
        <w:numPr>
          <w:ilvl w:val="1"/>
          <w:numId w:val="49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Definici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nomenclatura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estructura de la nomenclatura para los nombres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ser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de la siguiente manera: 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nimoDelProyecto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_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nimoDelDocumento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Extensi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nDelArchivo</w:t>
      </w:r>
    </w:p>
    <w:p>
      <w:pPr>
        <w:pStyle w:val="List Paragraph"/>
        <w:ind w:left="188" w:firstLine="0"/>
        <w:jc w:val="both"/>
      </w:pPr>
    </w:p>
    <w:p>
      <w:pPr>
        <w:pStyle w:val="List Paragraph"/>
        <w:ind w:left="188" w:firstLine="532"/>
        <w:jc w:val="both"/>
      </w:pPr>
      <w:r>
        <w:rPr>
          <w:rtl w:val="0"/>
          <w:lang w:val="es-ES_tradnl"/>
        </w:rPr>
        <w:t>Siendo cada parte descrita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tbl>
      <w:tblPr>
        <w:tblW w:w="8200" w:type="dxa"/>
        <w:jc w:val="left"/>
        <w:tblInd w:w="143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4"/>
        <w:gridCol w:w="5216"/>
      </w:tblGrid>
      <w:tr>
        <w:tblPrEx>
          <w:shd w:val="clear" w:color="auto" w:fill="d0ddef"/>
        </w:tblPrEx>
        <w:trPr>
          <w:trHeight w:val="171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Proyecto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proyecto, su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las iniciales del nombre del proyecto. En caso coincida con alg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proyecto existente, se pondr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 del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nimo, en letra min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scula, la segunda letra de la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ltima palabra del nombre del proyecto. Se obviar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preposiciones y conjunciones.</w:t>
            </w:r>
          </w:p>
        </w:tc>
      </w:tr>
      <w:tr>
        <w:tblPrEx>
          <w:shd w:val="clear" w:color="auto" w:fill="d0ddef"/>
        </w:tblPrEx>
        <w:trPr>
          <w:trHeight w:val="102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Documento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documento asociado a un proyecto,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las iniciales del nombre del documento, obviando preposiciones y conjunciones.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 del Archivo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Esto corresponde a la extensi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propia que tendr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archivo, por ejemplo, puede ser de tipo .docx, .xlsx, .pptx, etc.</w:t>
            </w:r>
          </w:p>
        </w:tc>
      </w:tr>
    </w:tbl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4" w:id="14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5. Descripci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nomenclatura.</w:t>
      </w:r>
      <w:bookmarkEnd w:id="14"/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SVO_PP.docx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Proyecto de SVO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es-ES_tradnl"/>
        </w:rPr>
        <w:t>Regla 1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: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En caso se trate de un documento que aplique para la empresa o sea de uso en varios proyectos, solo se tomar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cuenta el acr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nimo del documento y la extensi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archivo.</w:t>
      </w:r>
    </w:p>
    <w:p>
      <w:pPr>
        <w:pStyle w:val="Body C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PGC.docx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2: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de que se agregue al repositorio un nuevo archivo, y la sigla del nombre de dicho archivo ya le pertenece a otro elemento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n, este tendr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las tres primeras letras de la palabra de la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ltima letra de la sigla de dicho archivo, siendo la primera letra en may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 y las siguientes tres en min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Documento de An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lisis del proyecto SVO.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Y se agrega un documento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Documento de Arquitectura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, entonces su nomenclatura ser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SVO_DArq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Documento de Arquitectura del proyecto SVO.</w:t>
      </w:r>
    </w:p>
    <w:p>
      <w:pPr>
        <w:pStyle w:val="MTemaNormal"/>
        <w:ind w:left="993" w:firstLine="0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3: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existan dos documentos para el mismo proyecto con el mismo nombre y acr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nimos, se deber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adicionar la numeraci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este para su correcto reconocimiento.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Por ejemplo: 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  <w:tab/>
        <w:t xml:space="preserve">SVO_DECU_01: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01 de SVO.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SVO_DECU_02: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02 de SVO.</w:t>
      </w:r>
    </w:p>
    <w:p>
      <w:pPr>
        <w:pStyle w:val="MTemaNormal"/>
        <w:ind w:left="993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4 (Opcional):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La estructura de la nomenclatura para las versiones y revisiones de los elementos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es un identificador num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rico con dos componentes:</w:t>
      </w:r>
    </w:p>
    <w:p>
      <w:pPr>
        <w:pStyle w:val="MTemaNormal"/>
        <w:ind w:left="1560" w:firstLine="60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Nombre de Documento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Versi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Revisi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PGC.1.1.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Plan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proyecto Versi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1, Revisi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50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5" w:id="1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con nomenclatura</w:t>
      </w:r>
      <w:bookmarkEnd w:id="15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siguiente lista muestra la nomenclatura de cada uno de los elementos considerados para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esta lista puede sufrir variaciones conforme a las necesidades de los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486" w:type="dxa"/>
        <w:jc w:val="left"/>
        <w:tblInd w:w="109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2"/>
        <w:gridCol w:w="4961"/>
        <w:gridCol w:w="1843"/>
      </w:tblGrid>
      <w:tr>
        <w:tblPrEx>
          <w:shd w:val="clear" w:color="auto" w:fill="d0ddef"/>
        </w:tblPrEx>
        <w:trPr>
          <w:trHeight w:val="476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</w:tr>
      <w:tr>
        <w:tblPrEx>
          <w:shd w:val="clear" w:color="auto" w:fill="d0ddef"/>
        </w:tblPrEx>
        <w:trPr>
          <w:trHeight w:val="476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PGC.docx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23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SVO_PP.docx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SVO_DN.docx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SVO_DECU.docx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Especificaciones de Casos de Uso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SVO_DD.docx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SVO_MBD.jpeg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SVO_DCP.docx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Prueba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SVO_DArq.docx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Arquitectura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SVO_SBD.sql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7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SVO_CF.*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</w:tbl>
    <w:p>
      <w:pPr>
        <w:pStyle w:val="Body A"/>
        <w:spacing w:line="240" w:lineRule="auto"/>
        <w:ind w:left="984" w:hanging="984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876" w:hanging="876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6" w:id="16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6. Nomenclatura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6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51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7" w:id="1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CONTROL</w:t>
      </w:r>
      <w:bookmarkEnd w:id="17"/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Dentro de este proceso se gestiona los cambios que se realizaran al software durante su ciclo de vida.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presente que actividades involucra.</w:t>
      </w:r>
    </w:p>
    <w:p>
      <w:pPr>
        <w:pStyle w:val="Body A"/>
        <w:ind w:left="414" w:firstLine="0"/>
      </w:pPr>
    </w:p>
    <w:p>
      <w:pPr>
        <w:pStyle w:val="Body A"/>
        <w:numPr>
          <w:ilvl w:val="2"/>
          <w:numId w:val="48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neas Base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Se presenta el conjunto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(CI) que ya ha pasado la etapa de revisi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inicial y que a su vez han sido aprobados.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Estos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definidos en 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rminos de los hitos del proyecto, los elementos que van a ser controlados, procedimientos a ser modificados y su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correspondiente para aprobarlas.</w:t>
      </w:r>
    </w:p>
    <w:p>
      <w:pPr>
        <w:pStyle w:val="Body C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C"/>
        <w:widowControl w:val="0"/>
        <w:ind w:left="720" w:hanging="108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Dicho lo anterior se presenta la tabla donde se encuentra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neas bases definidas, divididas por hitos y clasificando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que lo conforman.</w:t>
      </w:r>
    </w:p>
    <w:p>
      <w:pPr>
        <w:pStyle w:val="Body C"/>
        <w:widowControl w:val="0"/>
        <w:ind w:left="720" w:hanging="108"/>
        <w:rPr>
          <w:rFonts w:ascii="Calibri" w:cs="Calibri" w:hAnsi="Calibri" w:eastAsia="Calibri"/>
        </w:rPr>
      </w:pPr>
    </w:p>
    <w:tbl>
      <w:tblPr>
        <w:tblW w:w="9928" w:type="dxa"/>
        <w:jc w:val="left"/>
        <w:tblInd w:w="63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6"/>
        <w:gridCol w:w="3544"/>
        <w:gridCol w:w="3408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Hito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Clientes</w:t>
            </w:r>
          </w:p>
        </w:tc>
      </w:tr>
      <w:tr>
        <w:tblPrEx>
          <w:shd w:val="clear" w:color="auto" w:fill="d0ddef"/>
        </w:tblPrEx>
        <w:trPr>
          <w:trHeight w:val="198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gesti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  <w:p>
            <w:pPr>
              <w:pStyle w:val="Body C"/>
              <w:widowControl w:val="0"/>
              <w:numPr>
                <w:ilvl w:val="0"/>
                <w:numId w:val="5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del negocio</w:t>
            </w:r>
          </w:p>
          <w:p>
            <w:pPr>
              <w:pStyle w:val="Body C"/>
              <w:widowControl w:val="0"/>
              <w:numPr>
                <w:ilvl w:val="0"/>
                <w:numId w:val="5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 requisitos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Plan de proyecto</w:t>
            </w:r>
          </w:p>
          <w:p>
            <w:pPr>
              <w:pStyle w:val="Body C"/>
              <w:widowControl w:val="0"/>
              <w:numPr>
                <w:ilvl w:val="0"/>
                <w:numId w:val="5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Cronograma</w:t>
            </w:r>
          </w:p>
          <w:p>
            <w:pPr>
              <w:pStyle w:val="Body C"/>
              <w:widowControl w:val="0"/>
              <w:numPr>
                <w:ilvl w:val="0"/>
                <w:numId w:val="5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Negocio</w:t>
            </w:r>
          </w:p>
          <w:p>
            <w:pPr>
              <w:pStyle w:val="Body C"/>
              <w:widowControl w:val="0"/>
              <w:numPr>
                <w:ilvl w:val="0"/>
                <w:numId w:val="5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Requisitos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Instanciaci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4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durante el desarrollo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6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y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</w:t>
            </w:r>
          </w:p>
          <w:p>
            <w:pPr>
              <w:pStyle w:val="Body C"/>
              <w:widowControl w:val="0"/>
              <w:numPr>
                <w:ilvl w:val="0"/>
                <w:numId w:val="5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construcci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codificaci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cada caso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59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integraci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pruebas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0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casos de pruebas.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1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casos de prueba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producto</w:t>
            </w:r>
          </w:p>
        </w:tc>
      </w:tr>
      <w:tr>
        <w:tblPrEx>
          <w:shd w:val="clear" w:color="auto" w:fill="d0ddef"/>
        </w:tblPrEx>
        <w:trPr>
          <w:trHeight w:val="142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final del sistema.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widowControl w:val="0"/>
              <w:numPr>
                <w:ilvl w:val="0"/>
                <w:numId w:val="6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arquitectura y despliegue</w:t>
            </w:r>
          </w:p>
          <w:p>
            <w:pPr>
              <w:pStyle w:val="Body C"/>
              <w:widowControl w:val="0"/>
              <w:numPr>
                <w:ilvl w:val="0"/>
                <w:numId w:val="6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Ejecutable del programa</w:t>
            </w:r>
          </w:p>
        </w:tc>
      </w:tr>
    </w:tbl>
    <w:p>
      <w:pPr>
        <w:pStyle w:val="Body C"/>
        <w:widowControl w:val="0"/>
        <w:ind w:left="529" w:hanging="529"/>
        <w:rPr>
          <w:rFonts w:ascii="Calibri" w:cs="Calibri" w:hAnsi="Calibri" w:eastAsia="Calibri"/>
        </w:rPr>
      </w:pPr>
    </w:p>
    <w:p>
      <w:pPr>
        <w:pStyle w:val="Body C"/>
        <w:widowControl w:val="0"/>
        <w:ind w:left="421" w:hanging="421"/>
        <w:rPr>
          <w:rFonts w:ascii="Calibri" w:cs="Calibri" w:hAnsi="Calibri" w:eastAsia="Calibri"/>
        </w:rPr>
      </w:pPr>
    </w:p>
    <w:p>
      <w:pPr>
        <w:pStyle w:val="Body C"/>
        <w:widowControl w:val="0"/>
        <w:ind w:left="720" w:hanging="108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Tabla 5 -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</w:t>
      </w:r>
    </w:p>
    <w:p>
      <w:pPr>
        <w:pStyle w:val="Body C"/>
        <w:widowControl w:val="0"/>
        <w:ind w:left="108" w:hanging="108"/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A"/>
        <w:numPr>
          <w:ilvl w:val="2"/>
          <w:numId w:val="64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as controladas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representa de manera jer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rquica las librer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establecidas para los proyectos que se desarrollaran en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Chantilly.</w: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2392501</wp:posOffset>
                </wp:positionH>
                <wp:positionV relativeFrom="line">
                  <wp:posOffset>283698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Chantilly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88.4pt;margin-top:22.3pt;width:91.2pt;height:24.6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Chantilly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2959100</wp:posOffset>
                </wp:positionH>
                <wp:positionV relativeFrom="line">
                  <wp:posOffset>304495</wp:posOffset>
                </wp:positionV>
                <wp:extent cx="0" cy="13496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6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33.0pt;margin-top:24.0pt;width:0.0pt;height:10.6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786778</wp:posOffset>
                </wp:positionH>
                <wp:positionV relativeFrom="line">
                  <wp:posOffset>274362</wp:posOffset>
                </wp:positionV>
                <wp:extent cx="4516920" cy="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92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2.0pt;margin-top:21.6pt;width:355.7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786778</wp:posOffset>
                </wp:positionH>
                <wp:positionV relativeFrom="line">
                  <wp:posOffset>274362</wp:posOffset>
                </wp:positionV>
                <wp:extent cx="0" cy="13496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6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62.0pt;margin-top:21.6pt;width:0.0pt;height:10.6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5278298</wp:posOffset>
                </wp:positionH>
                <wp:positionV relativeFrom="line">
                  <wp:posOffset>274362</wp:posOffset>
                </wp:positionV>
                <wp:extent cx="0" cy="13496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6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415.6pt;margin-top:21.6pt;width:0.0pt;height:10.6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3772257</wp:posOffset>
                </wp:positionH>
                <wp:positionV relativeFrom="line">
                  <wp:posOffset>287062</wp:posOffset>
                </wp:positionV>
                <wp:extent cx="0" cy="13496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6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297.0pt;margin-top:22.6pt;width:0.0pt;height:10.6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2270938</wp:posOffset>
                </wp:positionH>
                <wp:positionV relativeFrom="line">
                  <wp:posOffset>274362</wp:posOffset>
                </wp:positionV>
                <wp:extent cx="0" cy="13496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6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178.8pt;margin-top:21.6pt;width:0.0pt;height:10.6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153778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Clientes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12.1pt;margin-top:33.2pt;width:91.2pt;height:24.6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Clientes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1675238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Desarrollo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131.9pt;margin-top:33.2pt;width:91.2pt;height:24.6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Desarrollo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379838</wp:posOffset>
                </wp:positionH>
                <wp:positionV relativeFrom="line">
                  <wp:posOffset>968129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Nasty Gal Ltd.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29.9pt;margin-top:76.2pt;width:91.2pt;height:24.6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Nasty Gal Ltd.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3176556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Documentos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250.1pt;margin-top:33.2pt;width:91.2pt;height:24.6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Documentos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4718158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L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nea Base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71.5pt;margin-top:33.2pt;width:91.2pt;height:24.6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L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nea Base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234141</wp:posOffset>
                </wp:positionH>
                <wp:positionV relativeFrom="line">
                  <wp:posOffset>747625</wp:posOffset>
                </wp:positionV>
                <wp:extent cx="0" cy="85508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5508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18.4pt;margin-top:58.9pt;width:0.0pt;height:67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259541</wp:posOffset>
                </wp:positionH>
                <wp:positionV relativeFrom="line">
                  <wp:posOffset>1124577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20.4pt;margin-top:88.5pt;width:9.5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1797472</wp:posOffset>
                </wp:positionH>
                <wp:positionV relativeFrom="line">
                  <wp:posOffset>747625</wp:posOffset>
                </wp:positionV>
                <wp:extent cx="0" cy="4311158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31115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141.5pt;margin-top:58.9pt;width:0.0pt;height:339.5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1943169</wp:posOffset>
                </wp:positionH>
                <wp:positionV relativeFrom="line">
                  <wp:posOffset>968129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SVO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153.0pt;margin-top:76.2pt;width:91.2pt;height:24.6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SVO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1822872</wp:posOffset>
                </wp:positionH>
                <wp:positionV relativeFrom="line">
                  <wp:posOffset>1111877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143.5pt;margin-top:87.5pt;width:9.5pt;height:0.0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margin">
                  <wp:posOffset>4844870</wp:posOffset>
                </wp:positionH>
                <wp:positionV relativeFrom="line">
                  <wp:posOffset>736891</wp:posOffset>
                </wp:positionV>
                <wp:extent cx="0" cy="12990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990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381.5pt;margin-top:58.0pt;width:0.0pt;height:102.3pt;z-index:25170227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4986351</wp:posOffset>
                </wp:positionH>
                <wp:positionV relativeFrom="line">
                  <wp:posOffset>955429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SVO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392.6pt;margin-top:75.2pt;width:91.2pt;height:24.6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SVO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margin">
                  <wp:posOffset>4866054</wp:posOffset>
                </wp:positionH>
                <wp:positionV relativeFrom="line">
                  <wp:posOffset>1099177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383.2pt;margin-top:86.5pt;width:9.5pt;height:0.0pt;z-index:2517032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2074717</wp:posOffset>
                </wp:positionH>
                <wp:positionV relativeFrom="line">
                  <wp:posOffset>252325</wp:posOffset>
                </wp:positionV>
                <wp:extent cx="0" cy="274901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74901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163.4pt;margin-top:19.9pt;width:0.0pt;height:216.5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379838</wp:posOffset>
                </wp:positionH>
                <wp:positionV relativeFrom="line">
                  <wp:posOffset>227060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Odebretch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29.9pt;margin-top:17.9pt;width:91.2pt;height:24.6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Odebretch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2220414</wp:posOffset>
                </wp:positionH>
                <wp:positionV relativeFrom="line">
                  <wp:posOffset>279789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Documentos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174.8pt;margin-top:22.0pt;width:91.2pt;height:24.6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Documentos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4986351</wp:posOffset>
                </wp:positionH>
                <wp:positionV relativeFrom="line">
                  <wp:posOffset>214360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CMS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392.6pt;margin-top:16.9pt;width:91.2pt;height:24.6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CMS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259541</wp:posOffset>
                </wp:positionH>
                <wp:positionV relativeFrom="line">
                  <wp:posOffset>231108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20.4pt;margin-top:18.2pt;width:9.5pt;height:0.0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2100117</wp:posOffset>
                </wp:positionH>
                <wp:positionV relativeFrom="line">
                  <wp:posOffset>271137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165.4pt;margin-top:21.3pt;width:9.5pt;height:0.0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margin">
                  <wp:posOffset>4866054</wp:posOffset>
                </wp:positionH>
                <wp:positionV relativeFrom="line">
                  <wp:posOffset>205708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383.2pt;margin-top:16.2pt;width:9.5pt;height:0.0pt;z-index:2517043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margin">
                  <wp:posOffset>2367101</wp:posOffset>
                </wp:positionH>
                <wp:positionV relativeFrom="line">
                  <wp:posOffset>300585</wp:posOffset>
                </wp:positionV>
                <wp:extent cx="0" cy="12990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990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186.4pt;margin-top:23.7pt;width:0.0pt;height:102.3pt;z-index:251697152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2512798</wp:posOffset>
                </wp:positionH>
                <wp:positionV relativeFrom="line">
                  <wp:posOffset>287409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Gesti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197.9pt;margin-top:22.6pt;width:91.2pt;height:24.6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Gesti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4986351</wp:posOffset>
                </wp:positionH>
                <wp:positionV relativeFrom="line">
                  <wp:posOffset>203113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VNHS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392.6pt;margin-top:16.0pt;width:91.2pt;height:24.6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VNHS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2392501</wp:posOffset>
                </wp:positionH>
                <wp:positionV relativeFrom="line">
                  <wp:posOffset>278757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188.4pt;margin-top:21.9pt;width:9.5pt;height:0.0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margin">
                  <wp:posOffset>4870270</wp:posOffset>
                </wp:positionH>
                <wp:positionV relativeFrom="line">
                  <wp:posOffset>207161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383.5pt;margin-top:16.3pt;width:9.5pt;height:0.0pt;z-index:2517053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2512798</wp:posOffset>
                </wp:positionH>
                <wp:positionV relativeFrom="line">
                  <wp:posOffset>186841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Negocio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197.9pt;margin-top:14.7pt;width:91.2pt;height:24.6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Negocio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margin">
                  <wp:posOffset>2392501</wp:posOffset>
                </wp:positionH>
                <wp:positionV relativeFrom="line">
                  <wp:posOffset>178189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188.4pt;margin-top:14.0pt;width:9.5pt;height:0.0pt;z-index:2516992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2512798</wp:posOffset>
                </wp:positionH>
                <wp:positionV relativeFrom="line">
                  <wp:posOffset>198104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Requerimientos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197.9pt;margin-top:15.6pt;width:91.2pt;height:24.6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Requerimientos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margin">
                  <wp:posOffset>2392501</wp:posOffset>
                </wp:positionH>
                <wp:positionV relativeFrom="line">
                  <wp:posOffset>202152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188.4pt;margin-top:15.9pt;width:9.5pt;height:0.0pt;z-index:2517002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2220414</wp:posOffset>
                </wp:positionH>
                <wp:positionV relativeFrom="line">
                  <wp:posOffset>243731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Fuente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174.8pt;margin-top:19.2pt;width:91.2pt;height:24.6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Fuente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margin">
                  <wp:posOffset>2100117</wp:posOffset>
                </wp:positionH>
                <wp:positionV relativeFrom="line">
                  <wp:posOffset>235080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165.4pt;margin-top:18.5pt;width:9.5pt;height:0.0pt;z-index:2516961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2220414</wp:posOffset>
                </wp:positionH>
                <wp:positionV relativeFrom="line">
                  <wp:posOffset>254087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Scripts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174.8pt;margin-top:20.0pt;width:91.2pt;height:24.6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Scripts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margin">
                  <wp:posOffset>2100117</wp:posOffset>
                </wp:positionH>
                <wp:positionV relativeFrom="line">
                  <wp:posOffset>232735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165.4pt;margin-top:18.3pt;width:9.5pt;height:0.0pt;z-index:2517012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1943169</wp:posOffset>
                </wp:positionH>
                <wp:positionV relativeFrom="line">
                  <wp:posOffset>297548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7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CMS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153.0pt;margin-top:23.4pt;width:91.2pt;height:24.6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CMS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1822872</wp:posOffset>
                </wp:positionH>
                <wp:positionV relativeFrom="line">
                  <wp:posOffset>288896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7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143.5pt;margin-top:22.7pt;width:9.5pt;height:0.0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1943169</wp:posOffset>
                </wp:positionH>
                <wp:positionV relativeFrom="line">
                  <wp:posOffset>219840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3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4"/>
                    <wp:lineTo x="-183" y="22147"/>
                    <wp:lineTo x="-175" y="22178"/>
                    <wp:lineTo x="-167" y="22209"/>
                    <wp:lineTo x="-159" y="22238"/>
                    <wp:lineTo x="-151" y="22266"/>
                    <wp:lineTo x="-142" y="22292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3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5" y="22448"/>
                    <wp:lineTo x="21657" y="22438"/>
                    <wp:lineTo x="21668" y="22426"/>
                    <wp:lineTo x="21679" y="22413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6"/>
                    <wp:lineTo x="21757" y="22238"/>
                    <wp:lineTo x="21765" y="22209"/>
                    <wp:lineTo x="21773" y="22179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5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7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VNHS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153.0pt;margin-top:17.3pt;width:91.2pt;height:24.6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sz w:val="20"/>
                          <w:szCs w:val="20"/>
                          <w:rtl w:val="0"/>
                          <w:lang w:val="es-ES_tradnl"/>
                        </w:rPr>
                        <w:t>VNHS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margin">
                  <wp:posOffset>1822872</wp:posOffset>
                </wp:positionH>
                <wp:positionV relativeFrom="line">
                  <wp:posOffset>181983</wp:posOffset>
                </wp:positionV>
                <wp:extent cx="120298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7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8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143.5pt;margin-top:14.3pt;width:9.5pt;height:0.0pt;z-index:2516899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caption"/>
        <w:jc w:val="center"/>
        <w:rPr>
          <w:rStyle w:val="None"/>
          <w:sz w:val="24"/>
          <w:szCs w:val="24"/>
        </w:rPr>
      </w:pPr>
      <w:bookmarkStart w:name="_Toc18" w:id="18"/>
      <w:r>
        <w:rPr>
          <w:rStyle w:val="None"/>
          <w:sz w:val="24"/>
          <w:szCs w:val="24"/>
          <w:rtl w:val="0"/>
          <w:lang w:val="es-ES_tradnl"/>
        </w:rPr>
        <w:t>Ilustraci</w:t>
      </w:r>
      <w:r>
        <w:rPr>
          <w:rStyle w:val="None"/>
          <w:sz w:val="24"/>
          <w:szCs w:val="24"/>
          <w:rtl w:val="0"/>
          <w:lang w:val="es-ES_tradnl"/>
        </w:rPr>
        <w:t>ó</w:t>
      </w:r>
      <w:r>
        <w:rPr>
          <w:rStyle w:val="None"/>
          <w:sz w:val="24"/>
          <w:szCs w:val="24"/>
          <w:rtl w:val="0"/>
          <w:lang w:val="es-ES_tradnl"/>
        </w:rPr>
        <w:t>n 1- Librer</w:t>
      </w:r>
      <w:r>
        <w:rPr>
          <w:rStyle w:val="None"/>
          <w:sz w:val="24"/>
          <w:szCs w:val="24"/>
          <w:rtl w:val="0"/>
          <w:lang w:val="es-ES_tradnl"/>
        </w:rPr>
        <w:t>í</w:t>
      </w:r>
      <w:r>
        <w:rPr>
          <w:rStyle w:val="None"/>
          <w:sz w:val="24"/>
          <w:szCs w:val="24"/>
          <w:rtl w:val="0"/>
          <w:lang w:val="es-ES_tradnl"/>
        </w:rPr>
        <w:t>as Controladas para Chantilly</w:t>
      </w:r>
      <w:bookmarkEnd w:id="18"/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4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Principal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01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bases establecidas durante el transcurso del proyecto.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Planificaci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Especificaci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Requerimientos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Construcci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Pruebas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Aceptaci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Entrega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3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122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Proyecto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9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 (con autorizaci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gerente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n)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0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67"/>
        </w:numPr>
        <w:spacing w:line="240" w:lineRule="auto"/>
        <w:jc w:val="both"/>
      </w:pPr>
    </w:p>
    <w:p>
      <w:pPr>
        <w:pStyle w:val="Body A"/>
        <w:numPr>
          <w:ilvl w:val="0"/>
          <w:numId w:val="71"/>
        </w:numPr>
        <w:spacing w:line="240" w:lineRule="auto"/>
        <w:jc w:val="both"/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numPr>
          <w:ilvl w:val="3"/>
          <w:numId w:val="72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Producci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</w:t>
      </w:r>
    </w:p>
    <w:p>
      <w:pPr>
        <w:pStyle w:val="Body A"/>
        <w:numPr>
          <w:ilvl w:val="4"/>
          <w:numId w:val="4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Trabajo</w:t>
      </w:r>
    </w:p>
    <w:p>
      <w:pPr>
        <w:pStyle w:val="Body A"/>
        <w:numPr>
          <w:ilvl w:val="0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Check in y Check out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pertenecientes a la biblioteca.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y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dulos.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las pruebas unitarias: procedimientos, datos y casos de prueba.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3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5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6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4"/>
        </w:numPr>
        <w:spacing w:line="240" w:lineRule="auto"/>
        <w:jc w:val="both"/>
      </w:pPr>
    </w:p>
    <w:p>
      <w:pPr>
        <w:pStyle w:val="Body A"/>
        <w:numPr>
          <w:ilvl w:val="0"/>
          <w:numId w:val="77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4"/>
          <w:numId w:val="7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Soporte</w:t>
      </w:r>
    </w:p>
    <w:p>
      <w:pPr>
        <w:pStyle w:val="Body A"/>
        <w:numPr>
          <w:ilvl w:val="0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Check in y Check out de diferentes niveles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Actualizaci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 de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bajo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 y 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dulos aprobados.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diferentes niveles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del 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las pruebas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n, sistema y aceptaci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n: procedimientos y casos de prueba, datos de prueba, an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lisis de resultados.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3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0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1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Ingeniero de Pruebas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9"/>
        </w:numPr>
        <w:spacing w:line="240" w:lineRule="auto"/>
        <w:jc w:val="both"/>
      </w:pPr>
    </w:p>
    <w:p>
      <w:pPr>
        <w:pStyle w:val="Body A"/>
        <w:numPr>
          <w:ilvl w:val="0"/>
          <w:numId w:val="83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8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Repositorio de Software</w:t>
      </w:r>
    </w:p>
    <w:p>
      <w:pPr>
        <w:pStyle w:val="Body A"/>
        <w:numPr>
          <w:ilvl w:val="0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962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(Puede ser rol dedicado o rol compartido).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y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actual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Incorporar las nuevas versiones aprobadas.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liberado, incluyendo toda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Nuevas versiones de software.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Secci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componentes reusables del software.</w:t>
      </w:r>
    </w:p>
    <w:p>
      <w:pPr>
        <w:pStyle w:val="Body A"/>
        <w:numPr>
          <w:ilvl w:val="0"/>
          <w:numId w:val="7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34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5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8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6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9"/>
        </w:numPr>
        <w:spacing w:line="240" w:lineRule="auto"/>
        <w:jc w:val="both"/>
      </w:pPr>
    </w:p>
    <w:p>
      <w:pPr>
        <w:pStyle w:val="Body A"/>
        <w:tabs>
          <w:tab w:val="left" w:pos="2421"/>
        </w:tabs>
        <w:spacing w:line="240" w:lineRule="auto"/>
        <w:ind w:left="2127" w:hanging="2127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Glosario de t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rminos</w:t>
      </w:r>
    </w:p>
    <w:p>
      <w:pPr>
        <w:pStyle w:val="Body C"/>
        <w:rPr>
          <w:rFonts w:ascii="Calibri" w:cs="Calibri" w:hAnsi="Calibri" w:eastAsia="Calibri"/>
          <w:sz w:val="22"/>
          <w:szCs w:val="22"/>
        </w:rPr>
      </w:pPr>
    </w:p>
    <w:tbl>
      <w:tblPr>
        <w:tblW w:w="936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4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57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6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  <w:tr>
        <w:tblPrEx>
          <w:shd w:val="clear" w:color="auto" w:fill="d0ddef"/>
        </w:tblPrEx>
        <w:trPr>
          <w:trHeight w:val="56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de los elementos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6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en nombre del elemento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56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la fase a la que pertenece el elemento, puede ser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lisis,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o o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</w:tbl>
    <w:p>
      <w:pPr>
        <w:pStyle w:val="Body C"/>
        <w:widowControl w:val="0"/>
        <w:ind w:left="324" w:hanging="324"/>
        <w:rPr>
          <w:rFonts w:ascii="Calibri" w:cs="Calibri" w:hAnsi="Calibri" w:eastAsia="Calibri"/>
          <w:sz w:val="22"/>
          <w:szCs w:val="22"/>
        </w:rPr>
      </w:pPr>
    </w:p>
    <w:p>
      <w:pPr>
        <w:pStyle w:val="Body C"/>
        <w:widowControl w:val="0"/>
        <w:ind w:left="216" w:hanging="216"/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22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48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7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573"/>
          <w:tab w:val="clear" w:pos="400"/>
        </w:tabs>
        <w:ind w:left="611" w:hanging="42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78"/>
          <w:tab w:val="clear" w:pos="400"/>
        </w:tabs>
        <w:ind w:left="816" w:hanging="6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980"/>
        </w:tabs>
        <w:ind w:left="1018" w:hanging="6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470"/>
        </w:tabs>
        <w:ind w:left="1508" w:hanging="88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754"/>
        </w:tabs>
        <w:ind w:left="1792" w:hanging="88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2060"/>
        </w:tabs>
        <w:ind w:left="2098" w:hanging="116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20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44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68" w:hanging="1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1"/>
  </w:abstractNum>
  <w:abstractNum w:abstractNumId="19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25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73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97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numStyleLink w:val="Imported Style 7"/>
  </w:abstractNum>
  <w:abstractNum w:abstractNumId="28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678" w:hanging="4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34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701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985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369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17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41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65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numStyleLink w:val="Imported Style 15"/>
  </w:abstractNum>
  <w:abstractNum w:abstractNumId="42">
    <w:multiLevelType w:val="hybridMultilevel"/>
    <w:styleLink w:val="Imported Style 15"/>
    <w:lvl w:ilvl="0">
      <w:start w:val="1"/>
      <w:numFmt w:val="bullet"/>
      <w:suff w:val="tab"/>
      <w:lvlText w:val="✓"/>
      <w:lvlJc w:val="left"/>
      <w:pPr>
        <w:ind w:left="21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5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2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1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8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1"/>
    <w:lvlOverride w:ilvl="1">
      <w:startOverride w:val="2"/>
    </w:lvlOverride>
  </w:num>
  <w:num w:numId="9">
    <w:abstractNumId w:val="1"/>
    <w:lvlOverride w:ilvl="1">
      <w:startOverride w:val="3"/>
    </w:lvlOverride>
  </w:num>
  <w:num w:numId="10">
    <w:abstractNumId w:val="1"/>
    <w:lvlOverride w:ilvl="1">
      <w:startOverride w:val="4"/>
    </w:lvlOverride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2"/>
    <w:lvlOverride w:ilvl="0">
      <w:startOverride w:val="2"/>
    </w:lvlOverride>
  </w:num>
  <w:num w:numId="16">
    <w:abstractNumId w:val="6"/>
  </w:num>
  <w:num w:numId="17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8">
    <w:abstractNumId w:val="7"/>
  </w:num>
  <w:num w:numId="19">
    <w:abstractNumId w:val="8"/>
  </w:num>
  <w:num w:numId="20">
    <w:abstractNumId w:val="9"/>
  </w:num>
  <w:num w:numId="21">
    <w:abstractNumId w:val="2"/>
    <w:lvlOverride w:ilvl="1">
      <w:startOverride w:val="3"/>
    </w:lvlOverride>
  </w:num>
  <w:num w:numId="22">
    <w:abstractNumId w:val="11"/>
  </w:num>
  <w:num w:numId="23">
    <w:abstractNumId w:val="10"/>
  </w:num>
  <w:num w:numId="24">
    <w:abstractNumId w:val="2"/>
    <w:lvlOverride w:ilvl="1">
      <w:startOverride w:val="4"/>
    </w:lvlOverride>
  </w:num>
  <w:num w:numId="25">
    <w:abstractNumId w:val="13"/>
  </w:num>
  <w:num w:numId="26">
    <w:abstractNumId w:val="12"/>
  </w:num>
  <w:num w:numId="27">
    <w:abstractNumId w:val="15"/>
  </w:num>
  <w:num w:numId="28">
    <w:abstractNumId w:val="14"/>
  </w:num>
  <w:num w:numId="29">
    <w:abstractNumId w:val="17"/>
  </w:num>
  <w:num w:numId="30">
    <w:abstractNumId w:val="16"/>
  </w:num>
  <w:num w:numId="31">
    <w:abstractNumId w:val="19"/>
  </w:num>
  <w:num w:numId="32">
    <w:abstractNumId w:val="18"/>
  </w:num>
  <w:num w:numId="33">
    <w:abstractNumId w:val="2"/>
    <w:lvlOverride w:ilvl="1">
      <w:startOverride w:val="5"/>
    </w:lvlOverride>
  </w:num>
  <w:num w:numId="34">
    <w:abstractNumId w:val="20"/>
  </w:num>
  <w:num w:numId="35">
    <w:abstractNumId w:val="21"/>
  </w:num>
  <w:num w:numId="36">
    <w:abstractNumId w:val="21"/>
    <w:lvlOverride w:ilvl="0">
      <w:startOverride w:val="2"/>
    </w:lvlOverride>
  </w:num>
  <w:num w:numId="37">
    <w:abstractNumId w:val="22"/>
  </w:num>
  <w:num w:numId="38">
    <w:abstractNumId w:val="23"/>
  </w:num>
  <w:num w:numId="39">
    <w:abstractNumId w:val="23"/>
    <w:lvlOverride w:ilvl="1">
      <w:startOverride w:val="2"/>
    </w:lvlOverride>
  </w:num>
  <w:num w:numId="40">
    <w:abstractNumId w:val="24"/>
  </w:num>
  <w:num w:numId="41">
    <w:abstractNumId w:val="24"/>
    <w:lvlOverride w:ilvl="1">
      <w:startOverride w:val="3"/>
    </w:lvlOverride>
  </w:num>
  <w:num w:numId="42">
    <w:abstractNumId w:val="25"/>
  </w:num>
  <w:num w:numId="43">
    <w:abstractNumId w:val="25"/>
    <w:lvlOverride w:ilvl="1">
      <w:startOverride w:val="4"/>
    </w:lvlOverride>
  </w:num>
  <w:num w:numId="44">
    <w:abstractNumId w:val="26"/>
  </w:num>
  <w:num w:numId="45">
    <w:abstractNumId w:val="26"/>
    <w:lvlOverride w:ilvl="1">
      <w:startOverride w:val="5"/>
    </w:lvlOverride>
  </w:num>
  <w:num w:numId="46">
    <w:abstractNumId w:val="2"/>
    <w:lvlOverride w:ilvl="0">
      <w:startOverride w:val="3"/>
    </w:lvlOverride>
  </w:num>
  <w:num w:numId="47">
    <w:abstractNumId w:val="28"/>
  </w:num>
  <w:num w:numId="48">
    <w:abstractNumId w:val="27"/>
  </w:num>
  <w:num w:numId="49">
    <w:abstractNumId w:val="27"/>
    <w:lvlOverride w:ilvl="1">
      <w:startOverride w:val="2"/>
    </w:lvlOverride>
  </w:num>
  <w:num w:numId="50">
    <w:abstractNumId w:val="27"/>
    <w:lvlOverride w:ilvl="1">
      <w:startOverride w:val="3"/>
    </w:lvlOverride>
  </w:num>
  <w:num w:numId="51">
    <w:abstractNumId w:val="27"/>
    <w:lvlOverride w:ilvl="1">
      <w:startOverride w:val="4"/>
    </w:lvlOverride>
  </w:num>
  <w:num w:numId="52">
    <w:abstractNumId w:val="29"/>
  </w:num>
  <w:num w:numId="53">
    <w:abstractNumId w:val="30"/>
  </w:num>
  <w:num w:numId="54">
    <w:abstractNumId w:val="31"/>
  </w:num>
  <w:num w:numId="55">
    <w:abstractNumId w:val="32"/>
  </w:num>
  <w:num w:numId="56">
    <w:abstractNumId w:val="33"/>
  </w:num>
  <w:num w:numId="57">
    <w:abstractNumId w:val="34"/>
  </w:num>
  <w:num w:numId="58">
    <w:abstractNumId w:val="35"/>
  </w:num>
  <w:num w:numId="59">
    <w:abstractNumId w:val="36"/>
  </w:num>
  <w:num w:numId="60">
    <w:abstractNumId w:val="37"/>
  </w:num>
  <w:num w:numId="61">
    <w:abstractNumId w:val="38"/>
  </w:num>
  <w:num w:numId="62">
    <w:abstractNumId w:val="39"/>
  </w:num>
  <w:num w:numId="63">
    <w:abstractNumId w:val="40"/>
  </w:num>
  <w:num w:numId="64">
    <w:abstractNumId w:val="27"/>
    <w:lvlOverride w:ilvl="2">
      <w:startOverride w:val="2"/>
    </w:lvlOverride>
  </w:num>
  <w:num w:numId="65">
    <w:abstractNumId w:val="42"/>
  </w:num>
  <w:num w:numId="66">
    <w:abstractNumId w:val="41"/>
  </w:num>
  <w:num w:numId="67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36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2847"/>
          </w:tabs>
          <w:ind w:left="508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567"/>
          </w:tabs>
          <w:ind w:left="580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287"/>
          </w:tabs>
          <w:ind w:left="652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007"/>
          </w:tabs>
          <w:ind w:left="724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5727"/>
          </w:tabs>
          <w:ind w:left="796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447"/>
          </w:tabs>
          <w:ind w:left="868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167"/>
          </w:tabs>
          <w:ind w:left="940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7887"/>
          </w:tabs>
          <w:ind w:left="1012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43"/>
  </w:num>
  <w:num w:numId="69">
    <w:abstractNumId w:val="44"/>
  </w:num>
  <w:num w:numId="70">
    <w:abstractNumId w:val="45"/>
  </w:num>
  <w:num w:numId="71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2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2847"/>
          </w:tabs>
          <w:ind w:left="49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3567"/>
          </w:tabs>
          <w:ind w:left="56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4287"/>
          </w:tabs>
          <w:ind w:left="64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5007"/>
          </w:tabs>
          <w:ind w:left="713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5727"/>
          </w:tabs>
          <w:ind w:left="78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6447"/>
          </w:tabs>
          <w:ind w:left="85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7167"/>
          </w:tabs>
          <w:ind w:left="92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7887"/>
          </w:tabs>
          <w:ind w:left="100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27"/>
    <w:lvlOverride w:ilvl="3">
      <w:startOverride w:val="2"/>
    </w:lvlOverride>
  </w:num>
  <w:num w:numId="73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ind w:left="24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1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8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45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30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0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7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4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1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65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37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609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681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53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25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897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969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41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5">
    <w:abstractNumId w:val="46"/>
  </w:num>
  <w:num w:numId="76">
    <w:abstractNumId w:val="47"/>
  </w:num>
  <w:num w:numId="77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2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59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7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42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1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8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5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3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8">
    <w:abstractNumId w:val="27"/>
    <w:lvlOverride w:ilvl="4">
      <w:startOverride w:val="2"/>
    </w:lvlOverride>
  </w:num>
  <w:num w:numId="79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65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37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609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681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53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25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897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969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41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48"/>
  </w:num>
  <w:num w:numId="81">
    <w:abstractNumId w:val="49"/>
  </w:num>
  <w:num w:numId="82">
    <w:abstractNumId w:val="50"/>
  </w:num>
  <w:num w:numId="83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2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59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7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42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1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8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5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3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4">
    <w:abstractNumId w:val="27"/>
    <w:lvlOverride w:ilvl="3">
      <w:startOverride w:val="3"/>
    </w:lvlOverride>
  </w:num>
  <w:num w:numId="85">
    <w:abstractNumId w:val="51"/>
  </w:num>
  <w:num w:numId="86">
    <w:abstractNumId w:val="5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19" w:right="0" w:hanging="1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38" w:right="0" w:hanging="38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00"/>
      <w:u w:val="none" w:color="000000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1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3"/>
      </w:numPr>
    </w:pPr>
  </w:style>
  <w:style w:type="character" w:styleId="Hyperlink.2">
    <w:name w:val="Hyperlink.2"/>
    <w:rPr>
      <w:rFonts w:ascii="Calibri" w:cs="Calibri" w:hAnsi="Calibri" w:eastAsia="Calibri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5">
    <w:name w:val="Imported Style 5"/>
    <w:pPr>
      <w:numPr>
        <w:numId w:val="22"/>
      </w:numPr>
    </w:pPr>
  </w:style>
  <w:style w:type="numbering" w:styleId="Imported Style 8">
    <w:name w:val="Imported Style 8"/>
    <w:pPr>
      <w:numPr>
        <w:numId w:val="25"/>
      </w:numPr>
    </w:pPr>
  </w:style>
  <w:style w:type="numbering" w:styleId="Imported Style 9">
    <w:name w:val="Imported Style 9"/>
    <w:pPr>
      <w:numPr>
        <w:numId w:val="27"/>
      </w:numPr>
    </w:pPr>
  </w:style>
  <w:style w:type="numbering" w:styleId="Imported Style 10">
    <w:name w:val="Imported Style 10"/>
    <w:pPr>
      <w:numPr>
        <w:numId w:val="29"/>
      </w:numPr>
    </w:pPr>
  </w:style>
  <w:style w:type="numbering" w:styleId="Imported Style 11">
    <w:name w:val="Imported Style 11"/>
    <w:pPr>
      <w:numPr>
        <w:numId w:val="31"/>
      </w:numPr>
    </w:p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47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MTemaNormal">
    <w:name w:val="MTemaNormal"/>
    <w:next w:val="MTema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567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s-ES_tradnl"/>
    </w:rPr>
  </w:style>
  <w:style w:type="numbering" w:styleId="Imported Style 15">
    <w:name w:val="Imported Style 15"/>
    <w:pPr>
      <w:numPr>
        <w:numId w:val="65"/>
      </w:numPr>
    </w:p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lang w:val="es-ES_tradnl"/>
    </w:rPr>
  </w:style>
  <w:style w:type="paragraph" w:styleId="Body D A">
    <w:name w:val="Body D A"/>
    <w:next w:val="Body D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