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54109A">
        <w:rPr>
          <w:sz w:val="28"/>
          <w:szCs w:val="28"/>
        </w:rPr>
        <w:t>1</w:t>
      </w:r>
      <w:r w:rsidR="00234E5B">
        <w:rPr>
          <w:sz w:val="28"/>
          <w:szCs w:val="28"/>
        </w:rPr>
        <w:t>.8</w:t>
      </w:r>
      <w:bookmarkStart w:id="0" w:name="_GoBack"/>
      <w:bookmarkEnd w:id="0"/>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2F34F5">
            <w:pPr>
              <w:pStyle w:val="Tabletext"/>
              <w:jc w:val="both"/>
              <w:rPr>
                <w:rFonts w:ascii="Calibri" w:eastAsia="Calibri" w:hAnsi="Calibri" w:cs="Calibri"/>
              </w:rPr>
            </w:pPr>
            <w:r>
              <w:rPr>
                <w:rFonts w:ascii="Calibri" w:eastAsia="Calibri" w:hAnsi="Calibri" w:cs="Calibri"/>
              </w:rPr>
              <w:t>1</w:t>
            </w:r>
            <w:r w:rsidR="002F34F5">
              <w:rPr>
                <w:rFonts w:ascii="Calibri" w:eastAsia="Calibri" w:hAnsi="Calibri" w:cs="Calibri"/>
              </w:rPr>
              <w:t>7</w:t>
            </w:r>
            <w:r>
              <w:rPr>
                <w:rFonts w:ascii="Calibri" w:eastAsia="Calibri" w:hAnsi="Calibri" w:cs="Calibri"/>
              </w:rPr>
              <w:t>/11/2017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2F34F5"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jc w:val="both"/>
              <w:rPr>
                <w:rFonts w:ascii="Calibri" w:eastAsia="Calibri" w:hAnsi="Calibri" w:cs="Calibri"/>
              </w:rPr>
            </w:pPr>
            <w:r>
              <w:rPr>
                <w:rFonts w:ascii="Calibri" w:eastAsia="Calibri" w:hAnsi="Calibri" w:cs="Calibri"/>
              </w:rPr>
              <w:t>1.</w:t>
            </w:r>
            <w:r>
              <w:rPr>
                <w:rFonts w:ascii="Calibri" w:eastAsia="Calibri" w:hAnsi="Calibri" w:cs="Calibri"/>
              </w:rPr>
              <w:t>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34E5B">
            <w:pPr>
              <w:pStyle w:val="Tabletext"/>
              <w:jc w:val="both"/>
              <w:rPr>
                <w:rFonts w:ascii="Calibri" w:eastAsia="Calibri" w:hAnsi="Calibri" w:cs="Calibri"/>
              </w:rPr>
            </w:pPr>
            <w:r>
              <w:rPr>
                <w:rFonts w:ascii="Calibri" w:eastAsia="Calibri" w:hAnsi="Calibri" w:cs="Calibri"/>
              </w:rPr>
              <w:t xml:space="preserve">Modificación de descripción de </w:t>
            </w:r>
            <w:r w:rsidR="00234E5B">
              <w:rPr>
                <w:rFonts w:ascii="Calibri" w:eastAsia="Calibri" w:hAnsi="Calibri" w:cs="Calibri"/>
              </w:rPr>
              <w:t>las tablas, en la numeración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2F34F5"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2F34F5" w:rsidRDefault="002F34F5" w:rsidP="002F34F5">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pPr>
      <w:r>
        <w:fldChar w:fldCharType="begin"/>
      </w:r>
      <w:r>
        <w:instrText xml:space="preserve"> TOC \t "Encabezado 1, 1,Encabezado 2, 2"</w:instrText>
      </w:r>
      <w:r>
        <w:fldChar w:fldCharType="separate"/>
      </w:r>
    </w:p>
    <w:p w:rsidR="00902D2E" w:rsidRDefault="00994B5C">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902D2E" w:rsidRDefault="00994B5C">
      <w:pPr>
        <w:pStyle w:val="TDC2"/>
        <w:numPr>
          <w:ilvl w:val="1"/>
          <w:numId w:val="1"/>
        </w:numPr>
      </w:pPr>
      <w:r>
        <w:rPr>
          <w:rFonts w:eastAsia="Arial Unicode MS" w:cs="Arial Unicode MS"/>
        </w:rPr>
        <w:t xml:space="preserve"> Propósito</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902D2E" w:rsidRDefault="00994B5C">
      <w:pPr>
        <w:pStyle w:val="TDC1"/>
        <w:numPr>
          <w:ilvl w:val="0"/>
          <w:numId w:val="2"/>
        </w:numPr>
      </w:pPr>
      <w:r>
        <w:rPr>
          <w:rFonts w:eastAsia="Arial Unicode MS" w:cs="Arial Unicode MS"/>
        </w:rPr>
        <w:t>Tipificación de los cambios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902D2E" w:rsidRDefault="00994B5C">
      <w:pPr>
        <w:pStyle w:val="TDC1"/>
        <w:numPr>
          <w:ilvl w:val="0"/>
          <w:numId w:val="3"/>
        </w:numPr>
      </w:pPr>
      <w:r>
        <w:rPr>
          <w:rFonts w:eastAsia="Arial Unicode MS" w:cs="Arial Unicode MS"/>
        </w:rPr>
        <w:t>Estados de las solicitudes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902D2E" w:rsidRDefault="00994B5C">
      <w:pPr>
        <w:pStyle w:val="TDC1"/>
        <w:numPr>
          <w:ilvl w:val="0"/>
          <w:numId w:val="4"/>
        </w:numPr>
      </w:pPr>
      <w:r>
        <w:rPr>
          <w:rFonts w:eastAsia="Arial Unicode MS" w:cs="Arial Unicode MS"/>
        </w:rPr>
        <w:t>Solicitud de cambio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902D2E" w:rsidRDefault="00994B5C">
      <w:pPr>
        <w:pStyle w:val="TDC1"/>
        <w:numPr>
          <w:ilvl w:val="0"/>
          <w:numId w:val="5"/>
        </w:numPr>
      </w:pPr>
      <w:r>
        <w:rPr>
          <w:rFonts w:eastAsia="Arial Unicode MS" w:cs="Arial Unicode MS"/>
        </w:rPr>
        <w:t>Proceso de Gestión de Cambios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rsidR="00902D2E" w:rsidRDefault="00994B5C">
      <w:pPr>
        <w:pStyle w:val="TDC2"/>
        <w:numPr>
          <w:ilvl w:val="1"/>
          <w:numId w:val="2"/>
        </w:numPr>
      </w:pPr>
      <w:r>
        <w:rPr>
          <w:rFonts w:eastAsia="Arial Unicode MS" w:cs="Arial Unicode MS"/>
        </w:rPr>
        <w:t xml:space="preserve"> Recibir y analizar la petición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02D2E" w:rsidRDefault="00994B5C">
      <w:pPr>
        <w:pStyle w:val="TDC2"/>
        <w:numPr>
          <w:ilvl w:val="1"/>
          <w:numId w:val="6"/>
        </w:numPr>
      </w:pPr>
      <w:r>
        <w:rPr>
          <w:rFonts w:eastAsia="Arial Unicode MS" w:cs="Arial Unicode MS"/>
        </w:rPr>
        <w:t xml:space="preserve"> Clasificar el cambio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rsidR="00902D2E" w:rsidRDefault="00994B5C">
      <w:pPr>
        <w:pStyle w:val="TDC2"/>
        <w:numPr>
          <w:ilvl w:val="1"/>
          <w:numId w:val="7"/>
        </w:numPr>
      </w:pPr>
      <w:r>
        <w:rPr>
          <w:rFonts w:eastAsia="Arial Unicode MS" w:cs="Arial Unicode MS"/>
        </w:rPr>
        <w:t xml:space="preserve"> Evaluación del impacto y riesgos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902D2E" w:rsidRDefault="00994B5C">
      <w:pPr>
        <w:pStyle w:val="TDC2"/>
        <w:numPr>
          <w:ilvl w:val="1"/>
          <w:numId w:val="8"/>
        </w:numPr>
      </w:pPr>
      <w:r>
        <w:rPr>
          <w:rFonts w:eastAsia="Arial Unicode MS" w:cs="Arial Unicode MS"/>
        </w:rPr>
        <w:t xml:space="preserve"> Aprobación del cambio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rsidR="00902D2E" w:rsidRDefault="00994B5C">
      <w:pPr>
        <w:pStyle w:val="TDC2"/>
        <w:numPr>
          <w:ilvl w:val="1"/>
          <w:numId w:val="9"/>
        </w:numPr>
      </w:pPr>
      <w:r>
        <w:rPr>
          <w:rFonts w:eastAsia="Arial Unicode MS" w:cs="Arial Unicode MS"/>
        </w:rPr>
        <w:t xml:space="preserve"> Planificación y calendarización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11</w:t>
      </w:r>
      <w:r>
        <w:fldChar w:fldCharType="end"/>
      </w:r>
    </w:p>
    <w:p w:rsidR="00902D2E" w:rsidRDefault="00994B5C">
      <w:pPr>
        <w:pStyle w:val="TDC2"/>
        <w:numPr>
          <w:ilvl w:val="1"/>
          <w:numId w:val="10"/>
        </w:numPr>
      </w:pPr>
      <w:r>
        <w:rPr>
          <w:rFonts w:eastAsia="Arial Unicode MS" w:cs="Arial Unicode MS"/>
        </w:rPr>
        <w:t xml:space="preserve"> Implementación del cambio</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11</w:t>
      </w:r>
      <w:r>
        <w:fldChar w:fldCharType="end"/>
      </w:r>
    </w:p>
    <w:p w:rsidR="00902D2E" w:rsidRDefault="00994B5C">
      <w:pPr>
        <w:pStyle w:val="TDC2"/>
        <w:numPr>
          <w:ilvl w:val="1"/>
          <w:numId w:val="11"/>
        </w:numPr>
      </w:pPr>
      <w:r>
        <w:rPr>
          <w:rFonts w:eastAsia="Arial Unicode MS" w:cs="Arial Unicode MS"/>
        </w:rPr>
        <w:t xml:space="preserve"> Cambios urgentes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12</w:t>
      </w:r>
      <w:r>
        <w:fldChar w:fldCharType="end"/>
      </w:r>
    </w:p>
    <w:p w:rsidR="00902D2E" w:rsidRDefault="00994B5C">
      <w:pPr>
        <w:pStyle w:val="TDC2"/>
        <w:numPr>
          <w:ilvl w:val="1"/>
          <w:numId w:val="12"/>
        </w:numPr>
      </w:pPr>
      <w:r>
        <w:rPr>
          <w:rFonts w:eastAsia="Arial Unicode MS" w:cs="Arial Unicode MS"/>
        </w:rPr>
        <w:t xml:space="preserve"> Verificación de la implementación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rsidR="00902D2E" w:rsidRDefault="00994B5C">
      <w:pPr>
        <w:pStyle w:val="TDC2"/>
        <w:numPr>
          <w:ilvl w:val="1"/>
          <w:numId w:val="13"/>
        </w:numPr>
      </w:pPr>
      <w:r>
        <w:rPr>
          <w:rFonts w:eastAsia="Arial Unicode MS" w:cs="Arial Unicode MS"/>
        </w:rPr>
        <w:t xml:space="preserve"> Cierre</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02D2E">
      <w:pPr>
        <w:pStyle w:val="Body"/>
      </w:pPr>
    </w:p>
    <w:p w:rsidR="00902D2E" w:rsidRDefault="00994B5C">
      <w:pPr>
        <w:pStyle w:val="Encabezado2"/>
        <w:numPr>
          <w:ilvl w:val="1"/>
          <w:numId w:val="15"/>
        </w:numPr>
        <w:rPr>
          <w:rFonts w:ascii="Calibri" w:eastAsia="Calibri" w:hAnsi="Calibri" w:cs="Calibri"/>
          <w:sz w:val="28"/>
          <w:szCs w:val="28"/>
        </w:rPr>
      </w:pPr>
      <w:bookmarkStart w:id="2" w:name="_Toc1"/>
      <w:r>
        <w:rPr>
          <w:rFonts w:ascii="Calibri" w:eastAsia="Calibri" w:hAnsi="Calibri" w:cs="Calibri"/>
          <w:sz w:val="28"/>
          <w:szCs w:val="28"/>
        </w:rPr>
        <w:t xml:space="preserve"> Propósito</w:t>
      </w:r>
      <w:bookmarkEnd w:id="2"/>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2"/>
      <w:r>
        <w:rPr>
          <w:rFonts w:ascii="Calibri" w:eastAsia="Calibri" w:hAnsi="Calibri" w:cs="Calibri"/>
          <w:sz w:val="32"/>
          <w:szCs w:val="32"/>
        </w:rPr>
        <w:t>Tipificación de los cambios</w:t>
      </w:r>
      <w:bookmarkEnd w:id="3"/>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3"/>
      <w:r>
        <w:rPr>
          <w:rFonts w:ascii="Calibri" w:eastAsia="Calibri" w:hAnsi="Calibri" w:cs="Calibri"/>
          <w:sz w:val="32"/>
          <w:szCs w:val="32"/>
        </w:rPr>
        <w:t>Estados de las solicitudes</w:t>
      </w:r>
      <w:bookmarkEnd w:id="4"/>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lastRenderedPageBreak/>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4"/>
      <w:r>
        <w:rPr>
          <w:rFonts w:ascii="Calibri" w:eastAsia="Calibri" w:hAnsi="Calibri" w:cs="Calibri"/>
          <w:sz w:val="32"/>
          <w:szCs w:val="32"/>
        </w:rPr>
        <w:t>Solicitud de cambio</w:t>
      </w:r>
      <w:bookmarkEnd w:id="5"/>
    </w:p>
    <w:p w:rsidR="00B241E9" w:rsidRDefault="00C35F20" w:rsidP="00C35F20">
      <w:pPr>
        <w:ind w:left="360" w:firstLine="360"/>
      </w:pPr>
      <w:r>
        <w:t xml:space="preserve">El </w:t>
      </w:r>
      <w:proofErr w:type="spellStart"/>
      <w:r>
        <w:t>formato</w:t>
      </w:r>
      <w:proofErr w:type="spellEnd"/>
      <w:r>
        <w:t xml:space="preserve"> de la </w:t>
      </w:r>
      <w:proofErr w:type="spellStart"/>
      <w:r>
        <w:t>solicitud</w:t>
      </w:r>
      <w:proofErr w:type="spellEnd"/>
      <w:r>
        <w:t xml:space="preserve"> de </w:t>
      </w:r>
      <w:proofErr w:type="spellStart"/>
      <w:r>
        <w:t>cambio</w:t>
      </w:r>
      <w:proofErr w:type="spellEnd"/>
      <w:r>
        <w:t xml:space="preserve"> a </w:t>
      </w:r>
      <w:proofErr w:type="spellStart"/>
      <w:r>
        <w:t>utilizar</w:t>
      </w:r>
      <w:proofErr w:type="spellEnd"/>
      <w:r>
        <w:t xml:space="preserve"> sera el </w:t>
      </w:r>
      <w:proofErr w:type="spellStart"/>
      <w:r>
        <w:t>siguiente</w:t>
      </w:r>
      <w:proofErr w:type="spellEnd"/>
      <w:r>
        <w:t>:</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6" w:name="_Toc5"/>
      <w:r>
        <w:rPr>
          <w:rFonts w:ascii="Calibri" w:eastAsia="Calibri" w:hAnsi="Calibri" w:cs="Calibri"/>
          <w:sz w:val="32"/>
          <w:szCs w:val="32"/>
        </w:rPr>
        <w:t>Proceso de Gestión de Cambios</w:t>
      </w:r>
      <w:bookmarkEnd w:id="6"/>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7"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7"/>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8" w:name="_Toc7"/>
      <w:r>
        <w:rPr>
          <w:rFonts w:ascii="Calibri" w:eastAsia="Calibri" w:hAnsi="Calibri" w:cs="Calibri"/>
          <w:sz w:val="28"/>
          <w:szCs w:val="28"/>
        </w:rPr>
        <w:t xml:space="preserve"> Clasificar el cambio</w:t>
      </w:r>
      <w:bookmarkEnd w:id="8"/>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9" w:name="_Toc8"/>
      <w:r>
        <w:rPr>
          <w:rFonts w:ascii="Calibri" w:eastAsia="Calibri" w:hAnsi="Calibri" w:cs="Calibri"/>
          <w:sz w:val="28"/>
          <w:szCs w:val="28"/>
        </w:rPr>
        <w:t xml:space="preserve"> Evaluación del impacto y riesgos</w:t>
      </w:r>
      <w:bookmarkEnd w:id="9"/>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10" w:name="_Toc9"/>
      <w:r>
        <w:rPr>
          <w:rFonts w:ascii="Calibri" w:eastAsia="Calibri" w:hAnsi="Calibri" w:cs="Calibri"/>
          <w:sz w:val="28"/>
          <w:szCs w:val="28"/>
        </w:rPr>
        <w:t xml:space="preserve"> Aprobación del cambio </w:t>
      </w:r>
      <w:bookmarkEnd w:id="10"/>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1" w:name="_Toc10"/>
      <w:r>
        <w:rPr>
          <w:rFonts w:ascii="Calibri" w:eastAsia="Calibri" w:hAnsi="Calibri" w:cs="Calibri"/>
          <w:sz w:val="28"/>
          <w:szCs w:val="28"/>
        </w:rPr>
        <w:t xml:space="preserve"> Planificación y calendarización</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Después de ser aprobado el cambio se procede a planificar su implementación y establecer un calendario acorde a lo indicado en la tabla </w:t>
      </w:r>
      <w:r w:rsidR="002F34F5">
        <w:rPr>
          <w:rFonts w:ascii="Calibri" w:eastAsia="Calibri" w:hAnsi="Calibri" w:cs="Calibri"/>
          <w:sz w:val="22"/>
          <w:szCs w:val="22"/>
        </w:rPr>
        <w:t>9</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2" w:name="_Toc11"/>
      <w:r>
        <w:rPr>
          <w:rFonts w:ascii="Calibri" w:eastAsia="Calibri" w:hAnsi="Calibri" w:cs="Calibri"/>
          <w:sz w:val="28"/>
          <w:szCs w:val="28"/>
        </w:rPr>
        <w:t xml:space="preserve"> Implementación del cambio</w:t>
      </w:r>
      <w:bookmarkEnd w:id="12"/>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ya planificados pasan a ser implementados acorde a todo lo establecido en la tabla </w:t>
      </w:r>
      <w:r w:rsidR="002F34F5">
        <w:rPr>
          <w:rFonts w:ascii="Calibri" w:eastAsia="Calibri" w:hAnsi="Calibri" w:cs="Calibri"/>
          <w:sz w:val="22"/>
          <w:szCs w:val="22"/>
        </w:rPr>
        <w:t>10</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2F34F5">
        <w:rPr>
          <w:sz w:val="22"/>
          <w:szCs w:val="22"/>
        </w:rPr>
        <w:t>10</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3" w:name="_Toc12"/>
      <w:r>
        <w:rPr>
          <w:rFonts w:ascii="Calibri" w:eastAsia="Calibri" w:hAnsi="Calibri" w:cs="Calibri"/>
          <w:sz w:val="28"/>
          <w:szCs w:val="28"/>
        </w:rPr>
        <w:lastRenderedPageBreak/>
        <w:t xml:space="preserve"> Cambios urgentes</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w:t>
      </w:r>
      <w:r w:rsidR="002F34F5">
        <w:rPr>
          <w:rFonts w:ascii="Calibri" w:eastAsia="Calibri" w:hAnsi="Calibri" w:cs="Calibri"/>
          <w:sz w:val="22"/>
          <w:szCs w:val="22"/>
        </w:rPr>
        <w:t>1</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w:t>
      </w:r>
      <w:r w:rsidR="002F34F5">
        <w:rPr>
          <w:sz w:val="22"/>
          <w:szCs w:val="22"/>
        </w:rPr>
        <w:t>1</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4" w:name="_Toc13"/>
      <w:r>
        <w:rPr>
          <w:rFonts w:ascii="Calibri" w:eastAsia="Calibri" w:hAnsi="Calibri" w:cs="Calibri"/>
          <w:sz w:val="28"/>
          <w:szCs w:val="28"/>
        </w:rPr>
        <w:t xml:space="preserve"> Verificación de la implementación</w:t>
      </w:r>
      <w:bookmarkEnd w:id="14"/>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w:t>
      </w:r>
      <w:r w:rsidR="002F34F5">
        <w:rPr>
          <w:rFonts w:ascii="Calibri" w:eastAsia="Calibri" w:hAnsi="Calibri" w:cs="Calibri"/>
          <w:sz w:val="22"/>
          <w:szCs w:val="22"/>
        </w:rPr>
        <w:t>2</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2F34F5">
        <w:rPr>
          <w:sz w:val="22"/>
          <w:szCs w:val="22"/>
        </w:rPr>
        <w:t>12</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5" w:name="_Toc14"/>
      <w:r>
        <w:rPr>
          <w:rFonts w:ascii="Calibri" w:eastAsia="Calibri" w:hAnsi="Calibri" w:cs="Calibri"/>
          <w:sz w:val="28"/>
          <w:szCs w:val="28"/>
        </w:rPr>
        <w:lastRenderedPageBreak/>
        <w:t xml:space="preserve"> Cierre</w:t>
      </w:r>
      <w:bookmarkEnd w:id="1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post-implementaci</w:t>
      </w:r>
      <w:proofErr w:type="spellStart"/>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536" w:rsidRDefault="00AD7536">
      <w:r>
        <w:separator/>
      </w:r>
    </w:p>
  </w:endnote>
  <w:endnote w:type="continuationSeparator" w:id="0">
    <w:p w:rsidR="00AD7536" w:rsidRDefault="00AD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390" w:rsidRDefault="00F93390">
    <w:pPr>
      <w:pStyle w:val="Piedepgina"/>
      <w:tabs>
        <w:tab w:val="right" w:pos="9340"/>
      </w:tabs>
    </w:pPr>
    <w:r>
      <w:tab/>
    </w:r>
    <w:r>
      <w:tab/>
    </w:r>
    <w:r>
      <w:tab/>
    </w:r>
    <w:r>
      <w:fldChar w:fldCharType="begin"/>
    </w:r>
    <w:r>
      <w:instrText xml:space="preserve"> PAGE </w:instrText>
    </w:r>
    <w:r>
      <w:fldChar w:fldCharType="separate"/>
    </w:r>
    <w:r w:rsidR="00234E5B">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536" w:rsidRDefault="00AD7536">
      <w:r>
        <w:separator/>
      </w:r>
    </w:p>
  </w:footnote>
  <w:footnote w:type="continuationSeparator" w:id="0">
    <w:p w:rsidR="00AD7536" w:rsidRDefault="00AD75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08346EF"/>
    <w:multiLevelType w:val="multilevel"/>
    <w:tmpl w:val="650E35DA"/>
    <w:numStyleLink w:val="ImportedStyle2"/>
  </w:abstractNum>
  <w:abstractNum w:abstractNumId="21"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0F3797A"/>
    <w:multiLevelType w:val="multilevel"/>
    <w:tmpl w:val="79ECB3F0"/>
    <w:numStyleLink w:val="ImportedStyle3"/>
  </w:abstractNum>
  <w:abstractNum w:abstractNumId="25"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14"/>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14"/>
    <w:lvlOverride w:ilvl="1">
      <w:startOverride w:val="2"/>
    </w:lvlOverride>
  </w:num>
  <w:num w:numId="7">
    <w:abstractNumId w:val="14"/>
    <w:lvlOverride w:ilvl="1">
      <w:startOverride w:val="3"/>
    </w:lvlOverride>
  </w:num>
  <w:num w:numId="8">
    <w:abstractNumId w:val="14"/>
    <w:lvlOverride w:ilvl="1">
      <w:startOverride w:val="4"/>
    </w:lvlOverride>
  </w:num>
  <w:num w:numId="9">
    <w:abstractNumId w:val="14"/>
    <w:lvlOverride w:ilvl="1">
      <w:startOverride w:val="5"/>
    </w:lvlOverride>
  </w:num>
  <w:num w:numId="10">
    <w:abstractNumId w:val="14"/>
    <w:lvlOverride w:ilvl="1">
      <w:startOverride w:val="6"/>
    </w:lvlOverride>
  </w:num>
  <w:num w:numId="11">
    <w:abstractNumId w:val="14"/>
    <w:lvlOverride w:ilvl="1">
      <w:startOverride w:val="7"/>
    </w:lvlOverride>
  </w:num>
  <w:num w:numId="12">
    <w:abstractNumId w:val="14"/>
    <w:lvlOverride w:ilvl="1">
      <w:startOverride w:val="8"/>
    </w:lvlOverride>
  </w:num>
  <w:num w:numId="13">
    <w:abstractNumId w:val="14"/>
    <w:lvlOverride w:ilvl="1">
      <w:startOverride w:val="9"/>
    </w:lvlOverride>
  </w:num>
  <w:num w:numId="14">
    <w:abstractNumId w:val="16"/>
  </w:num>
  <w:num w:numId="15">
    <w:abstractNumId w:val="20"/>
  </w:num>
  <w:num w:numId="16">
    <w:abstractNumId w:val="23"/>
  </w:num>
  <w:num w:numId="17">
    <w:abstractNumId w:val="24"/>
  </w:num>
  <w:num w:numId="18">
    <w:abstractNumId w:val="24"/>
    <w:lvlOverride w:ilvl="0">
      <w:startOverride w:val="2"/>
    </w:lvlOverride>
  </w:num>
  <w:num w:numId="19">
    <w:abstractNumId w:val="24"/>
    <w:lvlOverride w:ilvl="0">
      <w:startOverride w:val="3"/>
    </w:lvlOverride>
  </w:num>
  <w:num w:numId="20">
    <w:abstractNumId w:val="24"/>
    <w:lvlOverride w:ilvl="0">
      <w:startOverride w:val="4"/>
    </w:lvlOverride>
  </w:num>
  <w:num w:numId="21">
    <w:abstractNumId w:val="15"/>
  </w:num>
  <w:num w:numId="22">
    <w:abstractNumId w:val="15"/>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19"/>
  </w:num>
  <w:num w:numId="24">
    <w:abstractNumId w:val="13"/>
  </w:num>
  <w:num w:numId="25">
    <w:abstractNumId w:val="24"/>
    <w:lvlOverride w:ilvl="1">
      <w:startOverride w:val="2"/>
    </w:lvlOverride>
  </w:num>
  <w:num w:numId="26">
    <w:abstractNumId w:val="22"/>
  </w:num>
  <w:num w:numId="27">
    <w:abstractNumId w:val="0"/>
  </w:num>
  <w:num w:numId="28">
    <w:abstractNumId w:val="12"/>
  </w:num>
  <w:num w:numId="29">
    <w:abstractNumId w:val="24"/>
    <w:lvlOverride w:ilvl="1">
      <w:startOverride w:val="3"/>
    </w:lvlOverride>
  </w:num>
  <w:num w:numId="30">
    <w:abstractNumId w:val="9"/>
  </w:num>
  <w:num w:numId="31">
    <w:abstractNumId w:val="17"/>
  </w:num>
  <w:num w:numId="32">
    <w:abstractNumId w:val="8"/>
  </w:num>
  <w:num w:numId="33">
    <w:abstractNumId w:val="24"/>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29"/>
  </w:num>
  <w:num w:numId="36">
    <w:abstractNumId w:val="27"/>
  </w:num>
  <w:num w:numId="37">
    <w:abstractNumId w:val="24"/>
    <w:lvlOverride w:ilvl="1">
      <w:startOverride w:val="5"/>
    </w:lvlOverride>
  </w:num>
  <w:num w:numId="38">
    <w:abstractNumId w:val="26"/>
  </w:num>
  <w:num w:numId="39">
    <w:abstractNumId w:val="26"/>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7"/>
  </w:num>
  <w:num w:numId="41">
    <w:abstractNumId w:val="5"/>
  </w:num>
  <w:num w:numId="42">
    <w:abstractNumId w:val="24"/>
    <w:lvlOverride w:ilvl="1">
      <w:startOverride w:val="6"/>
    </w:lvlOverride>
  </w:num>
  <w:num w:numId="43">
    <w:abstractNumId w:val="28"/>
  </w:num>
  <w:num w:numId="44">
    <w:abstractNumId w:val="18"/>
  </w:num>
  <w:num w:numId="45">
    <w:abstractNumId w:val="4"/>
  </w:num>
  <w:num w:numId="46">
    <w:abstractNumId w:val="24"/>
    <w:lvlOverride w:ilvl="1">
      <w:startOverride w:val="7"/>
    </w:lvlOverride>
  </w:num>
  <w:num w:numId="47">
    <w:abstractNumId w:val="6"/>
  </w:num>
  <w:num w:numId="48">
    <w:abstractNumId w:val="11"/>
  </w:num>
  <w:num w:numId="49">
    <w:abstractNumId w:val="2"/>
  </w:num>
  <w:num w:numId="50">
    <w:abstractNumId w:val="24"/>
    <w:lvlOverride w:ilvl="1">
      <w:startOverride w:val="8"/>
    </w:lvlOverride>
  </w:num>
  <w:num w:numId="51">
    <w:abstractNumId w:val="25"/>
  </w:num>
  <w:num w:numId="52">
    <w:abstractNumId w:val="1"/>
  </w:num>
  <w:num w:numId="53">
    <w:abstractNumId w:val="10"/>
  </w:num>
  <w:num w:numId="54">
    <w:abstractNumId w:val="24"/>
    <w:lvlOverride w:ilvl="1">
      <w:startOverride w:val="9"/>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46377"/>
    <w:rsid w:val="00154167"/>
    <w:rsid w:val="00157C4C"/>
    <w:rsid w:val="00173FDC"/>
    <w:rsid w:val="00195F56"/>
    <w:rsid w:val="001A3398"/>
    <w:rsid w:val="001B77E5"/>
    <w:rsid w:val="001F03B1"/>
    <w:rsid w:val="00222E50"/>
    <w:rsid w:val="00234E5B"/>
    <w:rsid w:val="0027652F"/>
    <w:rsid w:val="00280D49"/>
    <w:rsid w:val="002B4BBC"/>
    <w:rsid w:val="002F34F5"/>
    <w:rsid w:val="003742A2"/>
    <w:rsid w:val="00393A5A"/>
    <w:rsid w:val="003B4869"/>
    <w:rsid w:val="003C4943"/>
    <w:rsid w:val="00497DEC"/>
    <w:rsid w:val="004F5242"/>
    <w:rsid w:val="00526B12"/>
    <w:rsid w:val="0054109A"/>
    <w:rsid w:val="00585309"/>
    <w:rsid w:val="00592C65"/>
    <w:rsid w:val="00593E00"/>
    <w:rsid w:val="005E4EFD"/>
    <w:rsid w:val="005E5CC1"/>
    <w:rsid w:val="005F3725"/>
    <w:rsid w:val="007823E2"/>
    <w:rsid w:val="007827A3"/>
    <w:rsid w:val="007E3566"/>
    <w:rsid w:val="007E47ED"/>
    <w:rsid w:val="00826C08"/>
    <w:rsid w:val="00845481"/>
    <w:rsid w:val="008B5EDD"/>
    <w:rsid w:val="008C3CC0"/>
    <w:rsid w:val="00902D2E"/>
    <w:rsid w:val="00962BD9"/>
    <w:rsid w:val="00994B5C"/>
    <w:rsid w:val="009E6BD2"/>
    <w:rsid w:val="009F2FC6"/>
    <w:rsid w:val="00A20478"/>
    <w:rsid w:val="00AC06C2"/>
    <w:rsid w:val="00AD7536"/>
    <w:rsid w:val="00B241E9"/>
    <w:rsid w:val="00B33A16"/>
    <w:rsid w:val="00BC1819"/>
    <w:rsid w:val="00BC2B7B"/>
    <w:rsid w:val="00C35F20"/>
    <w:rsid w:val="00C9099E"/>
    <w:rsid w:val="00C92F7F"/>
    <w:rsid w:val="00CC0142"/>
    <w:rsid w:val="00D5488B"/>
    <w:rsid w:val="00D83B6F"/>
    <w:rsid w:val="00D94AFB"/>
    <w:rsid w:val="00DE4090"/>
    <w:rsid w:val="00E058CE"/>
    <w:rsid w:val="00E43B1B"/>
    <w:rsid w:val="00E978AD"/>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6AE30"/>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2037</Words>
  <Characters>11206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65</cp:revision>
  <dcterms:created xsi:type="dcterms:W3CDTF">2017-11-10T18:20:00Z</dcterms:created>
  <dcterms:modified xsi:type="dcterms:W3CDTF">2017-11-17T21:45:00Z</dcterms:modified>
</cp:coreProperties>
</file>