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1200" w:after="120" w:line="276" w:lineRule="auto"/>
      </w:pPr>
      <w:r>
        <w:rPr/>
        <w:t xml:space="preserve">Orphaned Flow Finder</w:t>
      </w:r>
    </w:p>
    <w:p>
      <w:pPr>
        <w:pStyle w:val="Subtitle"/>
        <w:spacing w:before="0" w:after="500" w:line="276" w:lineRule="auto"/>
      </w:pPr>
      <w:r>
        <w:rPr/>
        <w:t xml:space="preserve">Deployment and Tenant Onboarding Guide</w:t>
      </w:r>
    </w:p>
    <w:p>
      <w:pPr>
        <w:pStyle w:val="Centered"/>
        <w:spacing w:before="0" w:after="80" w:line="276" w:lineRule="auto"/>
      </w:pPr>
      <w:r>
        <w:rPr/>
        <w:t xml:space="preserve">Version 1.0</w:t>
      </w:r>
    </w:p>
    <w:p>
      <w:pPr>
        <w:pStyle w:val="Centered"/>
        <w:spacing w:before="0" w:after="80" w:line="276" w:lineRule="auto"/>
      </w:pPr>
      <w:r>
        <w:rPr/>
        <w:t xml:space="preserve">GCC-to-GCC validated deployment path</w:t>
      </w:r>
    </w:p>
    <w:p>
      <w:pPr>
        <w:pStyle w:val="Centered"/>
        <w:spacing w:before="0" w:after="500" w:line="276" w:lineRule="auto"/>
      </w:pPr>
      <w:r>
        <w:rPr/>
        <w:t xml:space="preserve">Prepared September 2026</w:t>
      </w:r>
    </w:p>
    <w:p>
      <w:pPr>
        <w:pStyle w:val="Notice"/>
        <w:spacing w:before="0" w:after="80" w:line="276" w:lineRule="auto"/>
      </w:pPr>
      <w:r>
        <w:rPr/>
        <w:t xml:space="preserve">SHAREABLE DEPLOYMENT GUIDE</w:t>
      </w:r>
    </w:p>
    <w:p>
      <w:pPr>
        <w:pStyle w:val="Notice"/>
        <w:spacing w:before="0" w:after="120" w:line="276" w:lineRule="auto"/>
      </w:pPr>
      <w:r>
        <w:rPr/>
        <w:t xml:space="preserve">This document contains no tenant-specific identifiers, user names, email addresses, source-environment connection IDs, or other personally identifiable information.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/>
        <w:t xml:space="preserve"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Open in Microsoft Word and update this field to refresh the table of contents.</w:t>
      </w:r>
      <w:r>
        <w:fldChar w:fldCharType="end"/>
      </w:r>
    </w:p>
    <w:p>
      <w:r>
        <w:br w:type="page"/>
      </w:r>
    </w:p>
    <w:p>
      <w:pPr>
        <w:pStyle w:val="Heading1"/>
        <w:spacing w:before="280" w:after="120" w:line="276" w:lineRule="auto"/>
      </w:pPr>
      <w:r>
        <w:rPr/>
        <w:t xml:space="preserve">Document purpose</w:t>
      </w:r>
    </w:p>
    <w:p>
      <w:pPr>
        <w:pStyle w:val="Normal"/>
        <w:spacing w:before="0" w:after="120" w:line="276" w:lineRule="auto"/>
      </w:pPr>
      <w:r>
        <w:rPr/>
        <w:t xml:space="preserve">This guide explains how to package, move, configure, validate, and operate Orphaned Flow Finder in a different Microsoft Power Platform tenant and environment.</w:t>
      </w:r>
    </w:p>
    <w:p>
      <w:pPr>
        <w:pStyle w:val="Normal"/>
        <w:spacing w:before="0" w:after="120" w:line="276" w:lineRule="auto"/>
      </w:pPr>
      <w:r>
        <w:rPr/>
        <w:t xml:space="preserve">The validated deployment path is </w:t>
      </w:r>
      <w:r>
        <w:rPr>
          <w:b/>
        </w:rPr>
        <w:t xml:space="preserve">GCC to GCC</w:t>
      </w:r>
      <w:r>
        <w:rPr/>
        <w:t xml:space="preserve">. A deployment to Commercial, GCC High, DoD, China, or an air-gapped cloud must be treated as a separate porting exercise because service URLs, connector availability, authentication, and Code App hosting regions differ.</w:t>
      </w:r>
    </w:p>
    <w:p>
      <w:pPr>
        <w:pStyle w:val="Normal"/>
        <w:spacing w:before="0" w:after="120" w:line="276" w:lineRule="auto"/>
      </w:pPr>
      <w:r>
        <w:rPr/>
        <w:t xml:space="preserve">This document is intended for: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Power Platform administrators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Dynamics 365 administrators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Power Platform solution/ALM owners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Developers responsible for the Code App source</w:t>
      </w:r>
    </w:p>
    <w:p>
      <w:pPr>
        <w:pStyle w:val="Heading1"/>
        <w:spacing w:before="280" w:after="120" w:line="276" w:lineRule="auto"/>
      </w:pPr>
      <w:r>
        <w:rPr/>
        <w:t xml:space="preserve">Quick installation path</w:t>
      </w:r>
    </w:p>
    <w:p>
      <w:pPr>
        <w:pStyle w:val="Normal"/>
        <w:spacing w:before="0" w:after="120" w:line="276" w:lineRule="auto"/>
      </w:pPr>
      <w:r>
        <w:rPr/>
        <w:t xml:space="preserve">Use this path when installing the published package from the project repository. Sections 3 and 4 are for maintainers who build a new release and can be skipped by a target-tenant installer.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Download</w:t>
      </w:r>
    </w:p>
    <w:p>
      <w:pPr>
        <w:pStyle w:val="Normal"/>
        <w:spacing w:before="0" w:after="120" w:line="276" w:lineRule="auto"/>
      </w:pPr>
      <w:r>
        <w:rPr>
          <w:rFonts w:ascii="Consolas" w:hAnsi="Consolas"/>
          <w:sz w:val="18"/>
          <w:szCs w:val="18"/>
          <w:shd w:val="clear" w:color="auto" w:fill="F3F4F6"/>
        </w:rPr>
        <w:t xml:space="preserve">solutions/OrphanedFlowFinder_1_1_1_0_managed.zip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Confirm the file hash against </w:t>
      </w:r>
      <w:r>
        <w:rPr>
          <w:rFonts w:ascii="Consolas" w:hAnsi="Consolas"/>
          <w:sz w:val="18"/>
          <w:szCs w:val="18"/>
          <w:shd w:val="clear" w:color="auto" w:fill="F3F4F6"/>
        </w:rPr>
        <w:t xml:space="preserve">solutions/SHA256SUMS.txt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Complete the target prerequisites in section 5.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Create the four target connections in section 6.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5. </w:t>
      </w:r>
      <w:r>
        <w:rPr/>
        <w:t xml:space="preserve">Import the managed ZIP and map the four connection references as described</w:t>
      </w:r>
    </w:p>
    <w:p>
      <w:pPr>
        <w:pStyle w:val="Normal"/>
        <w:spacing w:before="0" w:after="120" w:line="276" w:lineRule="auto"/>
      </w:pPr>
      <w:r>
        <w:rPr/>
        <w:t xml:space="preserve">in section 7.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6. </w:t>
      </w:r>
      <w:r>
        <w:rPr/>
        <w:t xml:space="preserve">Complete first-run consent and the acceptance test in sections 8 and 9.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7. </w:t>
      </w:r>
      <w:r>
        <w:rPr/>
        <w:t xml:space="preserve">Share Run access only with approved administrators.</w:t>
      </w:r>
    </w:p>
    <w:p>
      <w:pPr>
        <w:pStyle w:val="Heading1"/>
        <w:spacing w:before="280" w:after="120" w:line="276" w:lineRule="auto"/>
      </w:pPr>
      <w:r>
        <w:rPr/>
        <w:t xml:space="preserve">1. What the solution contains</w:t>
      </w:r>
    </w:p>
    <w:p>
      <w:pPr>
        <w:pStyle w:val="Normal"/>
        <w:spacing w:before="0" w:after="120" w:line="276" w:lineRule="auto"/>
      </w:pPr>
      <w:r>
        <w:rPr/>
        <w:t xml:space="preserve">The solution display name is </w:t>
      </w:r>
      <w:r>
        <w:rPr>
          <w:b/>
        </w:rPr>
        <w:t xml:space="preserve">Oprhaned Flow Finder</w:t>
      </w:r>
      <w:r>
        <w:rPr/>
        <w:t xml:space="preserve">. The Code App display name is </w:t>
      </w:r>
      <w:r>
        <w:rPr>
          <w:b/>
        </w:rPr>
        <w:t xml:space="preserve">Orphaned Flow Finder</w:t>
      </w:r>
      <w:r>
        <w:rPr/>
        <w:t xml:space="preserve">.</w:t>
      </w:r>
    </w:p>
    <w:p>
      <w:pPr>
        <w:pStyle w:val="Normal"/>
        <w:spacing w:before="0" w:after="120" w:line="276" w:lineRule="auto"/>
      </w:pPr>
      <w:r>
        <w:rPr/>
        <w:t xml:space="preserve">The app: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Merges environments from Power Platform for Admins and Power Platform</w:t>
      </w:r>
    </w:p>
    <w:p>
      <w:pPr>
        <w:pStyle w:val="Normal"/>
        <w:spacing w:before="0" w:after="120" w:line="276" w:lineRule="auto"/>
      </w:pPr>
      <w:r>
        <w:rPr/>
        <w:t xml:space="preserve">Inventory so Dataverse-backed and non-Dataverse environments are covered.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Loads active environments before scanning so the operator can scan all</w:t>
      </w:r>
    </w:p>
    <w:p>
      <w:pPr>
        <w:pStyle w:val="Normal"/>
        <w:spacing w:before="0" w:after="120" w:line="276" w:lineRule="auto"/>
      </w:pPr>
      <w:r>
        <w:rPr/>
        <w:t xml:space="preserve">environments, only the Default environment, or one selected environment.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Applies a selected environment to the Power Platform Inventory query.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Validates unique owner object IDs against Microsoft Entra ID.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5. </w:t>
      </w:r>
      <w:r>
        <w:rPr/>
        <w:t xml:space="preserve">Classifies owner records as Active, Disabled, Deleted, Missing, or Unknown.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6. </w:t>
      </w:r>
      <w:r>
        <w:rPr/>
        <w:t xml:space="preserve">Lists additional flow co-owners from current owner permissions.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7. </w:t>
      </w:r>
      <w:r>
        <w:rPr/>
        <w:t xml:space="preserve">Loads the latest available flow run start time for supported flows.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8. </w:t>
      </w:r>
      <w:r>
        <w:rPr/>
        <w:t xml:space="preserve">Identifies Dataverse database status and solution-aware flows when the</w:t>
      </w:r>
    </w:p>
    <w:p>
      <w:pPr>
        <w:pStyle w:val="Normal"/>
        <w:spacing w:before="0" w:after="120" w:line="276" w:lineRule="auto"/>
      </w:pPr>
      <w:r>
        <w:rPr/>
        <w:t xml:space="preserve">platform returns that metadata.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9. </w:t>
      </w:r>
      <w:r>
        <w:rPr/>
        <w:t xml:space="preserve">Filters, sorts, pages, and exports the inventory.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10. </w:t>
      </w:r>
      <w:r>
        <w:rPr/>
        <w:t xml:space="preserve">Adds an active Microsoft Entra user as a co-owner to explicitly selected</w:t>
      </w:r>
    </w:p>
    <w:p>
      <w:pPr>
        <w:pStyle w:val="Normal"/>
        <w:spacing w:before="0" w:after="120" w:line="276" w:lineRule="auto"/>
      </w:pPr>
      <w:r>
        <w:rPr/>
        <w:t xml:space="preserve">flows after preview and confirmation.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11. </w:t>
      </w:r>
      <w:r>
        <w:rPr/>
        <w:t xml:space="preserve">Opens a single selected non-solution flow in the GCC Power Automate maker</w:t>
      </w:r>
    </w:p>
    <w:p>
      <w:pPr>
        <w:pStyle w:val="Normal"/>
        <w:spacing w:before="0" w:after="120" w:line="276" w:lineRule="auto"/>
      </w:pPr>
      <w:r>
        <w:rPr/>
        <w:t xml:space="preserve">portal so an existing owner or co-owner can use the supported </w:t>
      </w:r>
      <w:r>
        <w:rPr>
          <w:b/>
        </w:rPr>
        <w:t xml:space="preserve">Send a copy</w:t>
      </w:r>
      <w:r>
        <w:rPr/>
        <w:t xml:space="preserve"> panel.</w:t>
      </w:r>
    </w:p>
    <w:p>
      <w:pPr>
        <w:pStyle w:val="Normal"/>
        <w:spacing w:before="0" w:after="120" w:line="276" w:lineRule="auto"/>
      </w:pPr>
      <w:r>
        <w:rPr/>
        <w:t xml:space="preserve">Tenant scanning, owner-permission inventory, flow run lookup, and directory validation are read-only. The only write operation adds a co-owner after the operator reviews the affected flows and selects an explicit confirmation check box. The Send a copy handoff performs no write in this app.</w:t>
      </w:r>
    </w:p>
    <w:p>
      <w:pPr>
        <w:pStyle w:val="Heading1"/>
        <w:spacing w:before="280" w:after="120" w:line="276" w:lineRule="auto"/>
      </w:pPr>
      <w:r>
        <w:rPr/>
        <w:t xml:space="preserve">2. Connector architecture</w:t>
      </w:r>
    </w:p>
    <w:p>
      <w:pPr>
        <w:pStyle w:val="Normal"/>
        <w:spacing w:before="0" w:after="120" w:line="276" w:lineRule="auto"/>
      </w:pPr>
      <w:r>
        <w:rPr/>
        <w:t xml:space="preserve">The app requires four connectors.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r>
        <w:tc>
          <w:tcPr>
            <w:tcW w:w="225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Connector</w:t>
            </w:r>
          </w:p>
        </w:tc>
        <w:tc>
          <w:tcPr>
            <w:tcW w:w="225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Connector ID</w:t>
            </w:r>
          </w:p>
        </w:tc>
        <w:tc>
          <w:tcPr>
            <w:tcW w:w="225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Purpose</w:t>
            </w:r>
          </w:p>
        </w:tc>
        <w:tc>
          <w:tcPr>
            <w:tcW w:w="225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Connection behavior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Power Platform for Admins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shared_powerplatformforadmins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Lists environments and expands Dataverse metadata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Per-user/nonshareable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HTTP with Microsoft Entra ID (preauthorized)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shared_webcontents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Queries GCC environment/flow inventory and supported flow run history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Shareable connection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Office 365 Users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shared_office365users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Validates owner IDs and searches active co-owners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Per-user/nonshareable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Power Automate Management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shared_flowmanagement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Reads owner permissions and adds a confirmed flow co-owner as admin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Per-user/nonshareable</w:t>
            </w:r>
          </w:p>
        </w:tc>
      </w:tr>
    </w:tbl>
    <w:p>
      <w:pPr>
        <w:pStyle w:val="Normal"/>
        <w:spacing w:before="0" w:after="80" w:line="276" w:lineRule="auto"/>
      </w:pPr>
      <w:r>
        <w:rPr/>
        <w:t xml:space="preserve"/>
      </w:r>
    </w:p>
    <w:p>
      <w:pPr>
        <w:pStyle w:val="Heading2"/>
        <w:spacing w:before="220" w:after="100" w:line="276" w:lineRule="auto"/>
      </w:pPr>
      <w:r>
        <w:rPr/>
        <w:t xml:space="preserve">GCC Power Platform API connection</w:t>
      </w:r>
    </w:p>
    <w:p>
      <w:pPr>
        <w:pStyle w:val="Normal"/>
        <w:spacing w:before="0" w:after="120" w:line="276" w:lineRule="auto"/>
      </w:pPr>
      <w:r>
        <w:rPr/>
        <w:t xml:space="preserve">For the HTTP with Microsoft Entra ID (preauthorized) connection, configure both fields with this exact GCC value: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r>
        <w:tc>
          <w:tcPr>
            <w:tcW w:w="450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450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GCC value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Base Resource URL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  <w:spacing w:after="40"/>
            </w:pP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https://api.gov.powerplatform.microsoft.us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Microsoft Entra ID Resource URI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  <w:spacing w:after="40"/>
            </w:pP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https://api.gov.powerplatform.microsoft.us</w:t>
            </w:r>
          </w:p>
        </w:tc>
      </w:tr>
    </w:tbl>
    <w:p>
      <w:pPr>
        <w:pStyle w:val="Normal"/>
        <w:spacing w:before="0" w:after="80" w:line="276" w:lineRule="auto"/>
      </w:pPr>
      <w:r>
        <w:rPr/>
        <w:t xml:space="preserve"/>
      </w:r>
    </w:p>
    <w:p>
      <w:pPr>
        <w:pStyle w:val="Normal"/>
        <w:spacing w:before="0" w:after="120" w:line="276" w:lineRule="auto"/>
      </w:pPr>
      <w:r>
        <w:rPr/>
        <w:t xml:space="preserve">Do not use this GCC endpoint in another cloud.</w:t>
      </w:r>
    </w:p>
    <w:p>
      <w:pPr>
        <w:pStyle w:val="Heading1"/>
        <w:spacing w:before="280" w:after="120" w:line="276" w:lineRule="auto"/>
      </w:pPr>
      <w:r>
        <w:rPr/>
        <w:t xml:space="preserve">3. Publisher preparation before exporting</w:t>
      </w:r>
    </w:p>
    <w:p>
      <w:pPr>
        <w:pStyle w:val="Normal"/>
        <w:spacing w:before="0" w:after="120" w:line="276" w:lineRule="auto"/>
      </w:pPr>
      <w:r>
        <w:rPr/>
        <w:t xml:space="preserve">Complete this section once in the source/development environment before distributing the solution.</w:t>
      </w:r>
    </w:p>
    <w:p>
      <w:pPr>
        <w:pStyle w:val="Normal"/>
        <w:spacing w:before="0" w:after="120" w:line="276" w:lineRule="auto"/>
      </w:pPr>
      <w:r>
        <w:rPr/>
        <w:t xml:space="preserve">This section is for project maintainers. It has already been completed for the published solution packages in </w:t>
      </w:r>
      <w:r>
        <w:rPr>
          <w:rFonts w:ascii="Consolas" w:hAnsi="Consolas"/>
          <w:sz w:val="18"/>
          <w:szCs w:val="18"/>
          <w:shd w:val="clear" w:color="auto" w:fill="F3F4F6"/>
        </w:rPr>
        <w:t xml:space="preserve">solutions/</w:t>
      </w:r>
      <w:r>
        <w:rPr/>
        <w:t xml:space="preserve">.</w:t>
      </w:r>
    </w:p>
    <w:p>
      <w:pPr>
        <w:pStyle w:val="Heading2"/>
        <w:spacing w:before="220" w:after="100" w:line="276" w:lineRule="auto"/>
      </w:pPr>
      <w:r>
        <w:rPr/>
        <w:t xml:space="preserve">Why this step is mandatory</w:t>
      </w:r>
    </w:p>
    <w:p>
      <w:pPr>
        <w:pStyle w:val="Normal"/>
        <w:spacing w:before="0" w:after="120" w:line="276" w:lineRule="auto"/>
      </w:pPr>
      <w:r>
        <w:rPr/>
        <w:t xml:space="preserve">Connector connections are environment-specific and must not be transported as source-environment connection IDs. The Code App must use connection references that are solution components. The target import can then map each reference to a target-tenant connection.</w:t>
      </w:r>
    </w:p>
    <w:p>
      <w:pPr>
        <w:pStyle w:val="Normal"/>
        <w:spacing w:before="0" w:after="120" w:line="276" w:lineRule="auto"/>
      </w:pPr>
      <w:r>
        <w:rPr/>
        <w:t xml:space="preserve">Do not distribute an export until the solution contains all four connection references and the Code App has been republished against them.</w:t>
      </w:r>
    </w:p>
    <w:p>
      <w:pPr>
        <w:pStyle w:val="Heading2"/>
        <w:spacing w:before="220" w:after="100" w:line="276" w:lineRule="auto"/>
      </w:pPr>
      <w:r>
        <w:rPr/>
        <w:t xml:space="preserve">3.1 Prerequisites in the source environment</w:t>
      </w:r>
    </w:p>
    <w:p>
      <w:pPr>
        <w:pStyle w:val="Normal"/>
        <w:spacing w:before="0" w:after="120" w:line="276" w:lineRule="auto"/>
      </w:pPr>
      <w:r>
        <w:rPr/>
        <w:t xml:space="preserve">Confirm: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source environment has Microsoft Dataverse.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Code Apps are enabled.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Code App is in the </w:t>
      </w:r>
      <w:r>
        <w:rPr>
          <w:b/>
        </w:rPr>
        <w:t xml:space="preserve">Oprhaned Flow Finder</w:t>
      </w:r>
      <w:r>
        <w:rPr/>
        <w:t xml:space="preserve"> solution.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app builds successfully.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All four source connections are in Connected status.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operator has edit access to the solution and Code App.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Node.js 22 or later is installed.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project dependencies have been restored with </w:t>
      </w:r>
      <w:r>
        <w:rPr>
          <w:rFonts w:ascii="Consolas" w:hAnsi="Consolas"/>
          <w:sz w:val="18"/>
          <w:szCs w:val="18"/>
          <w:shd w:val="clear" w:color="auto" w:fill="F3F4F6"/>
        </w:rPr>
        <w:t xml:space="preserve">npm install</w:t>
      </w:r>
      <w:r>
        <w:rPr/>
        <w:t xml:space="preserve">.</w:t>
      </w:r>
    </w:p>
    <w:p>
      <w:pPr>
        <w:pStyle w:val="Heading2"/>
        <w:spacing w:before="220" w:after="100" w:line="276" w:lineRule="auto"/>
      </w:pPr>
      <w:r>
        <w:rPr/>
        <w:t xml:space="preserve">3.2 Create four connection references</w:t>
      </w:r>
    </w:p>
    <w:p>
      <w:pPr>
        <w:pStyle w:val="Normal"/>
        <w:spacing w:before="0" w:after="120" w:line="276" w:lineRule="auto"/>
      </w:pPr>
      <w:r>
        <w:rPr/>
        <w:t xml:space="preserve">In the source maker portal: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Select the source environment.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Open </w:t>
      </w:r>
      <w:r>
        <w:rPr>
          <w:b/>
        </w:rPr>
        <w:t xml:space="preserve">Solutions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Open </w:t>
      </w:r>
      <w:r>
        <w:rPr>
          <w:b/>
        </w:rPr>
        <w:t xml:space="preserve">Oprhaned Flow Finder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Select </w:t>
      </w:r>
      <w:r>
        <w:rPr>
          <w:b/>
        </w:rPr>
        <w:t xml:space="preserve">New</w:t>
      </w:r>
      <w:r>
        <w:rPr/>
        <w:t xml:space="preserve"> &gt; </w:t>
      </w:r>
      <w:r>
        <w:rPr>
          <w:b/>
        </w:rPr>
        <w:t xml:space="preserve">More</w:t>
      </w:r>
      <w:r>
        <w:rPr/>
        <w:t xml:space="preserve"> &gt; </w:t>
      </w:r>
      <w:r>
        <w:rPr>
          <w:b/>
        </w:rPr>
        <w:t xml:space="preserve">Connection reference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5. </w:t>
      </w:r>
      <w:r>
        <w:rPr/>
        <w:t xml:space="preserve">Create the following references.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r>
        <w:tc>
          <w:tcPr>
            <w:tcW w:w="300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Recommended display name</w:t>
            </w:r>
          </w:p>
        </w:tc>
        <w:tc>
          <w:tcPr>
            <w:tcW w:w="300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Connector</w:t>
            </w:r>
          </w:p>
        </w:tc>
        <w:tc>
          <w:tcPr>
            <w:tcW w:w="300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Source current connection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Orphaned Flow Finder - Power Platform Admins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Power Platform for Admins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A connected admin connection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Orphaned Flow Finder - Inventory API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HTTP with Microsoft Entra ID (preauthorized)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The connection configured with the GCC API URL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Orphaned Flow Finder - Directory Users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Office 365 Users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A connected directory connection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Orphaned Flow Finder - Flow Management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Power Automate Management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A connected admin connection</w:t>
            </w:r>
          </w:p>
        </w:tc>
      </w:tr>
    </w:tbl>
    <w:p>
      <w:pPr>
        <w:pStyle w:val="Normal"/>
        <w:spacing w:before="0" w:after="80" w:line="276" w:lineRule="auto"/>
      </w:pPr>
      <w:r>
        <w:rPr/>
        <w:t xml:space="preserve"/>
      </w:r>
    </w:p>
    <w:p>
      <w:pPr>
        <w:pStyle w:val="Normal"/>
        <w:spacing w:before="0" w:after="120" w:line="276" w:lineRule="auto"/>
      </w:pPr>
      <w:r>
        <w:rPr/>
        <w:t xml:space="preserve">The solution publisher creates the logical names. Record the exact logical name of each reference.</w:t>
      </w:r>
    </w:p>
    <w:p>
      <w:pPr>
        <w:pStyle w:val="Heading2"/>
        <w:spacing w:before="220" w:after="100" w:line="276" w:lineRule="auto"/>
      </w:pPr>
      <w:r>
        <w:rPr/>
        <w:t xml:space="preserve">3.3 Verify the connection references</w:t>
      </w:r>
    </w:p>
    <w:p>
      <w:pPr>
        <w:pStyle w:val="Normal"/>
        <w:spacing w:before="0" w:after="120" w:line="276" w:lineRule="auto"/>
      </w:pPr>
      <w:r>
        <w:rPr/>
        <w:t xml:space="preserve">From the Code App project directory, authenticate to the source GCC environment and list the references:</w:t>
      </w:r>
    </w:p>
    <w:p>
      <w:pPr>
        <w:pStyle w:val="Normal"/>
        <w:spacing w:before="0" w:after="20" w:line="276" w:lineRule="auto"/>
      </w:pPr>
      <w:r>
        <w:rPr/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auth login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--cloud usgov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--environment-id &lt;SOURCE-ENVIRONMENT-ID&gt;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connection list-references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--solution-id &lt;SOURCE-SOLUTION-ID&gt;</w:t>
      </w:r>
    </w:p>
    <w:p>
      <w:pPr>
        <w:pStyle w:val="Normal"/>
        <w:spacing w:before="0" w:after="100" w:line="276" w:lineRule="auto"/>
      </w:pPr>
      <w:r>
        <w:rPr/>
        <w:t xml:space="preserve"/>
      </w:r>
    </w:p>
    <w:p>
      <w:pPr>
        <w:pStyle w:val="Normal"/>
        <w:spacing w:before="0" w:after="120" w:line="276" w:lineRule="auto"/>
      </w:pPr>
      <w:r>
        <w:rPr/>
        <w:t xml:space="preserve">The output must list four references. If it reports </w:t>
      </w:r>
      <w:r>
        <w:rPr>
          <w:rFonts w:ascii="Consolas" w:hAnsi="Consolas"/>
          <w:sz w:val="18"/>
          <w:szCs w:val="18"/>
          <w:shd w:val="clear" w:color="auto" w:fill="F3F4F6"/>
        </w:rPr>
        <w:t xml:space="preserve">No connection references found</w:t>
      </w:r>
      <w:r>
        <w:rPr/>
        <w:t xml:space="preserve">, stop and complete section 3.2.</w:t>
      </w:r>
    </w:p>
    <w:p>
      <w:pPr>
        <w:pStyle w:val="Heading2"/>
        <w:spacing w:before="220" w:after="100" w:line="276" w:lineRule="auto"/>
      </w:pPr>
      <w:r>
        <w:rPr/>
        <w:t xml:space="preserve">3.4 Rebind each Code App data source</w:t>
      </w:r>
    </w:p>
    <w:p>
      <w:pPr>
        <w:pStyle w:val="Normal"/>
        <w:spacing w:before="0" w:after="120" w:line="276" w:lineRule="auto"/>
      </w:pPr>
      <w:r>
        <w:rPr/>
        <w:t xml:space="preserve">Remove the direct connection bindings:</w:t>
      </w:r>
    </w:p>
    <w:p>
      <w:pPr>
        <w:pStyle w:val="Normal"/>
        <w:spacing w:before="0" w:after="20" w:line="276" w:lineRule="auto"/>
      </w:pPr>
      <w:r>
        <w:rPr/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app remove data-source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--connector shared_powerplatformforadmins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--name powerplatformforadmins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--force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app remove data-source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--connector shared_webcontents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--name webcontents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--force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app remove data-source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--connector shared_office365users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--name office365users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--force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app remove data-source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--connector shared_flowmanagement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--name flowmanagement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--force</w:t>
      </w:r>
    </w:p>
    <w:p>
      <w:pPr>
        <w:pStyle w:val="Normal"/>
        <w:spacing w:before="0" w:after="100" w:line="276" w:lineRule="auto"/>
      </w:pPr>
      <w:r>
        <w:rPr/>
        <w:t xml:space="preserve"/>
      </w:r>
    </w:p>
    <w:p>
      <w:pPr>
        <w:pStyle w:val="Normal"/>
        <w:spacing w:before="0" w:after="120" w:line="276" w:lineRule="auto"/>
      </w:pPr>
      <w:r>
        <w:rPr/>
        <w:t xml:space="preserve">Add the data sources back using their solution connection references:</w:t>
      </w:r>
    </w:p>
    <w:p>
      <w:pPr>
        <w:pStyle w:val="Normal"/>
        <w:spacing w:before="0" w:after="20" w:line="276" w:lineRule="auto"/>
      </w:pPr>
      <w:r>
        <w:rPr/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app add data-source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--connector shared_powerplatformforadmins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--connection-ref &lt;POWER-PLATFORM-ADMINS-LOGICAL-NAME&gt;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--solution-id &lt;SOURCE-SOLUTION-ID&gt;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app add data-source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--connector shared_webcontents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--connection-ref &lt;INVENTORY-API-LOGICAL-NAME&gt;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--solution-id &lt;SOURCE-SOLUTION-ID&gt;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app add data-source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--connector shared_office365users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--connection-ref &lt;DIRECTORY-USERS-LOGICAL-NAME&gt;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--solution-id &lt;SOURCE-SOLUTION-ID&gt;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app add data-source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--connector shared_flowmanagement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--connection-ref &lt;FLOW-MANAGEMENT-LOGICAL-NAME&gt; `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  --solution-id &lt;SOURCE-SOLUTION-ID&gt;</w:t>
      </w:r>
    </w:p>
    <w:p>
      <w:pPr>
        <w:pStyle w:val="Normal"/>
        <w:spacing w:before="0" w:after="100" w:line="276" w:lineRule="auto"/>
      </w:pPr>
      <w:r>
        <w:rPr/>
        <w:t xml:space="preserve"/>
      </w:r>
    </w:p>
    <w:p>
      <w:pPr>
        <w:pStyle w:val="Normal"/>
        <w:spacing w:before="0" w:after="120" w:line="276" w:lineRule="auto"/>
      </w:pPr>
      <w:r>
        <w:rPr/>
        <w:t xml:space="preserve">Names are case-sensitive. Use the logical names returned by </w:t>
      </w:r>
      <w:r>
        <w:rPr>
          <w:rFonts w:ascii="Consolas" w:hAnsi="Consolas"/>
          <w:sz w:val="18"/>
          <w:szCs w:val="18"/>
          <w:shd w:val="clear" w:color="auto" w:fill="F3F4F6"/>
        </w:rPr>
        <w:t xml:space="preserve">pa connection list-references</w:t>
      </w:r>
      <w:r>
        <w:rPr/>
        <w:t xml:space="preserve">.</w:t>
      </w:r>
    </w:p>
    <w:p>
      <w:pPr>
        <w:pStyle w:val="Heading2"/>
        <w:spacing w:before="220" w:after="100" w:line="276" w:lineRule="auto"/>
      </w:pPr>
      <w:r>
        <w:rPr/>
        <w:t xml:space="preserve">3.5 Build and republish</w:t>
      </w:r>
    </w:p>
    <w:p>
      <w:pPr>
        <w:pStyle w:val="Normal"/>
        <w:spacing w:before="0" w:after="20" w:line="276" w:lineRule="auto"/>
      </w:pPr>
      <w:r>
        <w:rPr/>
        <w:t xml:space="preserve"/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npm run lint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npm run build</w:t>
      </w:r>
    </w:p>
    <w:p>
      <w:pPr>
        <w:pStyle w:val="CodeBlock"/>
        <w:spacing w:before="0" w:after="0" w:line="240" w:lineRule="auto"/>
        <w:shd w:val="clear" w:color="auto" w:fill="F3F4F6"/>
        <w:ind w:left="240" w:right="240"/>
      </w:pPr>
      <w:r>
        <w:rPr>
          <w:rFonts w:ascii="Consolas" w:hAnsi="Consolas"/>
          <w:sz w:val="18"/>
          <w:szCs w:val="18"/>
        </w:rPr>
        <w:t xml:space="preserve">npx pa app push --solution-id &lt;SOURCE-SOLUTION-ID&gt;</w:t>
      </w:r>
    </w:p>
    <w:p>
      <w:pPr>
        <w:pStyle w:val="Normal"/>
        <w:spacing w:before="0" w:after="100" w:line="276" w:lineRule="auto"/>
      </w:pPr>
      <w:r>
        <w:rPr/>
        <w:t xml:space="preserve"/>
      </w:r>
    </w:p>
    <w:p>
      <w:pPr>
        <w:pStyle w:val="Normal"/>
        <w:spacing w:before="0" w:after="120" w:line="276" w:lineRule="auto"/>
      </w:pPr>
      <w:r>
        <w:rPr/>
        <w:t xml:space="preserve">Open the solution and verify that it contains: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Orphaned Flow Finder Code App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Four connection references</w:t>
      </w:r>
    </w:p>
    <w:p>
      <w:pPr>
        <w:pStyle w:val="Normal"/>
        <w:spacing w:before="0" w:after="120" w:line="276" w:lineRule="auto"/>
      </w:pPr>
      <w:r>
        <w:rPr/>
        <w:t xml:space="preserve">Run one source-environment scan after republishing. Do not export until the scan works with the reference-based bindings.</w:t>
      </w:r>
    </w:p>
    <w:p>
      <w:pPr>
        <w:pStyle w:val="Heading1"/>
        <w:spacing w:before="280" w:after="120" w:line="276" w:lineRule="auto"/>
      </w:pPr>
      <w:r>
        <w:rPr/>
        <w:t xml:space="preserve">4. Export the source solution</w:t>
      </w:r>
    </w:p>
    <w:p>
      <w:pPr>
        <w:pStyle w:val="Heading2"/>
        <w:spacing w:before="220" w:after="100" w:line="276" w:lineRule="auto"/>
      </w:pPr>
      <w:r>
        <w:rPr/>
        <w:t xml:space="preserve">4.1 Choose managed or unmanaged</w:t>
      </w:r>
    </w:p>
    <w:p>
      <w:pPr>
        <w:pStyle w:val="Normal"/>
        <w:spacing w:before="0" w:after="120" w:line="276" w:lineRule="auto"/>
      </w:pPr>
      <w:r>
        <w:rPr/>
        <w:t xml:space="preserve">Use: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>
          <w:b/>
        </w:rPr>
        <w:t xml:space="preserve">Managed</w:t>
      </w:r>
      <w:r>
        <w:rPr/>
        <w:t xml:space="preserve"> for Test, UAT, or Production environments where recipients</w:t>
      </w:r>
    </w:p>
    <w:p>
      <w:pPr>
        <w:pStyle w:val="Normal"/>
        <w:spacing w:before="0" w:after="120" w:line="276" w:lineRule="auto"/>
      </w:pPr>
      <w:r>
        <w:rPr/>
        <w:t xml:space="preserve">shouldn't directly modify the solution.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>
          <w:b/>
        </w:rPr>
        <w:t xml:space="preserve">Unmanaged</w:t>
      </w:r>
      <w:r>
        <w:rPr/>
        <w:t xml:space="preserve"> only when the target team must continue development and accepts</w:t>
      </w:r>
    </w:p>
    <w:p>
      <w:pPr>
        <w:pStyle w:val="Normal"/>
        <w:spacing w:before="0" w:after="120" w:line="276" w:lineRule="auto"/>
      </w:pPr>
      <w:r>
        <w:rPr/>
        <w:t xml:space="preserve">ownership of the customizations.</w:t>
      </w:r>
    </w:p>
    <w:p>
      <w:pPr>
        <w:pStyle w:val="Normal"/>
        <w:spacing w:before="0" w:after="120" w:line="276" w:lineRule="auto"/>
      </w:pPr>
      <w:r>
        <w:rPr/>
        <w:t xml:space="preserve">For most distributions, export a managed package and provide the source code separately under the organization's approved source-control process.</w:t>
      </w:r>
    </w:p>
    <w:p>
      <w:pPr>
        <w:pStyle w:val="Heading2"/>
        <w:spacing w:before="220" w:after="100" w:line="276" w:lineRule="auto"/>
      </w:pPr>
      <w:r>
        <w:rPr/>
        <w:t xml:space="preserve">4.2 Export steps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Open the </w:t>
      </w:r>
      <w:r>
        <w:rPr>
          <w:b/>
        </w:rPr>
        <w:t xml:space="preserve">Oprhaned Flow Finder</w:t>
      </w:r>
      <w:r>
        <w:rPr/>
        <w:t xml:space="preserve"> solution.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Select </w:t>
      </w:r>
      <w:r>
        <w:rPr>
          <w:b/>
        </w:rPr>
        <w:t xml:space="preserve">Publish all customizations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Update the solution version.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Run Solution Checker if required by organizational policy.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5. </w:t>
      </w:r>
      <w:r>
        <w:rPr/>
        <w:t xml:space="preserve">Select </w:t>
      </w:r>
      <w:r>
        <w:rPr>
          <w:b/>
        </w:rPr>
        <w:t xml:space="preserve">Export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6. </w:t>
      </w:r>
      <w:r>
        <w:rPr/>
        <w:t xml:space="preserve">Choose </w:t>
      </w:r>
      <w:r>
        <w:rPr>
          <w:b/>
        </w:rPr>
        <w:t xml:space="preserve">Managed</w:t>
      </w:r>
      <w:r>
        <w:rPr/>
        <w:t xml:space="preserve"> or </w:t>
      </w:r>
      <w:r>
        <w:rPr>
          <w:b/>
        </w:rPr>
        <w:t xml:space="preserve">Unmanaged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7. </w:t>
      </w:r>
      <w:r>
        <w:rPr/>
        <w:t xml:space="preserve">Download the solution ZIP.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8. </w:t>
      </w:r>
      <w:r>
        <w:rPr/>
        <w:t xml:space="preserve">Do not unzip or modify the exported package.</w:t>
      </w:r>
    </w:p>
    <w:p>
      <w:pPr>
        <w:pStyle w:val="Normal"/>
        <w:spacing w:before="0" w:after="120" w:line="276" w:lineRule="auto"/>
      </w:pPr>
      <w:r>
        <w:rPr/>
        <w:t xml:space="preserve">Distribute: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exported solution ZIP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This deployment guide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Release notes/version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Optional source package for approved developers</w:t>
      </w:r>
    </w:p>
    <w:p>
      <w:pPr>
        <w:pStyle w:val="Normal"/>
        <w:spacing w:before="0" w:after="120" w:line="276" w:lineRule="auto"/>
      </w:pPr>
      <w:r>
        <w:rPr/>
        <w:t xml:space="preserve">The repository's official release artifacts are: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>
          <w:rFonts w:ascii="Consolas" w:hAnsi="Consolas"/>
          <w:sz w:val="18"/>
          <w:szCs w:val="18"/>
          <w:shd w:val="clear" w:color="auto" w:fill="F3F4F6"/>
        </w:rPr>
        <w:t xml:space="preserve">solutions/OrphanedFlowFinder_1_1_1_0_managed.zip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>
          <w:rFonts w:ascii="Consolas" w:hAnsi="Consolas"/>
          <w:sz w:val="18"/>
          <w:szCs w:val="18"/>
          <w:shd w:val="clear" w:color="auto" w:fill="F3F4F6"/>
        </w:rPr>
        <w:t xml:space="preserve">solutions/OrphanedFlowFinder_1_1_1_0_unmanaged.zip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>
          <w:rFonts w:ascii="Consolas" w:hAnsi="Consolas"/>
          <w:sz w:val="18"/>
          <w:szCs w:val="18"/>
          <w:shd w:val="clear" w:color="auto" w:fill="F3F4F6"/>
        </w:rPr>
        <w:t xml:space="preserve">solutions/SHA256SUMS.txt</w:t>
      </w:r>
    </w:p>
    <w:p>
      <w:pPr>
        <w:pStyle w:val="Heading1"/>
        <w:spacing w:before="280" w:after="120" w:line="276" w:lineRule="auto"/>
      </w:pPr>
      <w:r>
        <w:rPr/>
        <w:t xml:space="preserve">5. Target tenant prerequisites</w:t>
      </w:r>
    </w:p>
    <w:p>
      <w:pPr>
        <w:pStyle w:val="Normal"/>
        <w:spacing w:before="0" w:after="120" w:line="276" w:lineRule="auto"/>
      </w:pPr>
      <w:r>
        <w:rPr/>
        <w:t xml:space="preserve">The target environment must have: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Microsoft Dataverse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Code Apps enabled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Power Platform Inventory available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All four required connectors allowed by Data Loss Prevention policy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An appropriate Power Apps license for every operator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Premium connector entitlement for HTTP with Microsoft Entra ID</w:t>
      </w:r>
    </w:p>
    <w:p>
      <w:pPr>
        <w:pStyle w:val="Normal"/>
        <w:spacing w:before="0" w:after="120" w:line="276" w:lineRule="auto"/>
      </w:pPr>
      <w:r>
        <w:rPr/>
        <w:t xml:space="preserve">(preauthorized)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Network access to the target Power Platform, Power Apps, connector, and</w:t>
      </w:r>
    </w:p>
    <w:p>
      <w:pPr>
        <w:pStyle w:val="Normal"/>
        <w:spacing w:before="0" w:after="120" w:line="276" w:lineRule="auto"/>
      </w:pPr>
      <w:r>
        <w:rPr/>
        <w:t xml:space="preserve">Microsoft Entra endpoints</w:t>
      </w:r>
    </w:p>
    <w:p>
      <w:pPr>
        <w:pStyle w:val="Heading2"/>
        <w:spacing w:before="220" w:after="100" w:line="276" w:lineRule="auto"/>
      </w:pPr>
      <w:r>
        <w:rPr/>
        <w:t xml:space="preserve">Required administrator role</w:t>
      </w:r>
    </w:p>
    <w:p>
      <w:pPr>
        <w:pStyle w:val="Normal"/>
        <w:spacing w:before="0" w:after="120" w:line="276" w:lineRule="auto"/>
      </w:pPr>
      <w:r>
        <w:rPr/>
        <w:t xml:space="preserve">Operators who scan and recover flows should hold one of: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Power Platform Administrator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Dynamics 365 Administrator, with access to the applicable environment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Global Administrator, where organizational policy permits</w:t>
      </w:r>
    </w:p>
    <w:p>
      <w:pPr>
        <w:pStyle w:val="Normal"/>
        <w:spacing w:before="0" w:after="120" w:line="276" w:lineRule="auto"/>
      </w:pPr>
      <w:r>
        <w:rPr/>
        <w:t xml:space="preserve">Do not broadly share this governance app with regular environment users. A regular user might be able to launch the app but won't have the tenant-wide admin permissions required by its connectors.</w:t>
      </w:r>
    </w:p>
    <w:p>
      <w:pPr>
        <w:pStyle w:val="Normal"/>
        <w:spacing w:before="0" w:after="120" w:line="276" w:lineRule="auto"/>
      </w:pPr>
      <w:r>
        <w:rPr/>
        <w:t xml:space="preserve">Use a dedicated Microsoft Entra security group for authorized governance operators whenever possible.</w:t>
      </w:r>
    </w:p>
    <w:p>
      <w:pPr>
        <w:pStyle w:val="Heading1"/>
        <w:spacing w:before="280" w:after="120" w:line="276" w:lineRule="auto"/>
      </w:pPr>
      <w:r>
        <w:rPr/>
        <w:t xml:space="preserve">6. Create connections in the target environment</w:t>
      </w:r>
    </w:p>
    <w:p>
      <w:pPr>
        <w:pStyle w:val="Normal"/>
        <w:spacing w:before="0" w:after="120" w:line="276" w:lineRule="auto"/>
      </w:pPr>
      <w:r>
        <w:rPr/>
        <w:t xml:space="preserve">Create the target connections before importing the solution. Sign in with an authorized target-tenant administrator.</w:t>
      </w:r>
    </w:p>
    <w:p>
      <w:pPr>
        <w:pStyle w:val="Heading2"/>
        <w:spacing w:before="220" w:after="100" w:line="276" w:lineRule="auto"/>
      </w:pPr>
      <w:r>
        <w:rPr/>
        <w:t xml:space="preserve">6.1 Power Platform for Admins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Go to the target maker portal.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Select the target environment.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Open </w:t>
      </w:r>
      <w:r>
        <w:rPr>
          <w:b/>
        </w:rPr>
        <w:t xml:space="preserve">Connections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Select </w:t>
      </w:r>
      <w:r>
        <w:rPr>
          <w:b/>
        </w:rPr>
        <w:t xml:space="preserve">New connection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5. </w:t>
      </w:r>
      <w:r>
        <w:rPr/>
        <w:t xml:space="preserve">Create </w:t>
      </w:r>
      <w:r>
        <w:rPr>
          <w:b/>
        </w:rPr>
        <w:t xml:space="preserve">Power Platform for Admins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6. </w:t>
      </w:r>
      <w:r>
        <w:rPr/>
        <w:t xml:space="preserve">Confirm the connection shows </w:t>
      </w:r>
      <w:r>
        <w:rPr>
          <w:b/>
        </w:rPr>
        <w:t xml:space="preserve">Connected</w:t>
      </w:r>
      <w:r>
        <w:rPr/>
        <w:t xml:space="preserve">.</w:t>
      </w:r>
    </w:p>
    <w:p>
      <w:pPr>
        <w:pStyle w:val="Heading2"/>
        <w:spacing w:before="220" w:after="100" w:line="276" w:lineRule="auto"/>
      </w:pPr>
      <w:r>
        <w:rPr/>
        <w:t xml:space="preserve">6.2 HTTP with Microsoft Entra ID (preauthorized)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Create </w:t>
      </w:r>
      <w:r>
        <w:rPr>
          <w:b/>
        </w:rPr>
        <w:t xml:space="preserve">HTTP with Microsoft Entra ID (preauthorized)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Select </w:t>
      </w:r>
      <w:r>
        <w:rPr>
          <w:b/>
        </w:rPr>
        <w:t xml:space="preserve">Log in with Microsoft Entra ID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For GCC, set both connection fields to:</w:t>
      </w:r>
    </w:p>
    <w:p>
      <w:pPr>
        <w:pStyle w:val="Normal"/>
        <w:spacing w:before="0" w:after="120" w:line="276" w:lineRule="auto"/>
      </w:pPr>
      <w:r>
        <w:rPr>
          <w:rFonts w:ascii="Consolas" w:hAnsi="Consolas"/>
          <w:sz w:val="18"/>
          <w:szCs w:val="18"/>
          <w:shd w:val="clear" w:color="auto" w:fill="F3F4F6"/>
        </w:rPr>
        <w:t xml:space="preserve">https://api.gov.powerplatform.microsoft.us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Complete sign-in.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5. </w:t>
      </w:r>
      <w:r>
        <w:rPr/>
        <w:t xml:space="preserve">Confirm the connection shows </w:t>
      </w:r>
      <w:r>
        <w:rPr>
          <w:b/>
        </w:rPr>
        <w:t xml:space="preserve">Connected</w:t>
      </w:r>
      <w:r>
        <w:rPr/>
        <w:t xml:space="preserve">.</w:t>
      </w:r>
    </w:p>
    <w:p>
      <w:pPr>
        <w:pStyle w:val="Normal"/>
        <w:spacing w:before="0" w:after="120" w:line="276" w:lineRule="auto"/>
      </w:pPr>
      <w:r>
        <w:rPr/>
        <w:t xml:space="preserve">This is a Premium connector. If creation fails, confirm licensing, DLP policy, the exact GCC endpoint, and administrator permissions.</w:t>
      </w:r>
    </w:p>
    <w:p>
      <w:pPr>
        <w:pStyle w:val="Heading2"/>
        <w:spacing w:before="220" w:after="100" w:line="276" w:lineRule="auto"/>
      </w:pPr>
      <w:r>
        <w:rPr/>
        <w:t xml:space="preserve">6.3 Office 365 Users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Create </w:t>
      </w:r>
      <w:r>
        <w:rPr>
          <w:b/>
        </w:rPr>
        <w:t xml:space="preserve">Office 365 Users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Sign in with the target-tenant administrator.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Confirm the connection shows </w:t>
      </w:r>
      <w:r>
        <w:rPr>
          <w:b/>
        </w:rPr>
        <w:t xml:space="preserve">Connected</w:t>
      </w:r>
      <w:r>
        <w:rPr/>
        <w:t xml:space="preserve">.</w:t>
      </w:r>
    </w:p>
    <w:p>
      <w:pPr>
        <w:pStyle w:val="Heading2"/>
        <w:spacing w:before="220" w:after="100" w:line="276" w:lineRule="auto"/>
      </w:pPr>
      <w:r>
        <w:rPr/>
        <w:t xml:space="preserve">6.4 Power Automate Management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Create </w:t>
      </w:r>
      <w:r>
        <w:rPr>
          <w:b/>
        </w:rPr>
        <w:t xml:space="preserve">Power Automate Management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Use Microsoft Entra ID Integrated authentication.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Sign in with the target-tenant administrator.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Confirm the connection shows </w:t>
      </w:r>
      <w:r>
        <w:rPr>
          <w:b/>
        </w:rPr>
        <w:t xml:space="preserve">Connected</w:t>
      </w:r>
      <w:r>
        <w:rPr/>
        <w:t xml:space="preserve">.</w:t>
      </w:r>
    </w:p>
    <w:p>
      <w:pPr>
        <w:pStyle w:val="Heading1"/>
        <w:spacing w:before="280" w:after="120" w:line="276" w:lineRule="auto"/>
      </w:pPr>
      <w:r>
        <w:rPr/>
        <w:t xml:space="preserve">7. Import the solution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Sign in to the target maker portal.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Select the target environment.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Open </w:t>
      </w:r>
      <w:r>
        <w:rPr>
          <w:b/>
        </w:rPr>
        <w:t xml:space="preserve">Solutions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Select </w:t>
      </w:r>
      <w:r>
        <w:rPr>
          <w:b/>
        </w:rPr>
        <w:t xml:space="preserve">Import solution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5. </w:t>
      </w:r>
      <w:r>
        <w:rPr/>
        <w:t xml:space="preserve">Upload </w:t>
      </w:r>
      <w:r>
        <w:rPr>
          <w:rFonts w:ascii="Consolas" w:hAnsi="Consolas"/>
          <w:sz w:val="18"/>
          <w:szCs w:val="18"/>
          <w:shd w:val="clear" w:color="auto" w:fill="F3F4F6"/>
        </w:rPr>
        <w:t xml:space="preserve">OrphanedFlowFinder_1_1_1_0_managed.zip</w:t>
      </w:r>
      <w:r>
        <w:rPr/>
        <w:t xml:space="preserve"> for the standard</w:t>
      </w:r>
    </w:p>
    <w:p>
      <w:pPr>
        <w:pStyle w:val="Normal"/>
        <w:spacing w:before="0" w:after="120" w:line="276" w:lineRule="auto"/>
      </w:pPr>
      <w:r>
        <w:rPr/>
        <w:t xml:space="preserve">installation, or the unmanaged ZIP only when the target team will own future development.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6. </w:t>
      </w:r>
      <w:r>
        <w:rPr/>
        <w:t xml:space="preserve">Review the package details and dependencies.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7. </w:t>
      </w:r>
      <w:r>
        <w:rPr/>
        <w:t xml:space="preserve">Map each connection reference to the matching target connection.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8. </w:t>
      </w:r>
      <w:r>
        <w:rPr/>
        <w:t xml:space="preserve">Complete the import.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9. </w:t>
      </w:r>
      <w:r>
        <w:rPr/>
        <w:t xml:space="preserve">Wait for the import to report Success.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10. </w:t>
      </w:r>
      <w:r>
        <w:rPr/>
        <w:t xml:space="preserve">Open the imported solution and verify the Code App and four connection</w:t>
      </w:r>
    </w:p>
    <w:p>
      <w:pPr>
        <w:pStyle w:val="Normal"/>
        <w:spacing w:before="0" w:after="120" w:line="276" w:lineRule="auto"/>
      </w:pPr>
      <w:r>
        <w:rPr/>
        <w:t xml:space="preserve">references are present.</w:t>
      </w:r>
    </w:p>
    <w:p>
      <w:pPr>
        <w:pStyle w:val="Normal"/>
        <w:spacing w:before="0" w:after="120" w:line="276" w:lineRule="auto"/>
      </w:pPr>
      <w:r>
        <w:rPr/>
        <w:t xml:space="preserve">If the import wizard doesn't request a connection mapping: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Open each connection reference in the imported solution.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Set </w:t>
      </w:r>
      <w:r>
        <w:rPr>
          <w:b/>
        </w:rPr>
        <w:t xml:space="preserve">Current connection</w:t>
      </w:r>
      <w:r>
        <w:rPr/>
        <w:t xml:space="preserve"> to the correct target connection.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Save the reference.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Publish all customizations.</w:t>
      </w:r>
    </w:p>
    <w:p>
      <w:pPr>
        <w:pStyle w:val="Normal"/>
        <w:spacing w:before="0" w:after="120" w:line="276" w:lineRule="auto"/>
      </w:pPr>
      <w:r>
        <w:rPr/>
        <w:t xml:space="preserve">Never point a target reference to a source-tenant connection ID.</w:t>
      </w:r>
    </w:p>
    <w:p>
      <w:pPr>
        <w:pStyle w:val="Heading1"/>
        <w:spacing w:before="280" w:after="120" w:line="276" w:lineRule="auto"/>
      </w:pPr>
      <w:r>
        <w:rPr/>
        <w:t xml:space="preserve">8. First-run configuration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Open Orphaned Flow Finder from the target solution.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When Power Apps displays </w:t>
      </w:r>
      <w:r>
        <w:rPr>
          <w:b/>
        </w:rPr>
        <w:t xml:space="preserve">Allow this app to access your data</w:t>
      </w:r>
      <w:r>
        <w:rPr/>
        <w:t xml:space="preserve">, verify all</w:t>
      </w:r>
    </w:p>
    <w:p>
      <w:pPr>
        <w:pStyle w:val="Normal"/>
        <w:spacing w:before="0" w:after="120" w:line="276" w:lineRule="auto"/>
      </w:pPr>
      <w:r>
        <w:rPr/>
        <w:t xml:space="preserve">four connectors.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Select </w:t>
      </w:r>
      <w:r>
        <w:rPr>
          <w:b/>
        </w:rPr>
        <w:t xml:space="preserve">Allow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Wait for the pre-scan environment list to load.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5. </w:t>
      </w:r>
      <w:r>
        <w:rPr/>
        <w:t xml:space="preserve">Choose one scan scope:</w:t>
      </w:r>
    </w:p>
    <w:p>
      <w:pPr>
        <w:pStyle w:val="Normal"/>
        <w:spacing w:before="0" w:after="120" w:line="276" w:lineRule="auto"/>
      </w:pPr>
      <w:r>
        <w:rPr/>
        <w:t xml:space="preserve">- Leave </w:t>
      </w:r>
      <w:r>
        <w:rPr>
          <w:b/>
        </w:rPr>
        <w:t xml:space="preserve">All environments</w:t>
      </w:r>
      <w:r>
        <w:rPr/>
        <w:t xml:space="preserve"> selected. - Check </w:t>
      </w:r>
      <w:r>
        <w:rPr>
          <w:b/>
        </w:rPr>
        <w:t xml:space="preserve">Scan only the Default environment</w:t>
      </w:r>
      <w:r>
        <w:rPr/>
        <w:t xml:space="preserve">. - Select one Power Platform environment from the list.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6. </w:t>
      </w:r>
      <w:r>
        <w:rPr/>
        <w:t xml:space="preserve">Select the applicable scan button.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7. </w:t>
      </w:r>
      <w:r>
        <w:rPr/>
        <w:t xml:space="preserve">Keep the player open until inventory and directory validation complete.</w:t>
      </w:r>
    </w:p>
    <w:p>
      <w:pPr>
        <w:pStyle w:val="Normal"/>
        <w:spacing w:before="0" w:after="120" w:line="276" w:lineRule="auto"/>
      </w:pPr>
      <w:r>
        <w:rPr/>
        <w:t xml:space="preserve">Power Platform Inventory can take up to 15 minutes to reflect recently created, modified, or deleted resources.</w:t>
      </w:r>
    </w:p>
    <w:p>
      <w:pPr>
        <w:pStyle w:val="Heading1"/>
        <w:spacing w:before="280" w:after="120" w:line="276" w:lineRule="auto"/>
      </w:pPr>
      <w:r>
        <w:rPr/>
        <w:t xml:space="preserve">9. Acceptance test</w:t>
      </w:r>
    </w:p>
    <w:p>
      <w:pPr>
        <w:pStyle w:val="Normal"/>
        <w:spacing w:before="0" w:after="120" w:line="276" w:lineRule="auto"/>
      </w:pPr>
      <w:r>
        <w:rPr/>
        <w:t xml:space="preserve">Complete this checklist before production use.</w:t>
      </w:r>
    </w:p>
    <w:p>
      <w:pPr>
        <w:pStyle w:val="Heading2"/>
        <w:spacing w:before="220" w:after="100" w:line="276" w:lineRule="auto"/>
      </w:pPr>
      <w:r>
        <w:rPr/>
        <w:t xml:space="preserve">Inventory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pre-scan selector lists the active environments available to the</w:t>
      </w:r>
    </w:p>
    <w:p>
      <w:pPr>
        <w:pStyle w:val="Normal"/>
        <w:spacing w:before="0" w:after="120" w:line="276" w:lineRule="auto"/>
      </w:pPr>
      <w:r>
        <w:rPr/>
        <w:t xml:space="preserve">administrator.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>
          <w:b/>
        </w:rPr>
        <w:t xml:space="preserve">Scan only the Default environment</w:t>
      </w:r>
      <w:r>
        <w:rPr/>
        <w:t xml:space="preserve"> overrides and disables the environment</w:t>
      </w:r>
    </w:p>
    <w:p>
      <w:pPr>
        <w:pStyle w:val="Normal"/>
        <w:spacing w:before="0" w:after="120" w:line="276" w:lineRule="auto"/>
      </w:pPr>
      <w:r>
        <w:rPr/>
        <w:t xml:space="preserve">selector.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An all-environments scan returns flows across the tenant.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A selected-environment scan returns flows and owner validation only for that</w:t>
      </w:r>
    </w:p>
    <w:p>
      <w:pPr>
        <w:pStyle w:val="Normal"/>
        <w:spacing w:before="0" w:after="120" w:line="276" w:lineRule="auto"/>
      </w:pPr>
      <w:r>
        <w:rPr/>
        <w:t xml:space="preserve">environment.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environment count is nonzero.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Default environment appears in the Environment filter.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Known Dataverse environments show the </w:t>
      </w:r>
      <w:r>
        <w:rPr>
          <w:b/>
        </w:rPr>
        <w:t xml:space="preserve">Dataverse</w:t>
      </w:r>
      <w:r>
        <w:rPr/>
        <w:t xml:space="preserve"> badge and non-Dataverse</w:t>
      </w:r>
    </w:p>
    <w:p>
      <w:pPr>
        <w:pStyle w:val="Normal"/>
        <w:spacing w:before="0" w:after="120" w:line="276" w:lineRule="auto"/>
      </w:pPr>
      <w:r>
        <w:rPr/>
        <w:t xml:space="preserve">environments show </w:t>
      </w:r>
      <w:r>
        <w:rPr>
          <w:b/>
        </w:rPr>
        <w:t xml:space="preserve">No Dataverse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Flow-level metadata never changes the environment database badge.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An environment returned by only one discovery source still appears.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Cloud flows are returned.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Owner IDs are deduplicated and validated.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Active, Disabled, Deleted, Missing, and Unknown statuses behave as expected.</w:t>
      </w:r>
    </w:p>
    <w:p>
      <w:pPr>
        <w:pStyle w:val="Heading2"/>
        <w:spacing w:before="220" w:after="100" w:line="276" w:lineRule="auto"/>
      </w:pPr>
      <w:r>
        <w:rPr/>
        <w:t xml:space="preserve">Filters and export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Summary metric cards filter or organize the inventory.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Environment, owner status, owner, environment type, region, Dataverse,</w:t>
      </w:r>
    </w:p>
    <w:p>
      <w:pPr>
        <w:pStyle w:val="Normal"/>
        <w:spacing w:before="0" w:after="120" w:line="276" w:lineRule="auto"/>
      </w:pPr>
      <w:r>
        <w:rPr/>
        <w:t xml:space="preserve">modified date, and Default-only filters work.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Active filter chips can be removed.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>
          <w:b/>
        </w:rPr>
        <w:t xml:space="preserve">Clear all</w:t>
      </w:r>
      <w:r>
        <w:rPr/>
        <w:t xml:space="preserve"> resets the inventory.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result table and CSV include additional co-owners and the latest</w:t>
      </w:r>
    </w:p>
    <w:p>
      <w:pPr>
        <w:pStyle w:val="Normal"/>
        <w:spacing w:before="0" w:after="120" w:line="276" w:lineRule="auto"/>
      </w:pPr>
      <w:r>
        <w:rPr/>
        <w:t xml:space="preserve">available flow run time.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CSV export contains only the filtered rows.</w:t>
      </w:r>
    </w:p>
    <w:p>
      <w:pPr>
        <w:pStyle w:val="Heading2"/>
        <w:spacing w:before="220" w:after="100" w:line="276" w:lineRule="auto"/>
      </w:pPr>
      <w:r>
        <w:rPr/>
        <w:t xml:space="preserve">Co-owner assignment safety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Flows with active, disabled, deleted, missing, or unknown primary-owner</w:t>
      </w:r>
    </w:p>
    <w:p>
      <w:pPr>
        <w:pStyle w:val="Normal"/>
        <w:spacing w:before="0" w:after="120" w:line="276" w:lineRule="auto"/>
      </w:pPr>
      <w:r>
        <w:rPr/>
        <w:t xml:space="preserve">status can be selected when the flow and environment IDs are available.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No more than five flows can be selected in one batch.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Co-owner search returns active target-tenant users.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preview lists every selected flow and proposed co-owner.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>
          <w:b/>
        </w:rPr>
        <w:t xml:space="preserve">Confirm and grant co-owner access</w:t>
      </w:r>
      <w:r>
        <w:rPr/>
        <w:t xml:space="preserve"> remains disabled until the confirmation</w:t>
      </w:r>
    </w:p>
    <w:p>
      <w:pPr>
        <w:pStyle w:val="Normal"/>
        <w:spacing w:before="0" w:after="120" w:line="276" w:lineRule="auto"/>
      </w:pPr>
      <w:r>
        <w:rPr/>
        <w:t xml:space="preserve">box is selected.</w:t>
      </w:r>
    </w:p>
    <w:p>
      <w:pPr>
        <w:pStyle w:val="Normal"/>
        <w:spacing w:before="0" w:after="120" w:line="276" w:lineRule="auto"/>
      </w:pPr>
      <w:r>
        <w:rPr/>
        <w:t xml:space="preserve">Use a dedicated test flow for the first co-owner assignment test.</w:t>
      </w:r>
    </w:p>
    <w:p>
      <w:pPr>
        <w:pStyle w:val="Normal"/>
        <w:spacing w:before="0" w:after="120" w:line="276" w:lineRule="auto"/>
      </w:pPr>
      <w:r>
        <w:rPr/>
        <w:t xml:space="preserve">Important behavior: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Assignment adds the selected user as a co-owner with edit access.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Existing owners remain; the immutable deleted primary-owner permission can</w:t>
      </w:r>
    </w:p>
    <w:p>
      <w:pPr>
        <w:pStyle w:val="Normal"/>
        <w:spacing w:before="0" w:after="120" w:line="276" w:lineRule="auto"/>
      </w:pPr>
      <w:r>
        <w:rPr/>
        <w:t xml:space="preserve">remain listed.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Existing connections aren't transferred and might still need repair.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Solution-aware flows can have primary ownership changed separately through</w:t>
      </w:r>
    </w:p>
    <w:p>
      <w:pPr>
        <w:pStyle w:val="Normal"/>
        <w:spacing w:before="0" w:after="120" w:line="276" w:lineRule="auto"/>
      </w:pPr>
      <w:r>
        <w:rPr/>
        <w:t xml:space="preserve">the flow details experience.</w:t>
      </w:r>
    </w:p>
    <w:p>
      <w:pPr>
        <w:pStyle w:val="Heading2"/>
        <w:spacing w:before="220" w:after="100" w:line="276" w:lineRule="auto"/>
      </w:pPr>
      <w:r>
        <w:rPr/>
        <w:t xml:space="preserve">Send a copy guidance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Selecting exactly one non-solution flow enables </w:t>
      </w:r>
      <w:r>
        <w:rPr>
          <w:b/>
        </w:rPr>
        <w:t xml:space="preserve">Send a copy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Selecting zero or multiple flows disables </w:t>
      </w:r>
      <w:r>
        <w:rPr>
          <w:b/>
        </w:rPr>
        <w:t xml:space="preserve">Send a copy</w:t>
      </w:r>
      <w:r>
        <w:rPr/>
        <w:t xml:space="preserve">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Selecting a solution-aware flow disables </w:t>
      </w:r>
      <w:r>
        <w:rPr>
          <w:b/>
        </w:rPr>
        <w:t xml:space="preserve">Send a copy</w:t>
      </w:r>
      <w:r>
        <w:rPr/>
        <w:t xml:space="preserve">; use </w:t>
      </w:r>
      <w:r>
        <w:rPr>
          <w:b/>
        </w:rPr>
        <w:t xml:space="preserve">Save As</w:t>
      </w:r>
      <w:r>
        <w:rPr/>
        <w:t xml:space="preserve"> or</w:t>
      </w:r>
    </w:p>
    <w:p>
      <w:pPr>
        <w:pStyle w:val="Normal"/>
        <w:spacing w:before="0" w:after="120" w:line="276" w:lineRule="auto"/>
      </w:pPr>
      <w:r>
        <w:rPr/>
        <w:t xml:space="preserve">solution export/import for that flow.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confirmation dialog identifies the selected flow and explains that the</w:t>
      </w:r>
    </w:p>
    <w:p>
      <w:pPr>
        <w:pStyle w:val="Normal"/>
        <w:spacing w:before="0" w:after="120" w:line="276" w:lineRule="auto"/>
      </w:pPr>
      <w:r>
        <w:rPr/>
        <w:t xml:space="preserve">recipient receives an independent copy without the original connections.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The operator reviews the flow for personal information, secrets, and</w:t>
      </w:r>
    </w:p>
    <w:p>
      <w:pPr>
        <w:pStyle w:val="Normal"/>
        <w:spacing w:before="0" w:after="120" w:line="276" w:lineRule="auto"/>
      </w:pPr>
      <w:r>
        <w:rPr/>
        <w:t xml:space="preserve">hard-coded environment values before sending it.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>
          <w:b/>
        </w:rPr>
        <w:t xml:space="preserve">Open flow in Power Automate</w:t>
      </w:r>
      <w:r>
        <w:rPr/>
        <w:t xml:space="preserve"> opens the GCC maker URL for the correct</w:t>
      </w:r>
    </w:p>
    <w:p>
      <w:pPr>
        <w:pStyle w:val="Normal"/>
        <w:spacing w:before="0" w:after="120" w:line="276" w:lineRule="auto"/>
      </w:pPr>
      <w:r>
        <w:rPr/>
        <w:t xml:space="preserve">environment and flow ID.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An existing owner or co-owner can select </w:t>
      </w:r>
      <w:r>
        <w:rPr>
          <w:b/>
        </w:rPr>
        <w:t xml:space="preserve">Send a copy</w:t>
      </w:r>
      <w:r>
        <w:rPr/>
        <w:t xml:space="preserve"> on the flow details</w:t>
      </w:r>
    </w:p>
    <w:p>
      <w:pPr>
        <w:pStyle w:val="Normal"/>
        <w:spacing w:before="0" w:after="120" w:line="276" w:lineRule="auto"/>
      </w:pPr>
      <w:r>
        <w:rPr/>
        <w:t xml:space="preserve">command bar, choose recipients, and send the template.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If the command isn't present, inventory or environment-admin access alone</w:t>
      </w:r>
    </w:p>
    <w:p>
      <w:pPr>
        <w:pStyle w:val="Normal"/>
        <w:spacing w:before="0" w:after="120" w:line="276" w:lineRule="auto"/>
      </w:pPr>
      <w:r>
        <w:rPr/>
        <w:t xml:space="preserve">wasn't sufficient; use an existing owner/co-owner or explicitly grant the operator co-owner access first.</w:t>
      </w:r>
    </w:p>
    <w:p>
      <w:pPr>
        <w:pStyle w:val="Normal"/>
        <w:spacing w:before="0" w:after="120" w:line="276" w:lineRule="auto"/>
      </w:pPr>
      <w:r>
        <w:rPr/>
        <w:t xml:space="preserve">Power Automate doesn't expose its portal Send a copy operation through the supported Power Automate Management connector. The app deliberately uses the documented portal workflow instead of an undocumented API or an administrator-owned clone.</w:t>
      </w:r>
    </w:p>
    <w:p>
      <w:pPr>
        <w:pStyle w:val="Heading1"/>
        <w:spacing w:before="280" w:after="120" w:line="276" w:lineRule="auto"/>
      </w:pPr>
      <w:r>
        <w:rPr/>
        <w:t xml:space="preserve">10. Share the app</w:t>
      </w:r>
    </w:p>
    <w:p>
      <w:pPr>
        <w:pStyle w:val="Normal"/>
        <w:spacing w:before="0" w:after="120" w:line="276" w:lineRule="auto"/>
      </w:pPr>
      <w:r>
        <w:rPr/>
        <w:t xml:space="preserve">Share Run access only with the approved admin security group or named administrators.</w:t>
      </w:r>
    </w:p>
    <w:p>
      <w:pPr>
        <w:pStyle w:val="Normal"/>
        <w:spacing w:before="0" w:after="120" w:line="276" w:lineRule="auto"/>
      </w:pPr>
      <w:r>
        <w:rPr/>
        <w:t xml:space="preserve">Each operator might be prompted to create or approve their own nonshareable connections for: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Power Platform for Admins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Office 365 Users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Power Automate Management</w:t>
      </w:r>
    </w:p>
    <w:p>
      <w:pPr>
        <w:pStyle w:val="Normal"/>
        <w:spacing w:before="0" w:after="120" w:line="276" w:lineRule="auto"/>
      </w:pPr>
      <w:r>
        <w:rPr/>
        <w:t xml:space="preserve">The HTTP with Microsoft Entra ID connection can be shared through its solution connection reference, subject to organizational security policy.</w:t>
      </w:r>
    </w:p>
    <w:p>
      <w:pPr>
        <w:pStyle w:val="Normal"/>
        <w:spacing w:before="0" w:after="120" w:line="276" w:lineRule="auto"/>
      </w:pPr>
      <w:r>
        <w:rPr/>
        <w:t xml:space="preserve">Sharing the app doesn't grant Power Platform Administrator or Dynamics 365 Administrator permissions. The operator must already hold the required role.</w:t>
      </w:r>
    </w:p>
    <w:p>
      <w:pPr>
        <w:pStyle w:val="Heading1"/>
        <w:spacing w:before="280" w:after="120" w:line="276" w:lineRule="auto"/>
      </w:pPr>
      <w:r>
        <w:rPr/>
        <w:t xml:space="preserve">11. Security and operating guidance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Treat tenant flow names, owner IDs, and environment inventory as</w:t>
      </w:r>
    </w:p>
    <w:p>
      <w:pPr>
        <w:pStyle w:val="Normal"/>
        <w:spacing w:before="0" w:after="120" w:line="276" w:lineRule="auto"/>
      </w:pPr>
      <w:r>
        <w:rPr/>
        <w:t xml:space="preserve">administrative data.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Treat co-owner identities and flow run timestamps as administrative data.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Limit app access to authorized governance personnel.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Review DLP policy before enabling the HTTP connector.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Use a dedicated admin or service account for shared connections where policy</w:t>
      </w:r>
    </w:p>
    <w:p>
      <w:pPr>
        <w:pStyle w:val="Normal"/>
        <w:spacing w:before="0" w:after="120" w:line="276" w:lineRule="auto"/>
      </w:pPr>
      <w:r>
        <w:rPr/>
        <w:t xml:space="preserve">permits.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Review co-owner assignment results after each batch.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Repair or replace departed-user connections separately.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Do not interpret an Unknown directory result as proof that a user was</w:t>
      </w:r>
    </w:p>
    <w:p>
      <w:pPr>
        <w:pStyle w:val="Normal"/>
        <w:spacing w:before="0" w:after="120" w:line="276" w:lineRule="auto"/>
      </w:pPr>
      <w:r>
        <w:rPr/>
        <w:t xml:space="preserve">deleted.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Keep batch size at five unless the connector throttling and organizational</w:t>
      </w:r>
    </w:p>
    <w:p>
      <w:pPr>
        <w:pStyle w:val="Normal"/>
        <w:spacing w:before="0" w:after="120" w:line="276" w:lineRule="auto"/>
      </w:pPr>
      <w:r>
        <w:rPr/>
        <w:t xml:space="preserve">change-control policy are deliberately reassessed.</w:t>
      </w:r>
    </w:p>
    <w:p>
      <w:pPr>
        <w:pStyle w:val="Heading1"/>
        <w:spacing w:before="280" w:after="120" w:line="276" w:lineRule="auto"/>
      </w:pPr>
      <w:r>
        <w:rPr/>
        <w:t xml:space="preserve">12. Troubleshooting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r>
        <w:tc>
          <w:tcPr>
            <w:tcW w:w="300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Symptom</w:t>
            </w:r>
          </w:p>
        </w:tc>
        <w:tc>
          <w:tcPr>
            <w:tcW w:w="300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Likely cause</w:t>
            </w:r>
          </w:p>
        </w:tc>
        <w:tc>
          <w:tcPr>
            <w:tcW w:w="3000" w:type="dxa"/>
            <w:shd w:val="clear" w:color="auto" w:fill="D9EAF7"/>
            <w:vAlign w:val="center"/>
          </w:tcPr>
          <w:p>
            <w:pPr>
              <w:pStyle w:val="TableText"/>
              <w:spacing w:after="40"/>
            </w:pPr>
            <w:r>
              <w:rPr>
                <w:b/>
              </w:rPr>
              <w:t xml:space="preserve">Resolution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Imported app has no usable connections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Solution was exported without connection references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Complete section 3 in the source, republish, and export again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No connection references found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References weren't created as solution components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Create all four references in the source solution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App opens but scan returns 401/403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Wrong connection, expired connection, or missing admin role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Repair the connection and verify the operator's role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HTTP connector returns authorization errors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Wrong resource URI/base URL, DLP block, or missing Premium entitlement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For GCC, set both fields to </w:t>
            </w: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https://api.gov.powerplatform.microsoft.us</w:t>
            </w:r>
            <w:r>
              <w:rPr/>
              <w:t xml:space="preserve">; review DLP and licensing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AADSTS7000301</w:t>
            </w:r>
            <w:r>
              <w:rPr/>
              <w:t xml:space="preserve"> from Power Platform for Admins V2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Cross-cloud certificate issue in the V2 connector path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This app must use the preauthorized HTTP connector; don't bind it to Power Platform for Admins V2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Directory owners show Unknown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Office 365 Users lookup failed or was throttled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Repair the Office 365 Users connection and scan again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Additional co-owners show Lookup failed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Power Automate Management couldn't read that flow's owner permissions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Review </w:t>
            </w:r>
            <w:r>
              <w:rPr>
                <w:b/>
              </w:rPr>
              <w:t xml:space="preserve">Scan notes and exceptions</w:t>
            </w:r>
            <w:r>
              <w:rPr/>
              <w:t xml:space="preserve">, repair the Power Automate Management connection, verify admin access, and scan again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Last flow run shows Not available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The environment has no confirmed Dataverse database or the flow has no </w:t>
            </w: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workflowEntityId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Expected for unsupported rows; use the flow details experience if run history is required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Last flow run shows Lookup failed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The supported Power Platform flow-runs request failed or returned an unreadable response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Review </w:t>
            </w:r>
            <w:r>
              <w:rPr>
                <w:b/>
              </w:rPr>
              <w:t xml:space="preserve">Scan notes and exceptions</w:t>
            </w:r>
            <w:r>
              <w:rPr/>
              <w:t xml:space="preserve">, verify the GCC HTTP connection, and scan again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Inventory is empty or stale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Role doesn't include tenant inventory access, wrong API endpoint, or inventory propagation delay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Verify role/endpoint and wait at least 15 minutes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Dataverse environment is missing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One environment-discovery source failed or inventory hasn't propagated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Review </w:t>
            </w:r>
            <w:r>
              <w:rPr>
                <w:b/>
              </w:rPr>
              <w:t xml:space="preserve">Scan notes and exceptions</w:t>
            </w:r>
            <w:r>
              <w:rPr/>
              <w:t xml:space="preserve">, verify both admin connections, wait 15 minutes, and scan again; flow-referenced environments are added with an ID-based fallback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A non-Dataverse environment shows Dataverse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An older build inferred environment state from flow-level </w:t>
            </w: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workflowEntityId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Upgrade to the current build and scan again; only expanded linked-environment metadata now determines the badge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Database status shows Unknown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Expanded admin environment metadata wasn't available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Repair the Power Platform for Admins connection and scan again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Send a copy is disabled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Zero or multiple flows are selected, or the selected flow is solution-aware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Select exactly one non-solution flow; use Save As or solution export/import for a solution-aware flow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Flow opens but Send a copy isn't shown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The signed-in operator isn't an owner or co-owner of the flow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Have an existing owner/co-owner send the copy, or grant the operator co-owner access first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Recipient can't use the copied flow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The independent copy needs recipient-owned connections or contains environment-specific values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Have the recipient create/select their connections and review hard-coded IDs, URLs, email addresses, and other environment-specific configuration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>
                <w:rFonts w:ascii="Consolas" w:hAnsi="Consolas"/>
                <w:sz w:val="18"/>
                <w:szCs w:val="18"/>
                <w:shd w:val="clear" w:color="auto" w:fill="F3F4F6"/>
              </w:rPr>
              <w:t xml:space="preserve">RemovalOfPermissionNotAllowed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An older app build attempted to remove the immutable primary owner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Upgrade the solution; the current build adds a co-owner only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Co-owner assignment succeeds but deleted owner remains listed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Expected platform behavior for the immutable primary owner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Verify the co-owner was added; change solution-aware primary ownership separately if required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App reports an old version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Power Apps player/CDN propagation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Close and reopen the app, or select the player Refresh banner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Nonadmin users can launch but can't scan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Sharing grants app access, not admin roles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  <w:spacing w:after="40"/>
            </w:pPr>
            <w:r>
              <w:rPr/>
              <w:t xml:space="preserve">Remove broad sharing and use an approved admin group</w:t>
            </w:r>
          </w:p>
        </w:tc>
      </w:tr>
    </w:tbl>
    <w:p>
      <w:pPr>
        <w:pStyle w:val="Normal"/>
        <w:spacing w:before="0" w:after="80" w:line="276" w:lineRule="auto"/>
      </w:pPr>
      <w:r>
        <w:rPr/>
        <w:t xml:space="preserve"/>
      </w:r>
    </w:p>
    <w:p>
      <w:pPr>
        <w:pStyle w:val="Heading1"/>
        <w:spacing w:before="280" w:after="120" w:line="276" w:lineRule="auto"/>
      </w:pPr>
      <w:r>
        <w:rPr/>
        <w:t xml:space="preserve">13. Updating an existing target deployment</w:t>
      </w:r>
    </w:p>
    <w:p>
      <w:pPr>
        <w:pStyle w:val="Normal"/>
        <w:spacing w:before="0" w:after="120" w:line="276" w:lineRule="auto"/>
      </w:pPr>
      <w:r>
        <w:rPr/>
        <w:t xml:space="preserve">For managed deployments: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1. </w:t>
      </w:r>
      <w:r>
        <w:rPr/>
        <w:t xml:space="preserve">Increment the source solution version.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2. </w:t>
      </w:r>
      <w:r>
        <w:rPr/>
        <w:t xml:space="preserve">Publish the updated Code App to the source solution.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3. </w:t>
      </w:r>
      <w:r>
        <w:rPr/>
        <w:t xml:space="preserve">Export a new managed solution.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4. </w:t>
      </w:r>
      <w:r>
        <w:rPr/>
        <w:t xml:space="preserve">Import it into the target as an </w:t>
      </w:r>
      <w:r>
        <w:rPr>
          <w:b/>
        </w:rPr>
        <w:t xml:space="preserve">Update</w:t>
      </w:r>
      <w:r>
        <w:rPr/>
        <w:t xml:space="preserve"> unless the release specifically</w:t>
      </w:r>
    </w:p>
    <w:p>
      <w:pPr>
        <w:pStyle w:val="Normal"/>
        <w:spacing w:before="0" w:after="120" w:line="276" w:lineRule="auto"/>
      </w:pPr>
      <w:r>
        <w:rPr/>
        <w:t xml:space="preserve">requires Upgrade behavior.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5. </w:t>
      </w:r>
      <w:r>
        <w:rPr/>
        <w:t xml:space="preserve">Keep the existing target connection mappings.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6. </w:t>
      </w:r>
      <w:r>
        <w:rPr/>
        <w:t xml:space="preserve">Run the acceptance test again.</w:t>
      </w:r>
    </w:p>
    <w:p>
      <w:pPr>
        <w:pStyle w:val="Normal"/>
        <w:spacing w:before="0" w:after="120" w:line="276" w:lineRule="auto"/>
      </w:pPr>
      <w:r>
        <w:rPr/>
        <w:t xml:space="preserve">For unmanaged deployments, coordinate changes carefully. Unmanaged customizations can create active layers and make future upgrades harder.</w:t>
      </w:r>
    </w:p>
    <w:p>
      <w:pPr>
        <w:pStyle w:val="Normal"/>
        <w:spacing w:before="0" w:after="120" w:line="276" w:lineRule="auto"/>
      </w:pPr>
      <w:r>
        <w:rPr/>
        <w:t xml:space="preserve">Never delete target connections during a routine solution update. Connection records are environment resources and can be used by other apps or flows.</w:t>
      </w:r>
    </w:p>
    <w:p>
      <w:pPr>
        <w:pStyle w:val="Heading1"/>
        <w:spacing w:before="280" w:after="120" w:line="276" w:lineRule="auto"/>
      </w:pPr>
      <w:r>
        <w:rPr/>
        <w:t xml:space="preserve">14. Rollback considerations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Keep the previous managed solution package according to change-control</w:t>
      </w:r>
    </w:p>
    <w:p>
      <w:pPr>
        <w:pStyle w:val="Normal"/>
        <w:spacing w:before="0" w:after="120" w:line="276" w:lineRule="auto"/>
      </w:pPr>
      <w:r>
        <w:rPr/>
        <w:t xml:space="preserve">policy.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Export a target backup before a major update when required.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Uninstalling the solution removes solution components but doesn't undo</w:t>
      </w:r>
    </w:p>
    <w:p>
      <w:pPr>
        <w:pStyle w:val="Normal"/>
        <w:spacing w:before="0" w:after="120" w:line="276" w:lineRule="auto"/>
      </w:pPr>
      <w:r>
        <w:rPr/>
        <w:t xml:space="preserve">co-owner permissions already added to flows.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r>
        <w:rPr/>
        <w:t xml:space="preserve">To remove an assigned co-owner, use the supported Power Automate sharing or</w:t>
      </w:r>
    </w:p>
    <w:p>
      <w:pPr>
        <w:pStyle w:val="Normal"/>
        <w:spacing w:before="0" w:after="120" w:line="276" w:lineRule="auto"/>
      </w:pPr>
      <w:r>
        <w:rPr/>
        <w:t xml:space="preserve">admin-permissions experience and verify the flow retains at least one valid owner.</w:t>
      </w:r>
    </w:p>
    <w:p>
      <w:pPr>
        <w:pStyle w:val="Heading1"/>
        <w:spacing w:before="280" w:after="120" w:line="276" w:lineRule="auto"/>
      </w:pPr>
      <w:r>
        <w:rPr/>
        <w:t xml:space="preserve">15. Deployment checklist</w:t>
      </w:r>
    </w:p>
    <w:p>
      <w:pPr>
        <w:pStyle w:val="Heading2"/>
        <w:spacing w:before="220" w:after="100" w:line="276" w:lineRule="auto"/>
      </w:pPr>
      <w:r>
        <w:rPr/>
        <w:t xml:space="preserve">Source publisher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Four solution connection references exist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Code App data sources use the references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Lint and build pass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Code App is republished into the source solution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Source scan succeeds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Solution version is incremented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Managed/unmanaged package choice is documented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Solution ZIP is exported</w:t>
      </w:r>
    </w:p>
    <w:p>
      <w:pPr>
        <w:pStyle w:val="Heading2"/>
        <w:spacing w:before="220" w:after="100" w:line="276" w:lineRule="auto"/>
      </w:pPr>
      <w:r>
        <w:rPr/>
        <w:t xml:space="preserve">Target administrator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Target environment has Dataverse and Code Apps enabled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Operator has the required administrator role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Licensing and DLP prerequisites are satisfied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Four target connections are Connected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Solution import succeeds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Four references map to target connections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App first-run consent is completed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Inventory scan succeeds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Filters and CSV export are validated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Co-owner assignment preview is validated with a test flow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Send a copy opens the selected test flow in the GCC maker portal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[ ] </w:t>
      </w:r>
      <w:r>
        <w:rPr/>
        <w:t xml:space="preserve">Run access is limited to approved administrators</w:t>
      </w:r>
    </w:p>
    <w:p>
      <w:pPr>
        <w:pStyle w:val="Heading1"/>
        <w:spacing w:before="280" w:after="120" w:line="276" w:lineRule="auto"/>
      </w:pPr>
      <w:r>
        <w:rPr/>
        <w:t xml:space="preserve">Related project documentation</w:t>
      </w:r>
    </w:p>
    <w:p>
      <w:pPr>
        <w:pStyle w:val="Normal"/>
        <w:spacing w:before="0" w:after="120" w:line="276" w:lineRule="auto"/>
      </w:pPr>
      <w:r>
        <w:rPr/>
        <w:t xml:space="preserve">For feature and development details, see [README.md](./README.md).</w:t>
      </w:r>
    </w:p>
    <w:p>
      <w:pPr>
        <w:pStyle w:val="Heading1"/>
        <w:spacing w:before="280" w:after="120" w:line="276" w:lineRule="auto"/>
      </w:pPr>
      <w:r>
        <w:rPr/>
        <w:t xml:space="preserve">Microsoft reference documentation</w:t>
      </w:r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10">
        <w:r>
          <w:rPr>
            <w:rStyle w:val="Hyperlink"/>
          </w:rPr>
          <w:t xml:space="preserve">Application Lifecycle Management for Code Apps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11">
        <w:r>
          <w:rPr>
            <w:rStyle w:val="Hyperlink"/>
          </w:rPr>
          <w:t xml:space="preserve">Connect a Code App to data and use connection references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12">
        <w:r>
          <w:rPr>
            <w:rStyle w:val="Hyperlink"/>
          </w:rPr>
          <w:t xml:space="preserve">Solutions overview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13">
        <w:r>
          <w:rPr>
            <w:rStyle w:val="Hyperlink"/>
          </w:rPr>
          <w:t xml:space="preserve">Import solutions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14">
        <w:r>
          <w:rPr>
            <w:rStyle w:val="Hyperlink"/>
          </w:rPr>
          <w:t xml:space="preserve">Power Platform Inventory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15">
        <w:r>
          <w:rPr>
            <w:rStyle w:val="Hyperlink"/>
          </w:rPr>
          <w:t xml:space="preserve">Power Platform inventory schema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16">
        <w:r>
          <w:rPr>
            <w:rStyle w:val="Hyperlink"/>
          </w:rPr>
          <w:t xml:space="preserve">Power Platform inventory API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17">
        <w:r>
          <w:rPr>
            <w:rStyle w:val="Hyperlink"/>
          </w:rPr>
          <w:t xml:space="preserve">Share a cloud flow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18">
        <w:r>
          <w:rPr>
            <w:rStyle w:val="Hyperlink"/>
          </w:rPr>
          <w:t xml:space="preserve">Duplicate a solution-aware cloud flow using Save As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19">
        <w:r>
          <w:rPr>
            <w:rStyle w:val="Hyperlink"/>
          </w:rPr>
          <w:t xml:space="preserve">Power Automate US Government service URLs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20">
        <w:r>
          <w:rPr>
            <w:rStyle w:val="Hyperlink"/>
          </w:rPr>
          <w:t xml:space="preserve">Manage orphaned flows when the owner leaves</w:t>
        </w:r>
      </w:hyperlink>
    </w:p>
    <w:p>
      <w:pPr>
        <w:pStyle w:val="Normal"/>
        <w:spacing w:before="0" w:after="120" w:line="276" w:lineRule="auto"/>
        <w:ind w:left="540" w:hanging="360"/>
      </w:pPr>
      <w:r>
        <w:rPr>
          <w:b/>
        </w:rPr>
        <w:t xml:space="preserve">• </w:t>
      </w:r>
      <w:hyperlink r:id="rId21">
        <w:r>
          <w:rPr>
            <w:rStyle w:val="Hyperlink"/>
          </w:rPr>
          <w:t xml:space="preserve">Power Apps US Government service URLs</w:t>
        </w:r>
      </w:hyperlink>
    </w:p>
    <w:sectPr>
      <w:headerReference w:type="default" r:id="rId3"/>
      <w:footerReference w:type="default" r:id="rId4"/>
      <w:pgSz w:w="12240" w:h="15840"/>
      <w:pgMar w:top="1080" w:right="1080" w:bottom="1080" w:left="1080" w:header="540" w:footer="540" w:gutter="0"/>
      <w:cols w:space="72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D5DDE6"/>
      </w:pBdr>
      <w:tabs>
        <w:tab w:val="right" w:pos="9360"/>
      </w:tabs>
    </w:pPr>
    <w:r>
      <w:rPr>
        <w:color w:val="69758B"/>
        <w:sz w:val="16"/>
      </w:rPr>
      <w:t>Shareable - No tenant-specific PII</w:t>
    </w:r>
    <w:r>
      <w:tab/>
    </w:r>
    <w:r>
      <w:rPr>
        <w:color w:val="69758B"/>
        <w:sz w:val="16"/>
      </w:rPr>
      <w:t>Page 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6" w:space="1" w:color="20BCA5"/>
      </w:pBdr>
    </w:pPr>
    <w:r>
      <w:rPr>
        <w:b/>
        <w:color w:val="12395B"/>
        <w:sz w:val="18"/>
      </w:rPr>
      <w:t>ORPHANED FLOW FINDER - DEPLOYMENT GUIDE</w:t>
    </w:r>
  </w:p>
</w:hdr>
</file>

<file path=word/settings.xml><?xml version="1.0" encoding="utf-8"?>
<w:settings xmlns:w="http://schemas.openxmlformats.org/wordprocessingml/2006/main">
  <w:zoom w:percent="100"/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szCs w:val="21"/>
        <w:color w:val="24324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keepNext/>
    </w:pPr>
    <w:rPr>
      <w:rFonts w:ascii="Aptos Display" w:hAnsi="Aptos Display"/>
      <w:b/>
      <w:color w:val="12395B"/>
      <w:sz w:val="52"/>
      <w:szCs w:val="52"/>
    </w:rPr>
  </w:style>
  <w:style w:type="paragraph" w:styleId="Subtitle">
    <w:name w:val="Subtitle"/>
    <w:basedOn w:val="Normal"/>
    <w:qFormat/>
    <w:pPr>
      <w:jc w:val="center"/>
      <w:keepNext/>
    </w:pPr>
    <w:rPr>
      <w:rFonts w:ascii="Aptos Display" w:hAnsi="Aptos Display"/>
      <w:color w:val="087B72"/>
      <w:sz w:val="30"/>
      <w:szCs w:val="30"/>
    </w:rPr>
  </w:style>
  <w:style w:type="paragraph" w:styleId="Centered">
    <w:name w:val="Centered"/>
    <w:basedOn w:val="Normal"/>
    <w:pPr>
      <w:jc w:val="center"/>
    </w:pPr>
    <w:rPr>
      <w:color w:val="5D6A80"/>
    </w:rPr>
  </w:style>
  <w:style w:type="paragraph" w:styleId="Notice">
    <w:name w:val="Notice"/>
    <w:basedOn w:val="Normal"/>
    <w:pPr>
      <w:jc w:val="center"/>
      <w:shd w:val="clear" w:color="auto" w:fill="EAF7F5"/>
      <w:ind w:left="720" w:right="720"/>
      <w:spacing w:before="60" w:after="60"/>
    </w:pPr>
    <w:rPr>
      <w:b/>
      <w:color w:val="125D52"/>
      <w:sz w:val="18"/>
      <w:szCs w:val="18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outlineLvl w:val="0"/>
      <w:spacing w:before="280" w:after="100"/>
    </w:pPr>
    <w:rPr>
      <w:rFonts w:ascii="Aptos Display" w:hAnsi="Aptos Display"/>
      <w:b/>
      <w:color w:val="12395B"/>
      <w:sz w:val="32"/>
      <w:szCs w:val="32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outlineLvl w:val="1"/>
      <w:spacing w:before="220" w:after="80"/>
    </w:pPr>
    <w:rPr>
      <w:rFonts w:ascii="Aptos Display" w:hAnsi="Aptos Display"/>
      <w:b/>
      <w:color w:val="087B72"/>
      <w:sz w:val="26"/>
      <w:szCs w:val="2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outlineLvl w:val="2"/>
      <w:spacing w:before="180" w:after="60"/>
    </w:pPr>
    <w:rPr>
      <w:b/>
      <w:color w:val="334A66"/>
      <w:sz w:val="23"/>
      <w:szCs w:val="23"/>
    </w:rPr>
  </w:style>
  <w:style w:type="paragraph" w:styleId="CodeBlock">
    <w:name w:val="Code Block"/>
    <w:basedOn w:val="Normal"/>
    <w:rPr>
      <w:rFonts w:ascii="Consolas" w:hAnsi="Consolas"/>
      <w:sz w:val="18"/>
      <w:szCs w:val="18"/>
      <w:color w:val="25344F"/>
    </w:rPr>
  </w:style>
  <w:style w:type="paragraph" w:styleId="TableText">
    <w:name w:val="Table Text"/>
    <w:basedOn w:val="Normal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table" w:styleId="TableGrid">
    <w:name w:val="Table Grid"/>
    <w:uiPriority w:val="59"/>
    <w:qFormat/>
    <w:tblPr>
      <w:tblBorders>
        <w:top w:val="single" w:sz="4" w:color="B8C6D6"/>
        <w:left w:val="single" w:sz="4" w:color="B8C6D6"/>
        <w:bottom w:val="single" w:sz="4" w:color="B8C6D6"/>
        <w:right w:val="single" w:sz="4" w:color="B8C6D6"/>
        <w:insideH w:val="single" w:sz="4" w:color="D5DDE6"/>
        <w:insideV w:val="single" w:sz="4" w:color="D5DDE6"/>
      </w:tblBorders>
      <w:tblCellMar>
        <w:top w:w="90" w:type="dxa"/>
        <w:left w:w="110" w:type="dxa"/>
        <w:bottom w:w="90" w:type="dxa"/>
        <w:right w:w="110" w:type="dxa"/>
      </w:tblCellMar>
    </w:tbl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settings" Target="settings.xml"/>
  <Relationship Id="rId3" Type="http://schemas.openxmlformats.org/officeDocument/2006/relationships/header" Target="header1.xml"/>
  <Relationship Id="rId4" Type="http://schemas.openxmlformats.org/officeDocument/2006/relationships/footer" Target="footer1.xml"/>
  <Relationship Id="rId10" Type="http://schemas.openxmlformats.org/officeDocument/2006/relationships/hyperlink" Target="https://learn.microsoft.com/power-apps/developer/code-apps/how-to/alm" TargetMode="External"/><Relationship Id="rId11" Type="http://schemas.openxmlformats.org/officeDocument/2006/relationships/hyperlink" Target="https://learn.microsoft.com/power-apps/developer/code-apps/how-to/connect-to-data" TargetMode="External"/><Relationship Id="rId12" Type="http://schemas.openxmlformats.org/officeDocument/2006/relationships/hyperlink" Target="https://learn.microsoft.com/power-apps/maker/data-platform/solutions-overview" TargetMode="External"/><Relationship Id="rId13" Type="http://schemas.openxmlformats.org/officeDocument/2006/relationships/hyperlink" Target="https://learn.microsoft.com/power-apps/maker/data-platform/import-update-export-solutions" TargetMode="External"/><Relationship Id="rId14" Type="http://schemas.openxmlformats.org/officeDocument/2006/relationships/hyperlink" Target="https://learn.microsoft.com/power-platform/admin/power-platform-inventory" TargetMode="External"/><Relationship Id="rId15" Type="http://schemas.openxmlformats.org/officeDocument/2006/relationships/hyperlink" Target="https://learn.microsoft.com/power-platform/admin/inventory-schema" TargetMode="External"/><Relationship Id="rId16" Type="http://schemas.openxmlformats.org/officeDocument/2006/relationships/hyperlink" Target="https://learn.microsoft.com/power-platform/admin/inventory-api" TargetMode="External"/><Relationship Id="rId17" Type="http://schemas.openxmlformats.org/officeDocument/2006/relationships/hyperlink" Target="https://learn.microsoft.com/power-automate/create-team-flows" TargetMode="External"/><Relationship Id="rId18" Type="http://schemas.openxmlformats.org/officeDocument/2006/relationships/hyperlink" Target="https://learn.microsoft.com/power-automate/edit-solution-aware-flow#duplicate-a-solution-aware-cloud-flow-using-save-as" TargetMode="External"/><Relationship Id="rId19" Type="http://schemas.openxmlformats.org/officeDocument/2006/relationships/hyperlink" Target="https://learn.microsoft.com/power-automate/us-govt#power-automate-us-government-service-urls" TargetMode="External"/><Relationship Id="rId20" Type="http://schemas.openxmlformats.org/officeDocument/2006/relationships/hyperlink" Target="https://learn.microsoft.com/troubleshoot/power-platform/power-automate/flow-management/manage-orphan-flow-when-owner-leaves-org" TargetMode="External"/><Relationship Id="rId21" Type="http://schemas.openxmlformats.org/officeDocument/2006/relationships/hyperlink" Target="https://learn.microsoft.com/power-platform/admin/powerapps-us-government#power-apps-us-government-service-urls" TargetMode="Externa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Power Platform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Orphaned Flow Finder Deployment and Tenant Onboarding Guide</dc:title>
  <dc:subject>GCC tenant deployment and Power Platform solution onboarding</dc:subject>
  <dc:creator>Orphaned Flow Finder Deployment Team</dc:creator>
  <cp:keywords>Power Platform; Power Apps; Power Automate; Code App; GCC; Deployment</cp:keywords>
  <dc:description>Shareable deployment guide containing no tenant-specific identifiers or personal information.</dc:description>
  <cp:lastModifiedBy>Orphaned Flow Finder Deployment Team</cp:lastModifiedBy>
  <dcterms:created xsi:type="dcterms:W3CDTF">2026-10-15T18:52:58Z</dcterms:created>
  <dcterms:modified xsi:type="dcterms:W3CDTF">2026-10-15T18:52:58Z</dcterms:modified>
</cp:coreProperties>
</file>