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72A" w:rsidRDefault="00C3611D">
      <w:pPr>
        <w:rPr>
          <w:lang w:val="en-US"/>
        </w:rPr>
      </w:pPr>
      <w:r w:rsidRPr="00C3611D">
        <w:rPr>
          <w:lang w:val="en-US"/>
        </w:rPr>
        <w:t>Meeting Notes Red List Fish S</w:t>
      </w:r>
      <w:r>
        <w:rPr>
          <w:lang w:val="en-US"/>
        </w:rPr>
        <w:t>pecies</w:t>
      </w:r>
    </w:p>
    <w:p w:rsidR="00C3611D" w:rsidRDefault="00C3611D">
      <w:pPr>
        <w:rPr>
          <w:lang w:val="en-US"/>
        </w:rPr>
      </w:pPr>
    </w:p>
    <w:p w:rsidR="00C3611D" w:rsidRPr="00692EFC" w:rsidRDefault="00C3611D">
      <w:pPr>
        <w:rPr>
          <w:b/>
          <w:lang w:val="en-US"/>
        </w:rPr>
      </w:pPr>
      <w:r w:rsidRPr="00692EFC">
        <w:rPr>
          <w:b/>
          <w:lang w:val="en-US"/>
        </w:rPr>
        <w:t>26.08.2021</w:t>
      </w:r>
    </w:p>
    <w:p w:rsidR="00C3611D" w:rsidRDefault="00677D18">
      <w:pPr>
        <w:rPr>
          <w:lang w:val="en-US"/>
        </w:rPr>
      </w:pPr>
      <w:r w:rsidRPr="000027BD">
        <w:rPr>
          <w:b/>
          <w:lang w:val="en-US"/>
        </w:rPr>
        <w:t xml:space="preserve">plot </w:t>
      </w:r>
      <w:r>
        <w:rPr>
          <w:lang w:val="en-US"/>
        </w:rPr>
        <w:t>index year for all species</w:t>
      </w:r>
    </w:p>
    <w:p w:rsidR="00677D18" w:rsidRDefault="00677D18" w:rsidP="00677D1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species on x axis and the estimates plus confidence intervals on y</w:t>
      </w:r>
    </w:p>
    <w:p w:rsidR="00677D18" w:rsidRDefault="00677D18" w:rsidP="00677D1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77D18">
        <w:rPr>
          <w:lang w:val="en-US"/>
        </w:rPr>
        <w:t>index_</w:t>
      </w:r>
      <w:proofErr w:type="gramStart"/>
      <w:r w:rsidRPr="00677D18">
        <w:rPr>
          <w:lang w:val="en-US"/>
        </w:rPr>
        <w:t>year</w:t>
      </w:r>
      <w:proofErr w:type="spellEnd"/>
      <w:r w:rsidRPr="00677D18">
        <w:rPr>
          <w:lang w:val="en-US"/>
        </w:rPr>
        <w:t xml:space="preserve">  -</w:t>
      </w:r>
      <w:proofErr w:type="gramEnd"/>
      <w:r w:rsidRPr="00677D18">
        <w:rPr>
          <w:lang w:val="en-US"/>
        </w:rPr>
        <w:t>0.0731  -0.0812 -0.0653</w:t>
      </w:r>
    </w:p>
    <w:p w:rsidR="00677D18" w:rsidRDefault="00677D18" w:rsidP="00677D1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ggplot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geom</w:t>
      </w:r>
      <w:proofErr w:type="spellEnd"/>
      <w:r>
        <w:rPr>
          <w:lang w:val="en-US"/>
        </w:rPr>
        <w:t xml:space="preserve"> point range</w:t>
      </w:r>
    </w:p>
    <w:p w:rsidR="000027BD" w:rsidRDefault="000027BD" w:rsidP="000027BD">
      <w:pPr>
        <w:rPr>
          <w:lang w:val="en-US"/>
        </w:rPr>
      </w:pPr>
      <w:r w:rsidRPr="000027BD">
        <w:rPr>
          <w:b/>
          <w:lang w:val="en-US"/>
        </w:rPr>
        <w:t>plot</w:t>
      </w:r>
      <w:r>
        <w:rPr>
          <w:lang w:val="en-US"/>
        </w:rPr>
        <w:t xml:space="preserve"> for each species the coefficients for each factor year (estimate plus “true” confidence intervals)</w:t>
      </w:r>
    </w:p>
    <w:p w:rsidR="000027BD" w:rsidRPr="000027BD" w:rsidRDefault="000027BD" w:rsidP="000027BD">
      <w:pPr>
        <w:rPr>
          <w:lang w:val="en-US"/>
        </w:rPr>
      </w:pPr>
      <w:r w:rsidRPr="000027BD">
        <w:rPr>
          <w:b/>
          <w:lang w:val="en-US"/>
        </w:rPr>
        <w:t>plot</w:t>
      </w:r>
      <w:r>
        <w:rPr>
          <w:lang w:val="en-US"/>
        </w:rPr>
        <w:t xml:space="preserve"> for each species predictions (estimate plus prediction interval)</w:t>
      </w:r>
    </w:p>
    <w:p w:rsidR="000027BD" w:rsidRPr="000027BD" w:rsidRDefault="00677D18" w:rsidP="000027BD">
      <w:pPr>
        <w:rPr>
          <w:lang w:val="en-US"/>
        </w:rPr>
      </w:pPr>
      <w:r>
        <w:rPr>
          <w:lang w:val="en-US"/>
        </w:rPr>
        <w:t>back transform</w:t>
      </w:r>
      <w:r w:rsidR="000027BD">
        <w:rPr>
          <w:lang w:val="en-US"/>
        </w:rPr>
        <w:t xml:space="preserve"> </w:t>
      </w:r>
      <w:r w:rsidR="000027BD" w:rsidRPr="000027BD">
        <w:rPr>
          <w:lang w:val="en-US"/>
        </w:rPr>
        <w:sym w:font="Wingdings" w:char="F0E0"/>
      </w:r>
      <w:r w:rsidR="000027BD">
        <w:rPr>
          <w:lang w:val="en-US"/>
        </w:rPr>
        <w:t xml:space="preserve"> </w:t>
      </w:r>
      <w:r>
        <w:rPr>
          <w:lang w:val="en-US"/>
        </w:rPr>
        <w:t xml:space="preserve">not log 10 </w:t>
      </w:r>
      <w:r w:rsidRPr="00677D18">
        <w:rPr>
          <w:lang w:val="en-US"/>
        </w:rPr>
        <w:sym w:font="Wingdings" w:char="F0E0"/>
      </w:r>
      <w:r>
        <w:rPr>
          <w:lang w:val="en-US"/>
        </w:rPr>
        <w:t xml:space="preserve"> use the natural logarith</w:t>
      </w:r>
      <w:r w:rsidR="000027BD">
        <w:rPr>
          <w:lang w:val="en-US"/>
        </w:rPr>
        <w:t xml:space="preserve">m </w:t>
      </w:r>
      <w:r w:rsidR="000027BD" w:rsidRPr="000027BD">
        <w:rPr>
          <w:lang w:val="en-US"/>
        </w:rPr>
        <w:sym w:font="Wingdings" w:char="F0E0"/>
      </w:r>
      <w:r w:rsidR="000027BD">
        <w:rPr>
          <w:lang w:val="en-US"/>
        </w:rPr>
        <w:t xml:space="preserve"> not needed for predictions</w:t>
      </w:r>
    </w:p>
    <w:p w:rsidR="000027BD" w:rsidRDefault="000027BD" w:rsidP="000027BD">
      <w:pPr>
        <w:rPr>
          <w:lang w:val="en-US"/>
        </w:rPr>
      </w:pPr>
      <w:hyperlink r:id="rId5" w:history="1">
        <w:r w:rsidRPr="000B0B8F">
          <w:rPr>
            <w:rStyle w:val="Hyperlink"/>
            <w:lang w:val="en-US"/>
          </w:rPr>
          <w:t>https://towardsdatascience.com/how-confidence-and-prediction-intervals-work-4592019576d8</w:t>
        </w:r>
      </w:hyperlink>
    </w:p>
    <w:p w:rsidR="00C77409" w:rsidRPr="000027BD" w:rsidRDefault="000027BD" w:rsidP="000027BD">
      <w:pPr>
        <w:rPr>
          <w:lang w:val="en-US"/>
        </w:rPr>
      </w:pPr>
      <w:r>
        <w:rPr>
          <w:lang w:val="en-US"/>
        </w:rPr>
        <w:t>talk</w:t>
      </w:r>
      <w:r w:rsidR="00C77409" w:rsidRPr="000027BD">
        <w:rPr>
          <w:lang w:val="en-US"/>
        </w:rPr>
        <w:t xml:space="preserve"> to Christian </w:t>
      </w:r>
      <w:r w:rsidR="00C77409" w:rsidRPr="00C77409">
        <w:rPr>
          <w:lang w:val="en-US"/>
        </w:rPr>
        <w:sym w:font="Wingdings" w:char="F0E0"/>
      </w:r>
      <w:r w:rsidR="00C77409" w:rsidRPr="000027BD">
        <w:rPr>
          <w:lang w:val="en-US"/>
        </w:rPr>
        <w:t xml:space="preserve"> array jobs with R stan</w:t>
      </w:r>
      <w:bookmarkStart w:id="0" w:name="_GoBack"/>
      <w:bookmarkEnd w:id="0"/>
    </w:p>
    <w:sectPr w:rsidR="00C77409" w:rsidRPr="000027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51585"/>
    <w:multiLevelType w:val="hybridMultilevel"/>
    <w:tmpl w:val="950A30E8"/>
    <w:lvl w:ilvl="0" w:tplc="933035FC">
      <w:start w:val="2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1D"/>
    <w:rsid w:val="000027BD"/>
    <w:rsid w:val="002C772A"/>
    <w:rsid w:val="00677D18"/>
    <w:rsid w:val="00692EFC"/>
    <w:rsid w:val="00C3611D"/>
    <w:rsid w:val="00C7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5824"/>
  <w15:chartTrackingRefBased/>
  <w15:docId w15:val="{AA24D414-CFFB-485B-BE59-78F80F45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7D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7740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7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how-confidence-and-prediction-intervals-work-4592019576d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Friedrichs-Manthey, Martin</dc:creator>
  <cp:keywords/>
  <dc:description/>
  <cp:lastModifiedBy>Friedrichs-Manthey, Martin</cp:lastModifiedBy>
  <cp:revision>1</cp:revision>
  <dcterms:created xsi:type="dcterms:W3CDTF">2021-08-26T12:56:00Z</dcterms:created>
  <dcterms:modified xsi:type="dcterms:W3CDTF">2021-08-26T14:10:00Z</dcterms:modified>
</cp:coreProperties>
</file>