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679CB" w14:textId="0F045B35" w:rsidR="00705DA1" w:rsidRDefault="00705DA1">
      <w:pPr>
        <w:pStyle w:val="BodyText"/>
        <w:ind w:left="0"/>
        <w:rPr>
          <w:rFonts w:ascii="Times New Roman"/>
          <w:sz w:val="22"/>
        </w:rPr>
      </w:pPr>
    </w:p>
    <w:p w14:paraId="53FB2588" w14:textId="77777777" w:rsidR="00705DA1" w:rsidRDefault="00705DA1">
      <w:pPr>
        <w:pStyle w:val="BodyText"/>
        <w:ind w:left="0"/>
        <w:rPr>
          <w:rFonts w:ascii="Times New Roman"/>
          <w:sz w:val="22"/>
        </w:rPr>
      </w:pPr>
    </w:p>
    <w:p w14:paraId="64DBA281" w14:textId="77777777" w:rsidR="00705DA1" w:rsidRDefault="00705DA1">
      <w:pPr>
        <w:pStyle w:val="BodyText"/>
        <w:ind w:left="0"/>
        <w:rPr>
          <w:rFonts w:ascii="Times New Roman"/>
          <w:sz w:val="22"/>
        </w:rPr>
      </w:pPr>
    </w:p>
    <w:p w14:paraId="58F60F5F" w14:textId="77777777" w:rsidR="00705DA1" w:rsidRDefault="00705DA1">
      <w:pPr>
        <w:pStyle w:val="BodyText"/>
        <w:spacing w:before="63"/>
        <w:ind w:left="0"/>
        <w:rPr>
          <w:rFonts w:ascii="Times New Roman"/>
          <w:sz w:val="22"/>
        </w:rPr>
      </w:pPr>
    </w:p>
    <w:p w14:paraId="72B8878D" w14:textId="77777777" w:rsidR="00705DA1" w:rsidRPr="00313B61" w:rsidRDefault="00F67B8F">
      <w:pPr>
        <w:ind w:left="5307"/>
        <w:rPr>
          <w:rFonts w:ascii="Arial" w:hAnsi="Arial"/>
          <w:b/>
          <w:lang w:val="en-GB"/>
        </w:rPr>
      </w:pPr>
      <w:r w:rsidRPr="00313B61">
        <w:rPr>
          <w:rFonts w:ascii="Arial" w:hAnsi="Arial"/>
          <w:b/>
          <w:lang w:val="en-GB"/>
        </w:rPr>
        <w:t>Acceptance of terms and conditions</w:t>
      </w:r>
    </w:p>
    <w:p w14:paraId="2C351679" w14:textId="77777777" w:rsidR="00705DA1" w:rsidRPr="00313B61" w:rsidRDefault="00705DA1">
      <w:pPr>
        <w:pStyle w:val="BodyText"/>
        <w:ind w:left="0"/>
        <w:rPr>
          <w:rFonts w:ascii="Arial"/>
          <w:b/>
          <w:lang w:val="en-GB"/>
        </w:rPr>
      </w:pPr>
    </w:p>
    <w:p w14:paraId="0BABE92A" w14:textId="77777777" w:rsidR="00705DA1" w:rsidRPr="00313B61" w:rsidRDefault="00705DA1">
      <w:pPr>
        <w:pStyle w:val="BodyText"/>
        <w:spacing w:before="12"/>
        <w:ind w:left="0"/>
        <w:rPr>
          <w:rFonts w:ascii="Arial"/>
          <w:b/>
          <w:lang w:val="en-GB"/>
        </w:rPr>
      </w:pPr>
    </w:p>
    <w:p w14:paraId="5D1CB57D" w14:textId="77777777" w:rsidR="00705DA1" w:rsidRPr="00313B61" w:rsidRDefault="00705DA1">
      <w:pPr>
        <w:pStyle w:val="BodyText"/>
        <w:rPr>
          <w:rFonts w:ascii="Arial"/>
          <w:b/>
          <w:lang w:val="en-GB"/>
        </w:rPr>
        <w:sectPr w:rsidR="00705DA1" w:rsidRPr="00313B61">
          <w:headerReference w:type="default" r:id="rId7"/>
          <w:footerReference w:type="default" r:id="rId8"/>
          <w:type w:val="continuous"/>
          <w:pgSz w:w="11910" w:h="16840"/>
          <w:pgMar w:top="2000" w:right="1133" w:bottom="1680" w:left="1133" w:header="878" w:footer="1492" w:gutter="0"/>
          <w:pgNumType w:start="1"/>
          <w:cols w:space="720"/>
        </w:sectPr>
      </w:pPr>
    </w:p>
    <w:p w14:paraId="316B7652" w14:textId="77777777" w:rsidR="00705DA1" w:rsidRPr="00313B61" w:rsidRDefault="00F67B8F">
      <w:pPr>
        <w:spacing w:before="94" w:line="417" w:lineRule="auto"/>
        <w:ind w:left="45" w:right="167"/>
        <w:jc w:val="both"/>
        <w:rPr>
          <w:sz w:val="18"/>
          <w:lang w:val="en-GB"/>
        </w:rPr>
      </w:pPr>
      <w:r w:rsidRPr="00313B61">
        <w:rPr>
          <w:spacing w:val="-2"/>
          <w:sz w:val="18"/>
          <w:lang w:val="en-GB"/>
        </w:rPr>
        <w:t>Reference number: Decision date: Decision body:</w:t>
      </w:r>
    </w:p>
    <w:p w14:paraId="02A6EF93" w14:textId="77777777" w:rsidR="00705DA1" w:rsidRDefault="00F67B8F">
      <w:pPr>
        <w:spacing w:before="1" w:line="393" w:lineRule="auto"/>
        <w:ind w:left="45"/>
        <w:rPr>
          <w:sz w:val="18"/>
        </w:rPr>
      </w:pPr>
      <w:r>
        <w:rPr>
          <w:spacing w:val="-2"/>
          <w:sz w:val="18"/>
        </w:rPr>
        <w:t xml:space="preserve">Administrator: </w:t>
      </w:r>
      <w:proofErr w:type="spellStart"/>
      <w:r>
        <w:rPr>
          <w:spacing w:val="-2"/>
          <w:sz w:val="18"/>
        </w:rPr>
        <w:t>Administrating</w:t>
      </w:r>
      <w:proofErr w:type="spellEnd"/>
      <w:r>
        <w:rPr>
          <w:spacing w:val="-2"/>
          <w:sz w:val="18"/>
        </w:rPr>
        <w:t xml:space="preserve"> organisation:</w:t>
      </w:r>
    </w:p>
    <w:p w14:paraId="59418E54" w14:textId="77777777" w:rsidR="00705DA1" w:rsidRDefault="00F67B8F">
      <w:pPr>
        <w:spacing w:before="94"/>
        <w:ind w:left="45"/>
        <w:rPr>
          <w:sz w:val="18"/>
        </w:rPr>
      </w:pPr>
      <w:r>
        <w:br w:type="column"/>
      </w:r>
      <w:proofErr w:type="gramStart"/>
      <w:r>
        <w:rPr>
          <w:sz w:val="18"/>
        </w:rPr>
        <w:t>2023-03128</w:t>
      </w:r>
      <w:proofErr w:type="gramEnd"/>
    </w:p>
    <w:p w14:paraId="42FE01A3" w14:textId="77777777" w:rsidR="00705DA1" w:rsidRDefault="00F67B8F">
      <w:pPr>
        <w:spacing w:before="135"/>
        <w:ind w:left="45"/>
        <w:rPr>
          <w:sz w:val="18"/>
        </w:rPr>
      </w:pPr>
      <w:r>
        <w:rPr>
          <w:sz w:val="18"/>
        </w:rPr>
        <w:t>2023-10-23</w:t>
      </w:r>
    </w:p>
    <w:p w14:paraId="2591A1E2" w14:textId="77777777" w:rsidR="00705DA1" w:rsidRDefault="00F67B8F">
      <w:pPr>
        <w:spacing w:before="173"/>
        <w:ind w:left="45"/>
        <w:rPr>
          <w:sz w:val="18"/>
        </w:rPr>
      </w:pPr>
      <w:r>
        <w:rPr>
          <w:sz w:val="18"/>
        </w:rPr>
        <w:t>IS-MH</w:t>
      </w:r>
    </w:p>
    <w:p w14:paraId="5EFC2282" w14:textId="77777777" w:rsidR="00705DA1" w:rsidRDefault="00F67B8F">
      <w:pPr>
        <w:spacing w:before="153" w:line="393" w:lineRule="auto"/>
        <w:ind w:left="45" w:right="1504"/>
        <w:rPr>
          <w:sz w:val="18"/>
        </w:rPr>
      </w:pPr>
      <w:r>
        <w:rPr>
          <w:sz w:val="18"/>
        </w:rPr>
        <w:t>Anna Sundin Karolinska Institutet</w:t>
      </w:r>
    </w:p>
    <w:p w14:paraId="09C4B30A" w14:textId="77777777" w:rsidR="00705DA1" w:rsidRPr="00313B61" w:rsidRDefault="00F67B8F">
      <w:pPr>
        <w:spacing w:before="1"/>
        <w:ind w:left="45"/>
        <w:rPr>
          <w:sz w:val="18"/>
          <w:lang w:val="en-GB"/>
        </w:rPr>
      </w:pPr>
      <w:r w:rsidRPr="00313B61">
        <w:rPr>
          <w:sz w:val="18"/>
          <w:lang w:val="en-GB"/>
        </w:rPr>
        <w:t>GPH (Department of Global Public Health)</w:t>
      </w:r>
    </w:p>
    <w:p w14:paraId="5A1549FE" w14:textId="77777777" w:rsidR="00705DA1" w:rsidRPr="00313B61" w:rsidRDefault="00F67B8F">
      <w:pPr>
        <w:spacing w:before="94" w:line="204" w:lineRule="exact"/>
        <w:ind w:left="45"/>
        <w:rPr>
          <w:sz w:val="18"/>
          <w:lang w:val="en-GB"/>
        </w:rPr>
      </w:pPr>
      <w:r w:rsidRPr="00313B61">
        <w:rPr>
          <w:lang w:val="en-GB"/>
        </w:rPr>
        <w:br w:type="column"/>
      </w:r>
      <w:r w:rsidRPr="00313B61">
        <w:rPr>
          <w:spacing w:val="-2"/>
          <w:sz w:val="18"/>
          <w:lang w:val="en-GB"/>
        </w:rPr>
        <w:t>Project manager:</w:t>
      </w:r>
    </w:p>
    <w:p w14:paraId="7DC47A6C" w14:textId="77777777" w:rsidR="00705DA1" w:rsidRPr="00313B61" w:rsidRDefault="00F67B8F">
      <w:pPr>
        <w:spacing w:line="204" w:lineRule="exact"/>
        <w:ind w:left="45"/>
        <w:rPr>
          <w:sz w:val="18"/>
          <w:lang w:val="en-GB"/>
        </w:rPr>
      </w:pPr>
      <w:r w:rsidRPr="00313B61">
        <w:rPr>
          <w:sz w:val="18"/>
          <w:lang w:val="en-GB"/>
        </w:rPr>
        <w:t>Martin Gerdin Wärnberg</w:t>
      </w:r>
    </w:p>
    <w:p w14:paraId="759989AD" w14:textId="77777777" w:rsidR="00705DA1" w:rsidRPr="00313B61" w:rsidRDefault="00705DA1">
      <w:pPr>
        <w:spacing w:line="204" w:lineRule="exact"/>
        <w:rPr>
          <w:sz w:val="18"/>
          <w:lang w:val="en-GB"/>
        </w:rPr>
        <w:sectPr w:rsidR="00705DA1" w:rsidRPr="00313B61">
          <w:type w:val="continuous"/>
          <w:pgSz w:w="11910" w:h="16840"/>
          <w:pgMar w:top="2000" w:right="1133" w:bottom="1680" w:left="1133" w:header="878" w:footer="1492" w:gutter="0"/>
          <w:cols w:num="3" w:space="720" w:equalWidth="0">
            <w:col w:w="1426" w:space="394"/>
            <w:col w:w="3127" w:space="378"/>
            <w:col w:w="4319"/>
          </w:cols>
        </w:sectPr>
      </w:pPr>
    </w:p>
    <w:p w14:paraId="1E43A936" w14:textId="77777777" w:rsidR="00705DA1" w:rsidRPr="00313B61" w:rsidRDefault="00705DA1">
      <w:pPr>
        <w:pStyle w:val="BodyText"/>
        <w:spacing w:before="19"/>
        <w:ind w:left="0"/>
        <w:rPr>
          <w:sz w:val="22"/>
          <w:lang w:val="en-GB"/>
        </w:rPr>
      </w:pPr>
    </w:p>
    <w:p w14:paraId="24BF3DBB" w14:textId="77777777" w:rsidR="00705DA1" w:rsidRPr="00313B61" w:rsidRDefault="00F67B8F">
      <w:pPr>
        <w:spacing w:line="232" w:lineRule="auto"/>
        <w:ind w:left="41"/>
        <w:rPr>
          <w:lang w:val="en-GB"/>
        </w:rPr>
      </w:pPr>
      <w:r w:rsidRPr="00313B61">
        <w:rPr>
          <w:lang w:val="en-GB"/>
        </w:rPr>
        <w:t>The Swedish Research Council has decided to award grants as follows. Amounts, times and special conditions are set out in this document. General terms and conditions are set out in the appendix.</w:t>
      </w:r>
    </w:p>
    <w:p w14:paraId="57B002DA" w14:textId="77777777" w:rsidR="00705DA1" w:rsidRPr="00313B61" w:rsidRDefault="00705DA1">
      <w:pPr>
        <w:pStyle w:val="BodyText"/>
        <w:spacing w:before="103"/>
        <w:ind w:left="0"/>
        <w:rPr>
          <w:sz w:val="18"/>
          <w:lang w:val="en-GB"/>
        </w:rPr>
      </w:pPr>
    </w:p>
    <w:p w14:paraId="166A4FD2" w14:textId="77777777" w:rsidR="00705DA1" w:rsidRPr="00313B61" w:rsidRDefault="00F67B8F">
      <w:pPr>
        <w:spacing w:line="203" w:lineRule="exact"/>
        <w:ind w:left="41"/>
        <w:rPr>
          <w:sz w:val="18"/>
          <w:lang w:val="en-GB"/>
        </w:rPr>
      </w:pPr>
      <w:r>
        <w:rPr>
          <w:noProof/>
          <w:sz w:val="18"/>
        </w:rPr>
        <mc:AlternateContent>
          <mc:Choice Requires="wpg">
            <w:drawing>
              <wp:anchor distT="0" distB="0" distL="0" distR="0" simplePos="0" relativeHeight="487181824" behindDoc="1" locked="0" layoutInCell="1" allowOverlap="1" wp14:anchorId="44DDB550" wp14:editId="08819CA0">
                <wp:simplePos x="0" y="0"/>
                <wp:positionH relativeFrom="page">
                  <wp:posOffset>720001</wp:posOffset>
                </wp:positionH>
                <wp:positionV relativeFrom="paragraph">
                  <wp:posOffset>-24092</wp:posOffset>
                </wp:positionV>
                <wp:extent cx="6080760" cy="48164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760" cy="4816475"/>
                          <a:chOff x="0" y="0"/>
                          <a:chExt cx="6080760" cy="4816475"/>
                        </a:xfrm>
                      </wpg:grpSpPr>
                      <wps:wsp>
                        <wps:cNvPr id="4" name="Graphic 4"/>
                        <wps:cNvSpPr/>
                        <wps:spPr>
                          <a:xfrm>
                            <a:off x="1587" y="491972"/>
                            <a:ext cx="6077585" cy="1270"/>
                          </a:xfrm>
                          <a:custGeom>
                            <a:avLst/>
                            <a:gdLst/>
                            <a:ahLst/>
                            <a:cxnLst/>
                            <a:rect l="l" t="t" r="r" b="b"/>
                            <a:pathLst>
                              <a:path w="6077585">
                                <a:moveTo>
                                  <a:pt x="0" y="0"/>
                                </a:moveTo>
                                <a:lnTo>
                                  <a:pt x="607728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1587" y="491972"/>
                            <a:ext cx="1270" cy="4321810"/>
                          </a:xfrm>
                          <a:custGeom>
                            <a:avLst/>
                            <a:gdLst/>
                            <a:ahLst/>
                            <a:cxnLst/>
                            <a:rect l="l" t="t" r="r" b="b"/>
                            <a:pathLst>
                              <a:path h="4321810">
                                <a:moveTo>
                                  <a:pt x="0" y="0"/>
                                </a:moveTo>
                                <a:lnTo>
                                  <a:pt x="0" y="4321263"/>
                                </a:lnTo>
                              </a:path>
                            </a:pathLst>
                          </a:custGeom>
                          <a:ln w="3175">
                            <a:solidFill>
                              <a:srgbClr val="000000"/>
                            </a:solidFill>
                            <a:prstDash val="solid"/>
                          </a:ln>
                        </wps:spPr>
                        <wps:bodyPr wrap="square" lIns="0" tIns="0" rIns="0" bIns="0" rtlCol="0">
                          <a:prstTxWarp prst="textNoShape">
                            <a:avLst/>
                          </a:prstTxWarp>
                          <a:noAutofit/>
                        </wps:bodyPr>
                      </wps:wsp>
                      <wps:wsp>
                        <wps:cNvPr id="6" name="Graphic 6"/>
                        <wps:cNvSpPr/>
                        <wps:spPr>
                          <a:xfrm>
                            <a:off x="1587" y="4813236"/>
                            <a:ext cx="6077585" cy="1270"/>
                          </a:xfrm>
                          <a:custGeom>
                            <a:avLst/>
                            <a:gdLst/>
                            <a:ahLst/>
                            <a:cxnLst/>
                            <a:rect l="l" t="t" r="r" b="b"/>
                            <a:pathLst>
                              <a:path w="6077585">
                                <a:moveTo>
                                  <a:pt x="0" y="0"/>
                                </a:moveTo>
                                <a:lnTo>
                                  <a:pt x="6077280" y="0"/>
                                </a:lnTo>
                              </a:path>
                            </a:pathLst>
                          </a:custGeom>
                          <a:ln w="6350">
                            <a:solidFill>
                              <a:srgbClr val="000000"/>
                            </a:solidFill>
                            <a:prstDash val="solid"/>
                          </a:ln>
                        </wps:spPr>
                        <wps:bodyPr wrap="square" lIns="0" tIns="0" rIns="0" bIns="0" rtlCol="0">
                          <a:prstTxWarp prst="textNoShape">
                            <a:avLst/>
                          </a:prstTxWarp>
                          <a:noAutofit/>
                        </wps:bodyPr>
                      </wps:wsp>
                      <wps:wsp>
                        <wps:cNvPr id="7" name="Graphic 7"/>
                        <wps:cNvSpPr/>
                        <wps:spPr>
                          <a:xfrm>
                            <a:off x="6078867" y="491972"/>
                            <a:ext cx="1270" cy="4321810"/>
                          </a:xfrm>
                          <a:custGeom>
                            <a:avLst/>
                            <a:gdLst/>
                            <a:ahLst/>
                            <a:cxnLst/>
                            <a:rect l="l" t="t" r="r" b="b"/>
                            <a:pathLst>
                              <a:path h="4321810">
                                <a:moveTo>
                                  <a:pt x="0" y="0"/>
                                </a:moveTo>
                                <a:lnTo>
                                  <a:pt x="0" y="4321263"/>
                                </a:lnTo>
                              </a:path>
                            </a:pathLst>
                          </a:custGeom>
                          <a:ln w="3175">
                            <a:solidFill>
                              <a:srgbClr val="000000"/>
                            </a:solidFill>
                            <a:prstDash val="solid"/>
                          </a:ln>
                        </wps:spPr>
                        <wps:bodyPr wrap="square" lIns="0" tIns="0" rIns="0" bIns="0" rtlCol="0">
                          <a:prstTxWarp prst="textNoShape">
                            <a:avLst/>
                          </a:prstTxWarp>
                          <a:noAutofit/>
                        </wps:bodyPr>
                      </wps:wsp>
                      <wps:wsp>
                        <wps:cNvPr id="8" name="Graphic 8"/>
                        <wps:cNvSpPr/>
                        <wps:spPr>
                          <a:xfrm>
                            <a:off x="1587" y="3175"/>
                            <a:ext cx="6077585" cy="1270"/>
                          </a:xfrm>
                          <a:custGeom>
                            <a:avLst/>
                            <a:gdLst/>
                            <a:ahLst/>
                            <a:cxnLst/>
                            <a:rect l="l" t="t" r="r" b="b"/>
                            <a:pathLst>
                              <a:path w="6077585">
                                <a:moveTo>
                                  <a:pt x="0" y="0"/>
                                </a:moveTo>
                                <a:lnTo>
                                  <a:pt x="6077280" y="0"/>
                                </a:lnTo>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1587" y="3175"/>
                            <a:ext cx="1270" cy="488950"/>
                          </a:xfrm>
                          <a:custGeom>
                            <a:avLst/>
                            <a:gdLst/>
                            <a:ahLst/>
                            <a:cxnLst/>
                            <a:rect l="l" t="t" r="r" b="b"/>
                            <a:pathLst>
                              <a:path h="488950">
                                <a:moveTo>
                                  <a:pt x="0" y="0"/>
                                </a:moveTo>
                                <a:lnTo>
                                  <a:pt x="0" y="488797"/>
                                </a:lnTo>
                              </a:path>
                            </a:pathLst>
                          </a:custGeom>
                          <a:ln w="3175">
                            <a:solidFill>
                              <a:srgbClr val="000000"/>
                            </a:solidFill>
                            <a:prstDash val="solid"/>
                          </a:ln>
                        </wps:spPr>
                        <wps:bodyPr wrap="square" lIns="0" tIns="0" rIns="0" bIns="0" rtlCol="0">
                          <a:prstTxWarp prst="textNoShape">
                            <a:avLst/>
                          </a:prstTxWarp>
                          <a:noAutofit/>
                        </wps:bodyPr>
                      </wps:wsp>
                      <wps:wsp>
                        <wps:cNvPr id="10" name="Graphic 10"/>
                        <wps:cNvSpPr/>
                        <wps:spPr>
                          <a:xfrm>
                            <a:off x="1587" y="491972"/>
                            <a:ext cx="6077585" cy="1270"/>
                          </a:xfrm>
                          <a:custGeom>
                            <a:avLst/>
                            <a:gdLst/>
                            <a:ahLst/>
                            <a:cxnLst/>
                            <a:rect l="l" t="t" r="r" b="b"/>
                            <a:pathLst>
                              <a:path w="6077585">
                                <a:moveTo>
                                  <a:pt x="0" y="0"/>
                                </a:moveTo>
                                <a:lnTo>
                                  <a:pt x="6077280" y="0"/>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6078867" y="3175"/>
                            <a:ext cx="1270" cy="488950"/>
                          </a:xfrm>
                          <a:custGeom>
                            <a:avLst/>
                            <a:gdLst/>
                            <a:ahLst/>
                            <a:cxnLst/>
                            <a:rect l="l" t="t" r="r" b="b"/>
                            <a:pathLst>
                              <a:path h="488950">
                                <a:moveTo>
                                  <a:pt x="0" y="0"/>
                                </a:moveTo>
                                <a:lnTo>
                                  <a:pt x="0" y="488797"/>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15F199" id="Group 3" o:spid="_x0000_s1026" style="position:absolute;margin-left:56.7pt;margin-top:-1.9pt;width:478.8pt;height:379.25pt;z-index:-16134656;mso-wrap-distance-left:0;mso-wrap-distance-right:0;mso-position-horizontal-relative:page" coordsize="60807,481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">
                <v:shape id="Graphic 4" o:spid="_x0000_s1027" style="position:absolute;left:15;top:4919;width:60776;height:13;visibility:visible;mso-wrap-style:square;v-text-anchor:top" coordsize="60775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" path="m,l6077280,e" filled="f" strokeweight=".5pt">
                  <v:path arrowok="t"/>
                </v:shape>
                <v:shape id="Graphic 5" o:spid="_x0000_s1028" style="position:absolute;left:15;top:4919;width:13;height:43218;visibility:visible;mso-wrap-style:square;v-text-anchor:top" coordsize="1270,432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" path="m,l,4321263e" filled="f" strokeweight=".25pt">
                  <v:path arrowok="t"/>
                </v:shape>
                <v:shape id="Graphic 6" o:spid="_x0000_s1029" style="position:absolute;left:15;top:48132;width:60776;height:13;visibility:visible;mso-wrap-style:square;v-text-anchor:top" coordsize="60775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" path="m,l6077280,e" filled="f" strokeweight=".5pt">
                  <v:path arrowok="t"/>
                </v:shape>
                <v:shape id="Graphic 7" o:spid="_x0000_s1030" style="position:absolute;left:60788;top:4919;width:13;height:43218;visibility:visible;mso-wrap-style:square;v-text-anchor:top" coordsize="1270,432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" path="m,l,4321263e" filled="f" strokeweight=".25pt">
                  <v:path arrowok="t"/>
                </v:shape>
                <v:shape id="Graphic 8" o:spid="_x0000_s1031" style="position:absolute;left:15;top:31;width:60776;height:13;visibility:visible;mso-wrap-style:square;v-text-anchor:top" coordsize="60775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" path="m,l6077280,e" filled="f" strokeweight=".5pt">
                  <v:path arrowok="t"/>
                </v:shape>
                <v:shape id="Graphic 9" o:spid="_x0000_s1032" style="position:absolute;left:15;top:31;width:13;height:4890;visibility:visible;mso-wrap-style:square;v-text-anchor:top" coordsize="1270,488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" path="m,l,488797e" filled="f" strokeweight=".25pt">
                  <v:path arrowok="t"/>
                </v:shape>
                <v:shape id="Graphic 10" o:spid="_x0000_s1033" style="position:absolute;left:15;top:4919;width:60776;height:13;visibility:visible;mso-wrap-style:square;v-text-anchor:top" coordsize="60775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" path="m,l6077280,e" filled="f" strokeweight=".5pt">
                  <v:path arrowok="t"/>
                </v:shape>
                <v:shape id="Graphic 11" o:spid="_x0000_s1034" style="position:absolute;left:60788;top:31;width:13;height:4890;visibility:visible;mso-wrap-style:square;v-text-anchor:top" coordsize="1270,488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" path="m,l,488797e" filled="f" strokeweight=".25pt">
                  <v:path arrowok="t"/>
                </v:shape>
                <w10:wrap anchorx="page"/>
              </v:group>
            </w:pict>
          </mc:Fallback>
        </mc:AlternateContent>
      </w:r>
      <w:r w:rsidRPr="00313B61">
        <w:rPr>
          <w:spacing w:val="-2"/>
          <w:sz w:val="18"/>
          <w:lang w:val="en-GB"/>
        </w:rPr>
        <w:t>Project title:</w:t>
      </w:r>
    </w:p>
    <w:p w14:paraId="0784F0FA" w14:textId="77777777" w:rsidR="00705DA1" w:rsidRPr="00313B61" w:rsidRDefault="00F67B8F">
      <w:pPr>
        <w:spacing w:line="245" w:lineRule="exact"/>
        <w:ind w:left="41"/>
        <w:rPr>
          <w:lang w:val="en-GB"/>
        </w:rPr>
      </w:pPr>
      <w:r w:rsidRPr="00313B61">
        <w:rPr>
          <w:lang w:val="en-GB"/>
        </w:rPr>
        <w:t>Effects of trauma management training on outcomes in adult trauma patients: a</w:t>
      </w:r>
    </w:p>
    <w:p w14:paraId="121D5774" w14:textId="5418022F" w:rsidR="00705DA1" w:rsidRPr="00313B61" w:rsidRDefault="00F67B8F">
      <w:pPr>
        <w:spacing w:line="249" w:lineRule="exact"/>
        <w:ind w:left="41"/>
        <w:rPr>
          <w:lang w:val="en-GB"/>
        </w:rPr>
      </w:pPr>
      <w:r w:rsidRPr="00313B61">
        <w:rPr>
          <w:lang w:val="en-GB"/>
        </w:rPr>
        <w:t xml:space="preserve">Cluster randomized </w:t>
      </w:r>
      <w:r w:rsidR="00313B61">
        <w:rPr>
          <w:lang w:val="en-GB"/>
        </w:rPr>
        <w:t>trial</w:t>
      </w:r>
    </w:p>
    <w:p w14:paraId="0AB0AC33" w14:textId="77777777" w:rsidR="00705DA1" w:rsidRPr="00313B61" w:rsidRDefault="00705DA1">
      <w:pPr>
        <w:spacing w:line="249" w:lineRule="exact"/>
        <w:rPr>
          <w:lang w:val="en-GB"/>
        </w:rPr>
        <w:sectPr w:rsidR="00705DA1" w:rsidRPr="00313B61">
          <w:type w:val="continuous"/>
          <w:pgSz w:w="11910" w:h="16840"/>
          <w:pgMar w:top="2000" w:right="1133" w:bottom="1680" w:left="1133" w:header="878" w:footer="1492" w:gutter="0"/>
          <w:cols w:space="720"/>
        </w:sectPr>
      </w:pPr>
    </w:p>
    <w:p w14:paraId="36CAD6B4" w14:textId="77777777" w:rsidR="00705DA1" w:rsidRPr="00313B61" w:rsidRDefault="00F67B8F">
      <w:pPr>
        <w:tabs>
          <w:tab w:val="left" w:pos="3279"/>
        </w:tabs>
        <w:spacing w:before="74"/>
        <w:ind w:left="41"/>
        <w:rPr>
          <w:sz w:val="18"/>
          <w:lang w:val="en-GB"/>
        </w:rPr>
      </w:pPr>
      <w:r w:rsidRPr="00313B61">
        <w:rPr>
          <w:spacing w:val="-2"/>
          <w:sz w:val="18"/>
          <w:lang w:val="en-GB"/>
        </w:rPr>
        <w:t>Grant period</w:t>
      </w:r>
      <w:r w:rsidRPr="00313B61">
        <w:rPr>
          <w:sz w:val="18"/>
          <w:lang w:val="en-GB"/>
        </w:rPr>
        <w:tab/>
        <w:t>Amount (NOK)</w:t>
      </w:r>
    </w:p>
    <w:p w14:paraId="1E9B7762" w14:textId="77777777" w:rsidR="00705DA1" w:rsidRPr="00313B61" w:rsidRDefault="00F67B8F">
      <w:pPr>
        <w:tabs>
          <w:tab w:val="left" w:pos="3359"/>
        </w:tabs>
        <w:spacing w:before="80"/>
        <w:ind w:left="41"/>
        <w:rPr>
          <w:sz w:val="18"/>
          <w:lang w:val="en-GB"/>
        </w:rPr>
      </w:pPr>
      <w:r w:rsidRPr="00313B61">
        <w:rPr>
          <w:sz w:val="18"/>
          <w:lang w:val="en-GB"/>
        </w:rPr>
        <w:t>2024-01-01 - 2024-12-31</w:t>
      </w:r>
      <w:r w:rsidRPr="00313B61">
        <w:rPr>
          <w:sz w:val="18"/>
          <w:lang w:val="en-GB"/>
        </w:rPr>
        <w:tab/>
        <w:t>3 000 000</w:t>
      </w:r>
    </w:p>
    <w:p w14:paraId="4D3FA2B9" w14:textId="77777777" w:rsidR="00705DA1" w:rsidRPr="00313B61" w:rsidRDefault="00F67B8F">
      <w:pPr>
        <w:tabs>
          <w:tab w:val="left" w:pos="3359"/>
        </w:tabs>
        <w:spacing w:before="79"/>
        <w:ind w:left="41"/>
        <w:rPr>
          <w:sz w:val="18"/>
          <w:lang w:val="en-GB"/>
        </w:rPr>
      </w:pPr>
      <w:r w:rsidRPr="00313B61">
        <w:rPr>
          <w:sz w:val="18"/>
          <w:lang w:val="en-GB"/>
        </w:rPr>
        <w:t>2025-01-01 - 2025-12-31</w:t>
      </w:r>
      <w:r w:rsidRPr="00313B61">
        <w:rPr>
          <w:sz w:val="18"/>
          <w:lang w:val="en-GB"/>
        </w:rPr>
        <w:tab/>
        <w:t>1 300 000</w:t>
      </w:r>
    </w:p>
    <w:p w14:paraId="1D526EEC" w14:textId="77777777" w:rsidR="00705DA1" w:rsidRPr="00313B61" w:rsidRDefault="00F67B8F">
      <w:pPr>
        <w:tabs>
          <w:tab w:val="left" w:pos="3359"/>
        </w:tabs>
        <w:spacing w:before="81"/>
        <w:ind w:left="41"/>
        <w:rPr>
          <w:sz w:val="18"/>
          <w:lang w:val="en-GB"/>
        </w:rPr>
      </w:pPr>
      <w:r w:rsidRPr="00313B61">
        <w:rPr>
          <w:sz w:val="18"/>
          <w:lang w:val="en-GB"/>
        </w:rPr>
        <w:t>2026-01-01 - 2026-12-31</w:t>
      </w:r>
      <w:r w:rsidRPr="00313B61">
        <w:rPr>
          <w:sz w:val="18"/>
          <w:lang w:val="en-GB"/>
        </w:rPr>
        <w:tab/>
        <w:t>1 300 000</w:t>
      </w:r>
    </w:p>
    <w:p w14:paraId="7E7613CB" w14:textId="77777777" w:rsidR="00705DA1" w:rsidRPr="00313B61" w:rsidRDefault="00F67B8F">
      <w:pPr>
        <w:tabs>
          <w:tab w:val="left" w:pos="3508"/>
        </w:tabs>
        <w:spacing w:before="80"/>
        <w:ind w:left="41"/>
        <w:rPr>
          <w:sz w:val="18"/>
          <w:lang w:val="en-GB"/>
        </w:rPr>
      </w:pPr>
      <w:r w:rsidRPr="00313B61">
        <w:rPr>
          <w:sz w:val="18"/>
          <w:lang w:val="en-GB"/>
        </w:rPr>
        <w:t>2027-01-01 - 2027-12-31</w:t>
      </w:r>
      <w:r w:rsidRPr="00313B61">
        <w:rPr>
          <w:sz w:val="18"/>
          <w:lang w:val="en-GB"/>
        </w:rPr>
        <w:tab/>
        <w:t>975 000</w:t>
      </w:r>
    </w:p>
    <w:p w14:paraId="12E25E91" w14:textId="77777777" w:rsidR="00705DA1" w:rsidRPr="00313B61" w:rsidRDefault="00F67B8F">
      <w:pPr>
        <w:tabs>
          <w:tab w:val="left" w:pos="3508"/>
        </w:tabs>
        <w:spacing w:before="79"/>
        <w:ind w:left="41"/>
        <w:rPr>
          <w:sz w:val="18"/>
          <w:lang w:val="en-GB"/>
        </w:rPr>
      </w:pPr>
      <w:r w:rsidRPr="00313B61">
        <w:rPr>
          <w:sz w:val="18"/>
          <w:lang w:val="en-GB"/>
        </w:rPr>
        <w:t>2028-01-01 - 2028-12-31</w:t>
      </w:r>
      <w:r w:rsidRPr="00313B61">
        <w:rPr>
          <w:sz w:val="18"/>
          <w:lang w:val="en-GB"/>
        </w:rPr>
        <w:tab/>
        <w:t>975 000</w:t>
      </w:r>
    </w:p>
    <w:p w14:paraId="115291E8" w14:textId="77777777" w:rsidR="00705DA1" w:rsidRPr="00313B61" w:rsidRDefault="00705DA1">
      <w:pPr>
        <w:pStyle w:val="BodyText"/>
        <w:spacing w:before="50"/>
        <w:ind w:left="0"/>
        <w:rPr>
          <w:sz w:val="18"/>
          <w:lang w:val="en-GB"/>
        </w:rPr>
      </w:pPr>
    </w:p>
    <w:p w14:paraId="27B431B9" w14:textId="77777777" w:rsidR="00705DA1" w:rsidRPr="00313B61" w:rsidRDefault="00F67B8F">
      <w:pPr>
        <w:tabs>
          <w:tab w:val="left" w:pos="3359"/>
        </w:tabs>
        <w:ind w:left="41"/>
        <w:rPr>
          <w:sz w:val="18"/>
          <w:lang w:val="en-GB"/>
        </w:rPr>
      </w:pPr>
      <w:r w:rsidRPr="00313B61">
        <w:rPr>
          <w:spacing w:val="-2"/>
          <w:sz w:val="18"/>
          <w:lang w:val="en-GB"/>
        </w:rPr>
        <w:t>Total:</w:t>
      </w:r>
      <w:r w:rsidRPr="00313B61">
        <w:rPr>
          <w:sz w:val="18"/>
          <w:lang w:val="en-GB"/>
        </w:rPr>
        <w:tab/>
        <w:t>7 550 000</w:t>
      </w:r>
    </w:p>
    <w:p w14:paraId="46E441C6" w14:textId="77777777" w:rsidR="00705DA1" w:rsidRPr="00313B61" w:rsidRDefault="00F67B8F">
      <w:pPr>
        <w:spacing w:before="90"/>
        <w:ind w:left="41"/>
        <w:rPr>
          <w:sz w:val="18"/>
          <w:lang w:val="en-GB"/>
        </w:rPr>
      </w:pPr>
      <w:r w:rsidRPr="00313B61">
        <w:rPr>
          <w:lang w:val="en-GB"/>
        </w:rPr>
        <w:br w:type="column"/>
      </w:r>
      <w:r w:rsidRPr="00313B61">
        <w:rPr>
          <w:spacing w:val="-2"/>
          <w:sz w:val="18"/>
          <w:lang w:val="en-GB"/>
        </w:rPr>
        <w:t>Type of grant:</w:t>
      </w:r>
    </w:p>
    <w:p w14:paraId="3DBC3248" w14:textId="77777777" w:rsidR="00705DA1" w:rsidRPr="00313B61" w:rsidRDefault="00F67B8F">
      <w:pPr>
        <w:spacing w:before="89"/>
        <w:ind w:left="41"/>
        <w:rPr>
          <w:sz w:val="18"/>
          <w:lang w:val="en-GB"/>
        </w:rPr>
      </w:pPr>
      <w:r w:rsidRPr="00313B61">
        <w:rPr>
          <w:spacing w:val="-2"/>
          <w:sz w:val="18"/>
          <w:lang w:val="en-GB"/>
        </w:rPr>
        <w:t>Direction:</w:t>
      </w:r>
    </w:p>
    <w:p w14:paraId="77E1B677" w14:textId="77777777" w:rsidR="00705DA1" w:rsidRPr="00313B61" w:rsidRDefault="00F67B8F">
      <w:pPr>
        <w:spacing w:before="104"/>
        <w:ind w:left="41"/>
        <w:rPr>
          <w:sz w:val="18"/>
          <w:lang w:val="en-GB"/>
        </w:rPr>
      </w:pPr>
      <w:r w:rsidRPr="00313B61">
        <w:rPr>
          <w:sz w:val="18"/>
          <w:lang w:val="en-GB"/>
        </w:rPr>
        <w:t>Agreement ID:</w:t>
      </w:r>
    </w:p>
    <w:p w14:paraId="2921E9EB" w14:textId="77777777" w:rsidR="00705DA1" w:rsidRPr="00313B61" w:rsidRDefault="00F67B8F">
      <w:pPr>
        <w:spacing w:before="106"/>
        <w:ind w:left="41"/>
        <w:rPr>
          <w:sz w:val="18"/>
          <w:lang w:val="en-GB"/>
        </w:rPr>
      </w:pPr>
      <w:r w:rsidRPr="00313B61">
        <w:rPr>
          <w:sz w:val="18"/>
          <w:lang w:val="en-GB"/>
        </w:rPr>
        <w:t>Deadline for availability:</w:t>
      </w:r>
    </w:p>
    <w:p w14:paraId="1517AB6C" w14:textId="77777777" w:rsidR="00705DA1" w:rsidRPr="00313B61" w:rsidRDefault="00F67B8F">
      <w:pPr>
        <w:spacing w:before="104" w:line="362" w:lineRule="auto"/>
        <w:ind w:left="41"/>
        <w:rPr>
          <w:sz w:val="18"/>
          <w:lang w:val="en-GB"/>
        </w:rPr>
      </w:pPr>
      <w:r w:rsidRPr="00313B61">
        <w:rPr>
          <w:sz w:val="18"/>
          <w:lang w:val="en-GB"/>
        </w:rPr>
        <w:t>Final financial report: Final scientific report: Method of payment:</w:t>
      </w:r>
    </w:p>
    <w:p w14:paraId="481819E9" w14:textId="77777777" w:rsidR="00705DA1" w:rsidRPr="00313B61" w:rsidRDefault="00F67B8F">
      <w:pPr>
        <w:spacing w:before="74"/>
        <w:ind w:left="41"/>
        <w:rPr>
          <w:sz w:val="18"/>
          <w:lang w:val="en-GB"/>
        </w:rPr>
      </w:pPr>
      <w:r w:rsidRPr="00313B61">
        <w:rPr>
          <w:lang w:val="en-GB"/>
        </w:rPr>
        <w:br w:type="column"/>
      </w:r>
      <w:r w:rsidRPr="00313B61">
        <w:rPr>
          <w:sz w:val="18"/>
          <w:lang w:val="en-GB"/>
        </w:rPr>
        <w:t>Grants for research time</w:t>
      </w:r>
    </w:p>
    <w:p w14:paraId="5FA6EB04" w14:textId="77777777" w:rsidR="00705DA1" w:rsidRPr="00313B61" w:rsidRDefault="00F67B8F">
      <w:pPr>
        <w:spacing w:before="105"/>
        <w:ind w:left="41"/>
        <w:rPr>
          <w:sz w:val="18"/>
          <w:lang w:val="en-GB"/>
        </w:rPr>
      </w:pPr>
      <w:r w:rsidRPr="00313B61">
        <w:rPr>
          <w:sz w:val="18"/>
          <w:lang w:val="en-GB"/>
        </w:rPr>
        <w:t>Clinical environment</w:t>
      </w:r>
    </w:p>
    <w:p w14:paraId="2192DD75" w14:textId="77777777" w:rsidR="00705DA1" w:rsidRPr="00313B61" w:rsidRDefault="00F67B8F">
      <w:pPr>
        <w:spacing w:before="104"/>
        <w:ind w:left="41"/>
        <w:rPr>
          <w:sz w:val="18"/>
          <w:lang w:val="en-GB"/>
        </w:rPr>
      </w:pPr>
      <w:r w:rsidRPr="00313B61">
        <w:rPr>
          <w:sz w:val="18"/>
          <w:lang w:val="en-GB"/>
        </w:rPr>
        <w:t>2023-03128_3</w:t>
      </w:r>
    </w:p>
    <w:p w14:paraId="1A46A5A7" w14:textId="77777777" w:rsidR="00705DA1" w:rsidRPr="00313B61" w:rsidRDefault="00F67B8F">
      <w:pPr>
        <w:spacing w:before="106"/>
        <w:ind w:left="41"/>
        <w:rPr>
          <w:sz w:val="18"/>
          <w:lang w:val="en-GB"/>
        </w:rPr>
      </w:pPr>
      <w:r w:rsidRPr="00313B61">
        <w:rPr>
          <w:sz w:val="18"/>
          <w:lang w:val="en-GB"/>
        </w:rPr>
        <w:t>2029-12-31</w:t>
      </w:r>
    </w:p>
    <w:p w14:paraId="234DAA79" w14:textId="77777777" w:rsidR="00705DA1" w:rsidRPr="00313B61" w:rsidRDefault="00F67B8F">
      <w:pPr>
        <w:spacing w:before="104"/>
        <w:ind w:left="41"/>
        <w:rPr>
          <w:sz w:val="18"/>
          <w:lang w:val="en-GB"/>
        </w:rPr>
      </w:pPr>
      <w:r w:rsidRPr="00313B61">
        <w:rPr>
          <w:sz w:val="18"/>
          <w:lang w:val="en-GB"/>
        </w:rPr>
        <w:t>2030-03-31</w:t>
      </w:r>
    </w:p>
    <w:p w14:paraId="75919D46" w14:textId="77777777" w:rsidR="00705DA1" w:rsidRPr="00313B61" w:rsidRDefault="00F67B8F">
      <w:pPr>
        <w:spacing w:before="106"/>
        <w:ind w:left="41"/>
        <w:rPr>
          <w:sz w:val="18"/>
          <w:lang w:val="en-GB"/>
        </w:rPr>
      </w:pPr>
      <w:r w:rsidRPr="00313B61">
        <w:rPr>
          <w:sz w:val="18"/>
          <w:lang w:val="en-GB"/>
        </w:rPr>
        <w:t>2030-03-31</w:t>
      </w:r>
    </w:p>
    <w:p w14:paraId="6E4B84E8" w14:textId="77777777" w:rsidR="00705DA1" w:rsidRPr="00313B61" w:rsidRDefault="00F67B8F">
      <w:pPr>
        <w:spacing w:before="104"/>
        <w:ind w:left="41"/>
        <w:rPr>
          <w:sz w:val="18"/>
          <w:lang w:val="en-GB"/>
        </w:rPr>
      </w:pPr>
      <w:r w:rsidRPr="00313B61">
        <w:rPr>
          <w:spacing w:val="-2"/>
          <w:sz w:val="18"/>
          <w:lang w:val="en-GB"/>
        </w:rPr>
        <w:t>Monthly</w:t>
      </w:r>
    </w:p>
    <w:p w14:paraId="6236A97F" w14:textId="77777777" w:rsidR="00705DA1" w:rsidRPr="00313B61" w:rsidRDefault="00705DA1">
      <w:pPr>
        <w:rPr>
          <w:sz w:val="18"/>
          <w:lang w:val="en-GB"/>
        </w:rPr>
        <w:sectPr w:rsidR="00705DA1" w:rsidRPr="00313B61">
          <w:type w:val="continuous"/>
          <w:pgSz w:w="11910" w:h="16840"/>
          <w:pgMar w:top="2000" w:right="1133" w:bottom="1680" w:left="1133" w:header="878" w:footer="1492" w:gutter="0"/>
          <w:cols w:num="3" w:space="720" w:equalWidth="0">
            <w:col w:w="4160" w:space="157"/>
            <w:col w:w="2963" w:space="238"/>
            <w:col w:w="2126"/>
          </w:cols>
        </w:sectPr>
      </w:pPr>
    </w:p>
    <w:p w14:paraId="661158A8" w14:textId="77777777" w:rsidR="00705DA1" w:rsidRPr="00313B61" w:rsidRDefault="00705DA1">
      <w:pPr>
        <w:pStyle w:val="BodyText"/>
        <w:ind w:left="0"/>
        <w:rPr>
          <w:lang w:val="en-GB"/>
        </w:rPr>
      </w:pPr>
    </w:p>
    <w:p w14:paraId="428317F9" w14:textId="77777777" w:rsidR="00705DA1" w:rsidRPr="00313B61" w:rsidRDefault="00705DA1">
      <w:pPr>
        <w:pStyle w:val="BodyText"/>
        <w:spacing w:before="28"/>
        <w:ind w:left="0"/>
        <w:rPr>
          <w:lang w:val="en-GB"/>
        </w:rPr>
      </w:pPr>
    </w:p>
    <w:p w14:paraId="3A3B775C" w14:textId="77777777" w:rsidR="00705DA1" w:rsidRPr="00313B61" w:rsidRDefault="00F67B8F">
      <w:pPr>
        <w:pStyle w:val="BodyText"/>
        <w:ind w:left="62"/>
        <w:rPr>
          <w:lang w:val="en-GB"/>
        </w:rPr>
      </w:pPr>
      <w:r w:rsidRPr="00313B61">
        <w:rPr>
          <w:lang w:val="en-GB"/>
        </w:rPr>
        <w:t>Special conditions:</w:t>
      </w:r>
    </w:p>
    <w:p w14:paraId="165EDE57" w14:textId="77777777" w:rsidR="00705DA1" w:rsidRPr="00313B61" w:rsidRDefault="00F67B8F">
      <w:pPr>
        <w:pStyle w:val="BodyText"/>
        <w:spacing w:before="199" w:line="232" w:lineRule="auto"/>
        <w:ind w:left="62" w:right="152"/>
        <w:rPr>
          <w:lang w:val="en-GB"/>
        </w:rPr>
      </w:pPr>
      <w:r w:rsidRPr="00313B61">
        <w:rPr>
          <w:lang w:val="en-GB"/>
        </w:rPr>
        <w:t>The grant relates to both direct and indirect costs. The Swedish Research Council assumes that the administrating organisation, as the responsible employer, covers any costs in addition to the standard grant received.</w:t>
      </w:r>
    </w:p>
    <w:p w14:paraId="508461E2" w14:textId="77777777" w:rsidR="00705DA1" w:rsidRPr="00313B61" w:rsidRDefault="00705DA1">
      <w:pPr>
        <w:pStyle w:val="BodyText"/>
        <w:spacing w:before="170"/>
        <w:ind w:left="0"/>
        <w:rPr>
          <w:lang w:val="en-GB"/>
        </w:rPr>
      </w:pPr>
    </w:p>
    <w:p w14:paraId="01ABF060" w14:textId="77777777" w:rsidR="00705DA1" w:rsidRPr="00313B61" w:rsidRDefault="00F67B8F">
      <w:pPr>
        <w:pStyle w:val="BodyText"/>
        <w:spacing w:before="1" w:line="232" w:lineRule="auto"/>
        <w:ind w:left="62" w:right="152"/>
        <w:rPr>
          <w:lang w:val="en-GB"/>
        </w:rPr>
      </w:pPr>
      <w:r w:rsidRPr="00313B61">
        <w:rPr>
          <w:lang w:val="en-GB"/>
        </w:rPr>
        <w:t>The grant is a standard of which SEK 510,000 per year relates to salary costs, including social security contributions, for the project manager's research time and SEK 1,000,000 per year refers to research expenses. The grant relates to both direct and indirect costs. Lump sums relating to salary costs for the project manager's research time shall be used for salary corresponding to the salary level of the employment in the health and medical care sector.</w:t>
      </w:r>
    </w:p>
    <w:p w14:paraId="3C313B1D" w14:textId="77777777" w:rsidR="00705DA1" w:rsidRPr="00313B61" w:rsidRDefault="00F67B8F">
      <w:pPr>
        <w:pStyle w:val="BodyText"/>
        <w:spacing w:line="232" w:lineRule="auto"/>
        <w:ind w:left="62"/>
        <w:rPr>
          <w:lang w:val="en-GB"/>
        </w:rPr>
      </w:pPr>
      <w:r w:rsidRPr="00313B61">
        <w:rPr>
          <w:lang w:val="en-GB"/>
        </w:rPr>
        <w:t>The Swedish Research Council assumes that the administrating organisation, as the responsible employer, covers any costs in addition to the standard grant received.</w:t>
      </w:r>
    </w:p>
    <w:p w14:paraId="47B58FC5" w14:textId="77777777" w:rsidR="00705DA1" w:rsidRPr="00313B61" w:rsidRDefault="00F67B8F">
      <w:pPr>
        <w:pStyle w:val="BodyText"/>
        <w:spacing w:line="221" w:lineRule="exact"/>
        <w:ind w:left="62"/>
        <w:rPr>
          <w:lang w:val="en-GB"/>
        </w:rPr>
      </w:pPr>
      <w:r w:rsidRPr="00313B61">
        <w:rPr>
          <w:lang w:val="en-GB"/>
        </w:rPr>
        <w:t>The grant for research time refers to 30% research and must be combined with an employment of at least 30%</w:t>
      </w:r>
    </w:p>
    <w:p w14:paraId="1B5946F2" w14:textId="77777777" w:rsidR="00705DA1" w:rsidRPr="00313B61" w:rsidRDefault="00F67B8F">
      <w:pPr>
        <w:pStyle w:val="BodyText"/>
        <w:spacing w:line="223" w:lineRule="exact"/>
        <w:ind w:left="62"/>
        <w:rPr>
          <w:lang w:val="en-GB"/>
        </w:rPr>
      </w:pPr>
      <w:r w:rsidRPr="00313B61">
        <w:rPr>
          <w:lang w:val="en-GB"/>
        </w:rPr>
        <w:t>in health care.</w:t>
      </w:r>
    </w:p>
    <w:p w14:paraId="4B03653D" w14:textId="77777777" w:rsidR="00705DA1" w:rsidRPr="00313B61" w:rsidRDefault="00F67B8F">
      <w:pPr>
        <w:pStyle w:val="BodyText"/>
        <w:spacing w:before="2" w:line="232" w:lineRule="auto"/>
        <w:ind w:left="62"/>
        <w:rPr>
          <w:lang w:val="en-GB"/>
        </w:rPr>
      </w:pPr>
      <w:r w:rsidRPr="00313B61">
        <w:rPr>
          <w:lang w:val="en-GB"/>
        </w:rPr>
        <w:lastRenderedPageBreak/>
        <w:t>During the grant period, the project leader cannot apply for free project grants from the Swedish Research Council for overlapping grant periods.</w:t>
      </w:r>
    </w:p>
    <w:p w14:paraId="5C4FBF42" w14:textId="77777777" w:rsidR="00705DA1" w:rsidRPr="00313B61" w:rsidRDefault="00705DA1">
      <w:pPr>
        <w:pStyle w:val="BodyText"/>
        <w:spacing w:line="232" w:lineRule="auto"/>
        <w:rPr>
          <w:lang w:val="en-GB"/>
        </w:rPr>
        <w:sectPr w:rsidR="00705DA1" w:rsidRPr="00313B61">
          <w:type w:val="continuous"/>
          <w:pgSz w:w="11910" w:h="16840"/>
          <w:pgMar w:top="2000" w:right="1133" w:bottom="1680" w:left="1133" w:header="878" w:footer="1492" w:gutter="0"/>
          <w:cols w:space="720"/>
        </w:sectPr>
      </w:pPr>
    </w:p>
    <w:p w14:paraId="7A69289B" w14:textId="77777777" w:rsidR="00705DA1" w:rsidRPr="00313B61" w:rsidRDefault="00705DA1">
      <w:pPr>
        <w:pStyle w:val="BodyText"/>
        <w:ind w:left="0"/>
        <w:rPr>
          <w:sz w:val="48"/>
          <w:lang w:val="en-GB"/>
        </w:rPr>
      </w:pPr>
    </w:p>
    <w:p w14:paraId="2F47B626" w14:textId="77777777" w:rsidR="00705DA1" w:rsidRPr="00313B61" w:rsidRDefault="00705DA1">
      <w:pPr>
        <w:pStyle w:val="BodyText"/>
        <w:spacing w:before="395"/>
        <w:ind w:left="0"/>
        <w:rPr>
          <w:sz w:val="48"/>
          <w:lang w:val="en-GB"/>
        </w:rPr>
      </w:pPr>
    </w:p>
    <w:p w14:paraId="6D23A299" w14:textId="77777777" w:rsidR="00705DA1" w:rsidRPr="00313B61" w:rsidRDefault="00F67B8F">
      <w:pPr>
        <w:spacing w:before="1" w:line="232" w:lineRule="auto"/>
        <w:ind w:left="45"/>
        <w:rPr>
          <w:rFonts w:ascii="Arial" w:hAnsi="Arial"/>
          <w:b/>
          <w:sz w:val="48"/>
          <w:lang w:val="en-GB"/>
        </w:rPr>
      </w:pPr>
      <w:r w:rsidRPr="00313B61">
        <w:rPr>
          <w:rFonts w:ascii="Arial" w:hAnsi="Arial"/>
          <w:b/>
          <w:sz w:val="48"/>
          <w:lang w:val="en-GB"/>
        </w:rPr>
        <w:t>The Swedish Research Council's general terms and conditions for granted funding for research and research-supporting activities</w:t>
      </w:r>
    </w:p>
    <w:p w14:paraId="0B21BCC6" w14:textId="77777777" w:rsidR="00705DA1" w:rsidRPr="00313B61" w:rsidRDefault="00F67B8F">
      <w:pPr>
        <w:spacing w:before="480" w:line="227" w:lineRule="exact"/>
        <w:ind w:left="45"/>
        <w:rPr>
          <w:rFonts w:ascii="Arial" w:hAnsi="Arial"/>
          <w:i/>
          <w:sz w:val="20"/>
          <w:lang w:val="en-GB"/>
        </w:rPr>
      </w:pPr>
      <w:r w:rsidRPr="00313B61">
        <w:rPr>
          <w:rFonts w:ascii="Arial" w:hAnsi="Arial"/>
          <w:i/>
          <w:sz w:val="20"/>
          <w:lang w:val="en-GB"/>
        </w:rPr>
        <w:t>The terms and conditions were adopted by the Swedish Research Council on 19 December 2022. The conditions apply to granted funds</w:t>
      </w:r>
    </w:p>
    <w:p w14:paraId="2853AEB4" w14:textId="77777777" w:rsidR="00705DA1" w:rsidRPr="00313B61" w:rsidRDefault="00F67B8F">
      <w:pPr>
        <w:spacing w:before="2" w:line="232" w:lineRule="auto"/>
        <w:ind w:left="45" w:right="152"/>
        <w:rPr>
          <w:rFonts w:ascii="Arial" w:hAnsi="Arial"/>
          <w:i/>
          <w:sz w:val="20"/>
          <w:lang w:val="en-GB"/>
        </w:rPr>
      </w:pPr>
      <w:r w:rsidRPr="00313B61">
        <w:rPr>
          <w:rFonts w:ascii="Arial" w:hAnsi="Arial"/>
          <w:i/>
          <w:sz w:val="20"/>
          <w:lang w:val="en-GB"/>
        </w:rPr>
        <w:t>decided as of 1 January 2023. The conditions shall apply unless otherwise provided for in the decision to grant funds or under special conditions. In the event of a conflict between the general terms and conditions that have been issued for a decision, the special terms and conditions shall prevail</w:t>
      </w:r>
    </w:p>
    <w:p w14:paraId="2D6200C4" w14:textId="77777777" w:rsidR="00705DA1" w:rsidRPr="00313B61" w:rsidRDefault="00705DA1">
      <w:pPr>
        <w:pStyle w:val="BodyText"/>
        <w:spacing w:before="119"/>
        <w:ind w:left="0"/>
        <w:rPr>
          <w:rFonts w:ascii="Arial"/>
          <w:i/>
          <w:lang w:val="en-GB"/>
        </w:rPr>
      </w:pPr>
    </w:p>
    <w:p w14:paraId="23C41CB9" w14:textId="77777777" w:rsidR="00705DA1" w:rsidRPr="00313B61" w:rsidRDefault="00F67B8F">
      <w:pPr>
        <w:pStyle w:val="Heading1"/>
        <w:ind w:left="45" w:firstLine="0"/>
        <w:rPr>
          <w:lang w:val="en-GB"/>
        </w:rPr>
      </w:pPr>
      <w:r w:rsidRPr="00313B61">
        <w:rPr>
          <w:spacing w:val="-2"/>
          <w:lang w:val="en-GB"/>
        </w:rPr>
        <w:t>Definitions</w:t>
      </w:r>
    </w:p>
    <w:p w14:paraId="358E9D8E" w14:textId="77777777" w:rsidR="00705DA1" w:rsidRPr="00313B61" w:rsidRDefault="00F67B8F">
      <w:pPr>
        <w:pStyle w:val="BodyText"/>
        <w:spacing w:before="354"/>
        <w:rPr>
          <w:lang w:val="en-GB"/>
        </w:rPr>
      </w:pPr>
      <w:r w:rsidRPr="00313B61">
        <w:rPr>
          <w:lang w:val="en-GB"/>
        </w:rPr>
        <w:t>In these terms and conditions, the following terms are used with the following meanings.</w:t>
      </w:r>
    </w:p>
    <w:p w14:paraId="3B3F1AD7" w14:textId="77777777" w:rsidR="00705DA1" w:rsidRPr="00313B61" w:rsidRDefault="00F67B8F">
      <w:pPr>
        <w:pStyle w:val="Heading2"/>
        <w:spacing w:before="193"/>
        <w:ind w:left="45" w:firstLine="0"/>
        <w:rPr>
          <w:lang w:val="en-GB"/>
        </w:rPr>
      </w:pPr>
      <w:r w:rsidRPr="00313B61">
        <w:rPr>
          <w:spacing w:val="-2"/>
          <w:lang w:val="en-GB"/>
        </w:rPr>
        <w:t>Administrating organisations</w:t>
      </w:r>
    </w:p>
    <w:p w14:paraId="7EF5842A" w14:textId="77777777" w:rsidR="00705DA1" w:rsidRPr="00313B61" w:rsidRDefault="00F67B8F">
      <w:pPr>
        <w:pStyle w:val="BodyText"/>
        <w:spacing w:line="227" w:lineRule="exact"/>
        <w:rPr>
          <w:lang w:val="en-GB"/>
        </w:rPr>
      </w:pPr>
      <w:r w:rsidRPr="00313B61">
        <w:rPr>
          <w:lang w:val="en-GB"/>
        </w:rPr>
        <w:t>A legal entity approved by the Swedish Research Council as a recipient of granted funding.</w:t>
      </w:r>
    </w:p>
    <w:p w14:paraId="2BDC4C33" w14:textId="77777777" w:rsidR="00705DA1" w:rsidRPr="00313B61" w:rsidRDefault="00F67B8F">
      <w:pPr>
        <w:pStyle w:val="Heading2"/>
        <w:spacing w:before="194"/>
        <w:ind w:left="45" w:firstLine="0"/>
        <w:rPr>
          <w:lang w:val="en-GB"/>
        </w:rPr>
      </w:pPr>
      <w:r w:rsidRPr="00313B61">
        <w:rPr>
          <w:spacing w:val="-2"/>
          <w:lang w:val="en-GB"/>
        </w:rPr>
        <w:t>Applicant</w:t>
      </w:r>
    </w:p>
    <w:p w14:paraId="3D640DA1" w14:textId="77777777" w:rsidR="00705DA1" w:rsidRPr="00313B61" w:rsidRDefault="00F67B8F">
      <w:pPr>
        <w:pStyle w:val="BodyText"/>
        <w:spacing w:before="2" w:line="232" w:lineRule="auto"/>
        <w:ind w:right="152"/>
        <w:rPr>
          <w:lang w:val="en-GB"/>
        </w:rPr>
      </w:pPr>
      <w:r w:rsidRPr="00313B61">
        <w:rPr>
          <w:lang w:val="en-GB"/>
        </w:rPr>
        <w:t>A natural person (project manager) or legal entity that has applied for funding from the Swedish Research Council and who is responsible for planning and implementing activities according to the approved application.</w:t>
      </w:r>
    </w:p>
    <w:p w14:paraId="426BAFCE" w14:textId="77777777" w:rsidR="00705DA1" w:rsidRPr="00313B61" w:rsidRDefault="00F67B8F">
      <w:pPr>
        <w:pStyle w:val="Heading2"/>
        <w:ind w:left="45" w:firstLine="0"/>
        <w:rPr>
          <w:lang w:val="en-GB"/>
        </w:rPr>
      </w:pPr>
      <w:r w:rsidRPr="00313B61">
        <w:rPr>
          <w:spacing w:val="-2"/>
          <w:lang w:val="en-GB"/>
        </w:rPr>
        <w:t>Activity</w:t>
      </w:r>
    </w:p>
    <w:p w14:paraId="38445544" w14:textId="77777777" w:rsidR="00705DA1" w:rsidRPr="00313B61" w:rsidRDefault="00F67B8F">
      <w:pPr>
        <w:pStyle w:val="BodyText"/>
        <w:spacing w:line="223" w:lineRule="exact"/>
        <w:rPr>
          <w:lang w:val="en-GB"/>
        </w:rPr>
      </w:pPr>
      <w:r w:rsidRPr="00313B61">
        <w:rPr>
          <w:lang w:val="en-GB"/>
        </w:rPr>
        <w:t>The research or research-supporting activities covered by the Swedish Research Council's decision to grant</w:t>
      </w:r>
    </w:p>
    <w:p w14:paraId="3087ECF8" w14:textId="77777777" w:rsidR="00705DA1" w:rsidRPr="00313B61" w:rsidRDefault="00F67B8F">
      <w:pPr>
        <w:pStyle w:val="BodyText"/>
        <w:spacing w:line="227" w:lineRule="exact"/>
        <w:rPr>
          <w:lang w:val="en-GB"/>
        </w:rPr>
      </w:pPr>
      <w:r w:rsidRPr="00313B61">
        <w:rPr>
          <w:spacing w:val="-2"/>
          <w:lang w:val="en-GB"/>
        </w:rPr>
        <w:t>means.</w:t>
      </w:r>
    </w:p>
    <w:p w14:paraId="699AA2B5" w14:textId="77777777" w:rsidR="00705DA1" w:rsidRPr="00313B61" w:rsidRDefault="00F67B8F">
      <w:pPr>
        <w:pStyle w:val="Heading2"/>
        <w:spacing w:before="193"/>
        <w:ind w:left="45" w:firstLine="0"/>
        <w:rPr>
          <w:lang w:val="en-GB"/>
        </w:rPr>
      </w:pPr>
      <w:r w:rsidRPr="00313B61">
        <w:rPr>
          <w:spacing w:val="-2"/>
          <w:lang w:val="en-GB"/>
        </w:rPr>
        <w:t>Condition</w:t>
      </w:r>
    </w:p>
    <w:p w14:paraId="6C60F7EE" w14:textId="77777777" w:rsidR="00705DA1" w:rsidRPr="00313B61" w:rsidRDefault="00F67B8F">
      <w:pPr>
        <w:pStyle w:val="BodyText"/>
        <w:spacing w:line="227" w:lineRule="exact"/>
        <w:rPr>
          <w:lang w:val="en-GB"/>
        </w:rPr>
      </w:pPr>
      <w:r w:rsidRPr="00313B61">
        <w:rPr>
          <w:lang w:val="en-GB"/>
        </w:rPr>
        <w:t>These general terms and conditions and the special terms and conditions that follow from the decision or call text.</w:t>
      </w:r>
    </w:p>
    <w:p w14:paraId="5F14612A" w14:textId="77777777" w:rsidR="00705DA1" w:rsidRPr="00313B61" w:rsidRDefault="00705DA1">
      <w:pPr>
        <w:pStyle w:val="BodyText"/>
        <w:ind w:left="0"/>
        <w:rPr>
          <w:lang w:val="en-GB"/>
        </w:rPr>
      </w:pPr>
    </w:p>
    <w:p w14:paraId="2BE08444" w14:textId="77777777" w:rsidR="00705DA1" w:rsidRPr="00313B61" w:rsidRDefault="00705DA1">
      <w:pPr>
        <w:pStyle w:val="BodyText"/>
        <w:spacing w:before="110"/>
        <w:ind w:left="0"/>
        <w:rPr>
          <w:lang w:val="en-GB"/>
        </w:rPr>
      </w:pPr>
    </w:p>
    <w:p w14:paraId="5F3EEFC8" w14:textId="77777777" w:rsidR="00705DA1" w:rsidRPr="00313B61" w:rsidRDefault="00F67B8F">
      <w:pPr>
        <w:pStyle w:val="Heading1"/>
        <w:numPr>
          <w:ilvl w:val="0"/>
          <w:numId w:val="1"/>
        </w:numPr>
        <w:tabs>
          <w:tab w:val="left" w:pos="445"/>
        </w:tabs>
        <w:ind w:hanging="400"/>
        <w:rPr>
          <w:lang w:val="en-GB"/>
        </w:rPr>
      </w:pPr>
      <w:r w:rsidRPr="00313B61">
        <w:rPr>
          <w:lang w:val="en-GB"/>
        </w:rPr>
        <w:t>About the Swedish Research Council's decisions and conditions</w:t>
      </w:r>
    </w:p>
    <w:p w14:paraId="0C81A5A6" w14:textId="77777777" w:rsidR="00705DA1" w:rsidRDefault="00F67B8F">
      <w:pPr>
        <w:pStyle w:val="Heading2"/>
        <w:numPr>
          <w:ilvl w:val="1"/>
          <w:numId w:val="1"/>
        </w:numPr>
        <w:tabs>
          <w:tab w:val="left" w:pos="377"/>
        </w:tabs>
        <w:spacing w:before="354"/>
        <w:ind w:left="377" w:hanging="332"/>
      </w:pPr>
      <w:proofErr w:type="spellStart"/>
      <w:r>
        <w:t>Acceptance</w:t>
      </w:r>
      <w:proofErr w:type="spellEnd"/>
      <w:r>
        <w:t xml:space="preserve"> </w:t>
      </w:r>
      <w:proofErr w:type="spellStart"/>
      <w:r>
        <w:t>of</w:t>
      </w:r>
      <w:proofErr w:type="spellEnd"/>
      <w:r>
        <w:t xml:space="preserve"> terms and conditions</w:t>
      </w:r>
    </w:p>
    <w:p w14:paraId="64BC8A8C" w14:textId="77777777" w:rsidR="00705DA1" w:rsidRPr="00313B61" w:rsidRDefault="00F67B8F">
      <w:pPr>
        <w:pStyle w:val="BodyText"/>
        <w:spacing w:before="2" w:line="232" w:lineRule="auto"/>
        <w:rPr>
          <w:lang w:val="en-GB"/>
        </w:rPr>
      </w:pPr>
      <w:r w:rsidRPr="00313B61">
        <w:rPr>
          <w:lang w:val="en-GB"/>
        </w:rPr>
        <w:t>The Swedish Research Council's decision to grant funding applies on the condition that the administrating organisation and the applicant approve the terms and conditions in accordance with the Council's instructions.</w:t>
      </w:r>
    </w:p>
    <w:p w14:paraId="301C145F" w14:textId="77777777" w:rsidR="00705DA1" w:rsidRDefault="00F67B8F">
      <w:pPr>
        <w:pStyle w:val="Heading2"/>
        <w:numPr>
          <w:ilvl w:val="1"/>
          <w:numId w:val="1"/>
        </w:numPr>
        <w:tabs>
          <w:tab w:val="left" w:pos="377"/>
        </w:tabs>
        <w:ind w:left="377" w:hanging="332"/>
      </w:pPr>
      <w:proofErr w:type="spellStart"/>
      <w:r>
        <w:t>Responsibility</w:t>
      </w:r>
      <w:proofErr w:type="spellEnd"/>
      <w:r>
        <w:t xml:space="preserve"> for </w:t>
      </w:r>
      <w:proofErr w:type="spellStart"/>
      <w:r>
        <w:t>complying</w:t>
      </w:r>
      <w:proofErr w:type="spellEnd"/>
      <w:r>
        <w:t xml:space="preserve"> </w:t>
      </w:r>
      <w:proofErr w:type="spellStart"/>
      <w:r>
        <w:t>with</w:t>
      </w:r>
      <w:proofErr w:type="spellEnd"/>
      <w:r>
        <w:t xml:space="preserve"> conditions</w:t>
      </w:r>
    </w:p>
    <w:p w14:paraId="40464F7D" w14:textId="77777777" w:rsidR="00705DA1" w:rsidRPr="00313B61" w:rsidRDefault="00F67B8F">
      <w:pPr>
        <w:pStyle w:val="BodyText"/>
        <w:spacing w:before="2" w:line="232" w:lineRule="auto"/>
        <w:rPr>
          <w:lang w:val="en-GB"/>
        </w:rPr>
      </w:pPr>
      <w:r w:rsidRPr="00313B61">
        <w:rPr>
          <w:lang w:val="en-GB"/>
        </w:rPr>
        <w:lastRenderedPageBreak/>
        <w:t xml:space="preserve">The administrating organisation and applicants are responsible for meeting the conditions. If the administrating organisation is also an applicant, he or she is responsible for meeting the conditions in </w:t>
      </w:r>
      <w:proofErr w:type="gramStart"/>
      <w:r w:rsidRPr="00313B61">
        <w:rPr>
          <w:lang w:val="en-GB"/>
        </w:rPr>
        <w:t>both of these</w:t>
      </w:r>
      <w:proofErr w:type="gramEnd"/>
      <w:r w:rsidRPr="00313B61">
        <w:rPr>
          <w:lang w:val="en-GB"/>
        </w:rPr>
        <w:t xml:space="preserve"> capacities.</w:t>
      </w:r>
    </w:p>
    <w:p w14:paraId="6464331E" w14:textId="77777777" w:rsidR="00705DA1" w:rsidRDefault="00F67B8F">
      <w:pPr>
        <w:pStyle w:val="Heading2"/>
        <w:numPr>
          <w:ilvl w:val="1"/>
          <w:numId w:val="1"/>
        </w:numPr>
        <w:tabs>
          <w:tab w:val="left" w:pos="377"/>
        </w:tabs>
        <w:ind w:left="377" w:hanging="332"/>
      </w:pPr>
      <w:r>
        <w:t xml:space="preserve">Term </w:t>
      </w:r>
      <w:proofErr w:type="spellStart"/>
      <w:r>
        <w:t>of</w:t>
      </w:r>
      <w:proofErr w:type="spellEnd"/>
      <w:r>
        <w:t xml:space="preserve"> </w:t>
      </w:r>
      <w:proofErr w:type="spellStart"/>
      <w:r>
        <w:t>validity</w:t>
      </w:r>
      <w:proofErr w:type="spellEnd"/>
    </w:p>
    <w:p w14:paraId="7309F564" w14:textId="77777777" w:rsidR="00705DA1" w:rsidRPr="00313B61" w:rsidRDefault="00F67B8F">
      <w:pPr>
        <w:pStyle w:val="BodyText"/>
        <w:spacing w:before="2" w:line="232" w:lineRule="auto"/>
        <w:rPr>
          <w:lang w:val="en-GB"/>
        </w:rPr>
      </w:pPr>
      <w:r w:rsidRPr="00313B61">
        <w:rPr>
          <w:lang w:val="en-GB"/>
        </w:rPr>
        <w:t>The conditions apply from the time of approval up to and including the date on which the final report has been received by the Swedish Research Council or, where applicable, unused funds have been repaid and the case has been closed.</w:t>
      </w:r>
    </w:p>
    <w:p w14:paraId="6017E1F5" w14:textId="77777777" w:rsidR="00705DA1" w:rsidRPr="00313B61" w:rsidRDefault="00F67B8F">
      <w:pPr>
        <w:pStyle w:val="Heading2"/>
        <w:numPr>
          <w:ilvl w:val="1"/>
          <w:numId w:val="1"/>
        </w:numPr>
        <w:tabs>
          <w:tab w:val="left" w:pos="377"/>
        </w:tabs>
        <w:spacing w:line="240" w:lineRule="auto"/>
        <w:ind w:left="377" w:hanging="332"/>
        <w:rPr>
          <w:lang w:val="en-GB"/>
        </w:rPr>
      </w:pPr>
      <w:r w:rsidRPr="00313B61">
        <w:rPr>
          <w:lang w:val="en-GB"/>
        </w:rPr>
        <w:t>Changed conditions for the Swedish Research Council's allocation of funds</w:t>
      </w:r>
    </w:p>
    <w:p w14:paraId="0F444BC0" w14:textId="77777777" w:rsidR="00705DA1" w:rsidRPr="00313B61" w:rsidRDefault="00705DA1">
      <w:pPr>
        <w:pStyle w:val="Heading2"/>
        <w:spacing w:line="240" w:lineRule="auto"/>
        <w:rPr>
          <w:lang w:val="en-GB"/>
        </w:rPr>
        <w:sectPr w:rsidR="00705DA1" w:rsidRPr="00313B61">
          <w:pgSz w:w="11910" w:h="16840"/>
          <w:pgMar w:top="2000" w:right="1133" w:bottom="1680" w:left="1133" w:header="878" w:footer="1492" w:gutter="0"/>
          <w:cols w:space="720"/>
        </w:sectPr>
      </w:pPr>
    </w:p>
    <w:p w14:paraId="4A1AACC3" w14:textId="77777777" w:rsidR="00705DA1" w:rsidRPr="00313B61" w:rsidRDefault="00705DA1">
      <w:pPr>
        <w:pStyle w:val="BodyText"/>
        <w:ind w:left="0"/>
        <w:rPr>
          <w:rFonts w:ascii="Arial"/>
          <w:b/>
          <w:lang w:val="en-GB"/>
        </w:rPr>
      </w:pPr>
    </w:p>
    <w:p w14:paraId="7C628E87" w14:textId="77777777" w:rsidR="00705DA1" w:rsidRPr="00313B61" w:rsidRDefault="00705DA1">
      <w:pPr>
        <w:pStyle w:val="BodyText"/>
        <w:ind w:left="0"/>
        <w:rPr>
          <w:rFonts w:ascii="Arial"/>
          <w:b/>
          <w:lang w:val="en-GB"/>
        </w:rPr>
      </w:pPr>
    </w:p>
    <w:p w14:paraId="6C02BB24" w14:textId="77777777" w:rsidR="00705DA1" w:rsidRPr="00313B61" w:rsidRDefault="00705DA1">
      <w:pPr>
        <w:pStyle w:val="BodyText"/>
        <w:spacing w:before="112"/>
        <w:ind w:left="0"/>
        <w:rPr>
          <w:rFonts w:ascii="Arial"/>
          <w:b/>
          <w:lang w:val="en-GB"/>
        </w:rPr>
      </w:pPr>
    </w:p>
    <w:p w14:paraId="3FD235B6" w14:textId="77777777" w:rsidR="00705DA1" w:rsidRPr="00313B61" w:rsidRDefault="00F67B8F">
      <w:pPr>
        <w:pStyle w:val="BodyText"/>
        <w:spacing w:line="232" w:lineRule="auto"/>
        <w:ind w:right="152"/>
        <w:rPr>
          <w:lang w:val="en-GB"/>
        </w:rPr>
      </w:pPr>
      <w:r w:rsidRPr="00313B61">
        <w:rPr>
          <w:lang w:val="en-GB"/>
        </w:rPr>
        <w:t>The Swedish Research Council may change the decision to grant funding if the Council is not allocated state funds to the extent on which the decision has been based, or if the conditions for the Council's allocation of funds change in some other way.</w:t>
      </w:r>
    </w:p>
    <w:p w14:paraId="7E6354AA" w14:textId="77777777" w:rsidR="00705DA1" w:rsidRPr="00313B61" w:rsidRDefault="00705DA1">
      <w:pPr>
        <w:pStyle w:val="BodyText"/>
        <w:ind w:left="0"/>
        <w:rPr>
          <w:lang w:val="en-GB"/>
        </w:rPr>
      </w:pPr>
    </w:p>
    <w:p w14:paraId="43B3FDE3" w14:textId="77777777" w:rsidR="00705DA1" w:rsidRPr="00313B61" w:rsidRDefault="00705DA1">
      <w:pPr>
        <w:pStyle w:val="BodyText"/>
        <w:spacing w:before="112"/>
        <w:ind w:left="0"/>
        <w:rPr>
          <w:lang w:val="en-GB"/>
        </w:rPr>
      </w:pPr>
    </w:p>
    <w:p w14:paraId="6B1FB82B" w14:textId="77777777" w:rsidR="00705DA1" w:rsidRDefault="00F67B8F">
      <w:pPr>
        <w:pStyle w:val="Heading1"/>
        <w:numPr>
          <w:ilvl w:val="0"/>
          <w:numId w:val="1"/>
        </w:numPr>
        <w:tabs>
          <w:tab w:val="left" w:pos="445"/>
        </w:tabs>
        <w:ind w:hanging="400"/>
      </w:pPr>
      <w:r>
        <w:rPr>
          <w:spacing w:val="-2"/>
        </w:rPr>
        <w:t>Implementation</w:t>
      </w:r>
    </w:p>
    <w:p w14:paraId="3AE92722" w14:textId="77777777" w:rsidR="00705DA1" w:rsidRPr="00313B61" w:rsidRDefault="00F67B8F">
      <w:pPr>
        <w:pStyle w:val="Heading2"/>
        <w:numPr>
          <w:ilvl w:val="1"/>
          <w:numId w:val="1"/>
        </w:numPr>
        <w:tabs>
          <w:tab w:val="left" w:pos="377"/>
        </w:tabs>
        <w:spacing w:before="354"/>
        <w:ind w:left="377" w:hanging="332"/>
        <w:rPr>
          <w:lang w:val="en-GB"/>
        </w:rPr>
      </w:pPr>
      <w:r w:rsidRPr="00313B61">
        <w:rPr>
          <w:lang w:val="en-GB"/>
        </w:rPr>
        <w:t>Implementation in accordance with the decision and conditions</w:t>
      </w:r>
    </w:p>
    <w:p w14:paraId="1D8F1134" w14:textId="77777777" w:rsidR="00705DA1" w:rsidRPr="00313B61" w:rsidRDefault="00F67B8F">
      <w:pPr>
        <w:pStyle w:val="BodyText"/>
        <w:spacing w:line="223" w:lineRule="exact"/>
        <w:rPr>
          <w:lang w:val="en-GB"/>
        </w:rPr>
      </w:pPr>
      <w:r w:rsidRPr="00313B61">
        <w:rPr>
          <w:lang w:val="en-GB"/>
        </w:rPr>
        <w:t>Administrating organisations and applicants are responsible for ensuring that activities are carried out in accordance with the Swedish Research Council's</w:t>
      </w:r>
    </w:p>
    <w:p w14:paraId="1493C72B" w14:textId="77777777" w:rsidR="00705DA1" w:rsidRDefault="00F67B8F">
      <w:pPr>
        <w:pStyle w:val="BodyText"/>
        <w:spacing w:line="227" w:lineRule="exact"/>
      </w:pPr>
      <w:proofErr w:type="spellStart"/>
      <w:r>
        <w:t>Decisions</w:t>
      </w:r>
      <w:proofErr w:type="spellEnd"/>
      <w:r>
        <w:t xml:space="preserve"> and </w:t>
      </w:r>
      <w:proofErr w:type="spellStart"/>
      <w:r>
        <w:t>conditions</w:t>
      </w:r>
      <w:proofErr w:type="spellEnd"/>
      <w:r>
        <w:t>.</w:t>
      </w:r>
    </w:p>
    <w:p w14:paraId="044C76D8" w14:textId="77777777" w:rsidR="00705DA1" w:rsidRPr="00313B61" w:rsidRDefault="00F67B8F">
      <w:pPr>
        <w:pStyle w:val="Heading2"/>
        <w:numPr>
          <w:ilvl w:val="1"/>
          <w:numId w:val="1"/>
        </w:numPr>
        <w:tabs>
          <w:tab w:val="left" w:pos="377"/>
        </w:tabs>
        <w:spacing w:before="194"/>
        <w:ind w:left="377" w:hanging="332"/>
        <w:rPr>
          <w:lang w:val="en-GB"/>
        </w:rPr>
      </w:pPr>
      <w:r w:rsidRPr="00313B61">
        <w:rPr>
          <w:lang w:val="en-GB"/>
        </w:rPr>
        <w:t>Implementation in accordance with the law in force in Sweden</w:t>
      </w:r>
    </w:p>
    <w:p w14:paraId="0477F51E" w14:textId="77777777" w:rsidR="00705DA1" w:rsidRPr="00313B61" w:rsidRDefault="00F67B8F">
      <w:pPr>
        <w:pStyle w:val="BodyText"/>
        <w:spacing w:before="2" w:line="232" w:lineRule="auto"/>
        <w:ind w:right="220"/>
        <w:rPr>
          <w:lang w:val="en-GB"/>
        </w:rPr>
      </w:pPr>
      <w:r w:rsidRPr="00313B61">
        <w:rPr>
          <w:lang w:val="en-GB"/>
        </w:rPr>
        <w:t>The administrating organisation and the applicant are responsible for ensuring that activities are carried out in accordance with the law in force in Sweden.</w:t>
      </w:r>
    </w:p>
    <w:p w14:paraId="09033FAB" w14:textId="77777777" w:rsidR="00705DA1" w:rsidRPr="00313B61" w:rsidRDefault="00F67B8F">
      <w:pPr>
        <w:pStyle w:val="Heading2"/>
        <w:numPr>
          <w:ilvl w:val="1"/>
          <w:numId w:val="1"/>
        </w:numPr>
        <w:tabs>
          <w:tab w:val="left" w:pos="377"/>
        </w:tabs>
        <w:ind w:left="377" w:hanging="332"/>
        <w:rPr>
          <w:lang w:val="en-GB"/>
        </w:rPr>
      </w:pPr>
      <w:r w:rsidRPr="00313B61">
        <w:rPr>
          <w:lang w:val="en-GB"/>
        </w:rPr>
        <w:t>Implementation in accordance with the application</w:t>
      </w:r>
    </w:p>
    <w:p w14:paraId="5CAE2656" w14:textId="77777777" w:rsidR="00705DA1" w:rsidRPr="00313B61" w:rsidRDefault="00F67B8F">
      <w:pPr>
        <w:pStyle w:val="BodyText"/>
        <w:spacing w:before="2" w:line="232" w:lineRule="auto"/>
        <w:ind w:right="132"/>
        <w:rPr>
          <w:lang w:val="en-GB"/>
        </w:rPr>
      </w:pPr>
      <w:r w:rsidRPr="00313B61">
        <w:rPr>
          <w:lang w:val="en-GB"/>
        </w:rPr>
        <w:t xml:space="preserve">The applicant is responsible for activities as described in the application to the Swedish Research Council. The responsibility includes planning and implementing activities in accordance with the submitted application and the plan for implementation. Necessary changes to the implementation are permitted </w:t>
      </w:r>
      <w:proofErr w:type="gramStart"/>
      <w:r w:rsidRPr="00313B61">
        <w:rPr>
          <w:lang w:val="en-GB"/>
        </w:rPr>
        <w:t>provided that</w:t>
      </w:r>
      <w:proofErr w:type="gramEnd"/>
      <w:r w:rsidRPr="00313B61">
        <w:rPr>
          <w:lang w:val="en-GB"/>
        </w:rPr>
        <w:t xml:space="preserve"> they do not significantly affect the activities as specified in the application and comply with the applicable conditions. Other changes to the implementation require the Swedish Research Council's approval.</w:t>
      </w:r>
    </w:p>
    <w:p w14:paraId="20019952" w14:textId="77777777" w:rsidR="00705DA1" w:rsidRDefault="00F67B8F">
      <w:pPr>
        <w:pStyle w:val="Heading2"/>
        <w:numPr>
          <w:ilvl w:val="1"/>
          <w:numId w:val="1"/>
        </w:numPr>
        <w:tabs>
          <w:tab w:val="left" w:pos="377"/>
        </w:tabs>
        <w:ind w:left="377" w:hanging="332"/>
      </w:pPr>
      <w:proofErr w:type="spellStart"/>
      <w:r>
        <w:t>Scientific</w:t>
      </w:r>
      <w:proofErr w:type="spellEnd"/>
      <w:r>
        <w:t xml:space="preserve"> </w:t>
      </w:r>
      <w:proofErr w:type="spellStart"/>
      <w:r>
        <w:t>responsibility</w:t>
      </w:r>
      <w:proofErr w:type="spellEnd"/>
    </w:p>
    <w:p w14:paraId="78639DBA" w14:textId="77777777" w:rsidR="00705DA1" w:rsidRPr="00313B61" w:rsidRDefault="00F67B8F">
      <w:pPr>
        <w:pStyle w:val="BodyText"/>
        <w:spacing w:before="2" w:line="232" w:lineRule="auto"/>
        <w:ind w:right="220"/>
        <w:rPr>
          <w:lang w:val="en-GB"/>
        </w:rPr>
      </w:pPr>
      <w:r w:rsidRPr="00313B61">
        <w:rPr>
          <w:lang w:val="en-GB"/>
        </w:rPr>
        <w:t xml:space="preserve">If activities include research, the applicant is scientifically responsible for the implementation of the research </w:t>
      </w:r>
      <w:proofErr w:type="gramStart"/>
      <w:r w:rsidRPr="00313B61">
        <w:rPr>
          <w:lang w:val="en-GB"/>
        </w:rPr>
        <w:t>with regard to</w:t>
      </w:r>
      <w:proofErr w:type="gramEnd"/>
      <w:r w:rsidRPr="00313B61">
        <w:rPr>
          <w:lang w:val="en-GB"/>
        </w:rPr>
        <w:t xml:space="preserve"> object and method. As the scientific responsible, the applicant is responsible for ensuring that the research is carried out in accordance with the application and research plan in accordance with what is stated in section 2.3.</w:t>
      </w:r>
    </w:p>
    <w:p w14:paraId="20A6D897" w14:textId="77777777" w:rsidR="00705DA1" w:rsidRPr="00313B61" w:rsidRDefault="00F67B8F">
      <w:pPr>
        <w:pStyle w:val="BodyText"/>
        <w:spacing w:before="195"/>
        <w:rPr>
          <w:lang w:val="en-GB"/>
        </w:rPr>
      </w:pPr>
      <w:r w:rsidRPr="00313B61">
        <w:rPr>
          <w:lang w:val="en-GB"/>
        </w:rPr>
        <w:t>As a scientific director, applicants must also</w:t>
      </w:r>
    </w:p>
    <w:p w14:paraId="3BCFE19D" w14:textId="77777777" w:rsidR="00705DA1" w:rsidRPr="00313B61" w:rsidRDefault="00F67B8F">
      <w:pPr>
        <w:pStyle w:val="ListParagraph"/>
        <w:numPr>
          <w:ilvl w:val="2"/>
          <w:numId w:val="1"/>
        </w:numPr>
        <w:tabs>
          <w:tab w:val="left" w:pos="644"/>
        </w:tabs>
        <w:spacing w:before="194" w:line="245" w:lineRule="exact"/>
        <w:ind w:left="644" w:hanging="359"/>
        <w:rPr>
          <w:sz w:val="20"/>
          <w:lang w:val="en-GB"/>
        </w:rPr>
      </w:pPr>
      <w:r w:rsidRPr="00313B61">
        <w:rPr>
          <w:sz w:val="20"/>
          <w:lang w:val="en-GB"/>
        </w:rPr>
        <w:t xml:space="preserve">ensure that the research is carried out in accordance with good research </w:t>
      </w:r>
      <w:proofErr w:type="gramStart"/>
      <w:r w:rsidRPr="00313B61">
        <w:rPr>
          <w:sz w:val="20"/>
          <w:lang w:val="en-GB"/>
        </w:rPr>
        <w:t>practice;</w:t>
      </w:r>
      <w:proofErr w:type="gramEnd"/>
    </w:p>
    <w:p w14:paraId="310F05D3" w14:textId="77777777" w:rsidR="00705DA1" w:rsidRPr="00313B61" w:rsidRDefault="00F67B8F">
      <w:pPr>
        <w:pStyle w:val="ListParagraph"/>
        <w:numPr>
          <w:ilvl w:val="2"/>
          <w:numId w:val="1"/>
        </w:numPr>
        <w:tabs>
          <w:tab w:val="left" w:pos="645"/>
        </w:tabs>
        <w:spacing w:before="2" w:line="232" w:lineRule="auto"/>
        <w:ind w:right="287"/>
        <w:rPr>
          <w:sz w:val="20"/>
          <w:lang w:val="en-GB"/>
        </w:rPr>
      </w:pPr>
      <w:r w:rsidRPr="00313B61">
        <w:rPr>
          <w:sz w:val="20"/>
          <w:lang w:val="en-GB"/>
        </w:rPr>
        <w:t>ensure that the necessary permits and approvals are in place before research begins. This may include a permit from the Medical Products Agency or approval from the Ethical Review Authority or the Animal Experiments Ethics Committee,</w:t>
      </w:r>
    </w:p>
    <w:p w14:paraId="285F3590" w14:textId="77777777" w:rsidR="00705DA1" w:rsidRPr="00313B61" w:rsidRDefault="00F67B8F">
      <w:pPr>
        <w:pStyle w:val="ListParagraph"/>
        <w:numPr>
          <w:ilvl w:val="2"/>
          <w:numId w:val="1"/>
        </w:numPr>
        <w:tabs>
          <w:tab w:val="left" w:pos="644"/>
        </w:tabs>
        <w:spacing w:line="241" w:lineRule="exact"/>
        <w:ind w:left="644" w:hanging="359"/>
        <w:rPr>
          <w:sz w:val="20"/>
          <w:lang w:val="en-GB"/>
        </w:rPr>
      </w:pPr>
      <w:r w:rsidRPr="00313B61">
        <w:rPr>
          <w:sz w:val="20"/>
          <w:lang w:val="en-GB"/>
        </w:rPr>
        <w:t>submit scientific reporting in accordance with the Swedish Research Council's instructions, and</w:t>
      </w:r>
    </w:p>
    <w:p w14:paraId="67969AD8" w14:textId="77777777" w:rsidR="00705DA1" w:rsidRPr="00313B61" w:rsidRDefault="00F67B8F">
      <w:pPr>
        <w:pStyle w:val="ListParagraph"/>
        <w:numPr>
          <w:ilvl w:val="2"/>
          <w:numId w:val="1"/>
        </w:numPr>
        <w:tabs>
          <w:tab w:val="left" w:pos="644"/>
        </w:tabs>
        <w:spacing w:line="245" w:lineRule="exact"/>
        <w:ind w:left="644" w:hanging="359"/>
        <w:rPr>
          <w:sz w:val="20"/>
          <w:lang w:val="en-GB"/>
        </w:rPr>
      </w:pPr>
      <w:r w:rsidRPr="00313B61">
        <w:rPr>
          <w:sz w:val="20"/>
          <w:lang w:val="en-GB"/>
        </w:rPr>
        <w:t>publish the results of the research in accordance with the Swedish Research Council's instructions and conditions (see section 3.1).</w:t>
      </w:r>
    </w:p>
    <w:p w14:paraId="17BF3FE4" w14:textId="77777777" w:rsidR="00705DA1" w:rsidRDefault="00F67B8F">
      <w:pPr>
        <w:pStyle w:val="Heading2"/>
        <w:numPr>
          <w:ilvl w:val="1"/>
          <w:numId w:val="1"/>
        </w:numPr>
        <w:tabs>
          <w:tab w:val="left" w:pos="377"/>
        </w:tabs>
        <w:spacing w:before="194"/>
        <w:ind w:left="377" w:hanging="332"/>
      </w:pPr>
      <w:proofErr w:type="spellStart"/>
      <w:r>
        <w:t>Organizational</w:t>
      </w:r>
      <w:proofErr w:type="spellEnd"/>
      <w:r>
        <w:t xml:space="preserve"> </w:t>
      </w:r>
      <w:proofErr w:type="spellStart"/>
      <w:r>
        <w:t>responsibility</w:t>
      </w:r>
      <w:proofErr w:type="spellEnd"/>
    </w:p>
    <w:p w14:paraId="1F02C521" w14:textId="77777777" w:rsidR="00705DA1" w:rsidRPr="00313B61" w:rsidRDefault="00F67B8F">
      <w:pPr>
        <w:pStyle w:val="BodyText"/>
        <w:spacing w:line="223" w:lineRule="exact"/>
        <w:rPr>
          <w:lang w:val="en-GB"/>
        </w:rPr>
      </w:pPr>
      <w:r w:rsidRPr="00313B61">
        <w:rPr>
          <w:lang w:val="en-GB"/>
        </w:rPr>
        <w:t>Administrating organisations are responsible for ensuring that there is an appropriate organisation for the implementation of</w:t>
      </w:r>
    </w:p>
    <w:p w14:paraId="48513869" w14:textId="77777777" w:rsidR="00705DA1" w:rsidRDefault="00F67B8F">
      <w:pPr>
        <w:pStyle w:val="BodyText"/>
        <w:spacing w:line="227" w:lineRule="exact"/>
      </w:pPr>
      <w:proofErr w:type="spellStart"/>
      <w:r>
        <w:rPr>
          <w:spacing w:val="-2"/>
        </w:rPr>
        <w:t>activity</w:t>
      </w:r>
      <w:proofErr w:type="spellEnd"/>
      <w:r>
        <w:rPr>
          <w:spacing w:val="-2"/>
        </w:rPr>
        <w:t>.</w:t>
      </w:r>
    </w:p>
    <w:p w14:paraId="6EEE018A" w14:textId="77777777" w:rsidR="00705DA1" w:rsidRDefault="00F67B8F">
      <w:pPr>
        <w:pStyle w:val="BodyText"/>
        <w:spacing w:before="194"/>
      </w:pPr>
      <w:r>
        <w:t>The responsibility includes</w:t>
      </w:r>
    </w:p>
    <w:p w14:paraId="3BBDEC77" w14:textId="77777777" w:rsidR="00705DA1" w:rsidRPr="00313B61" w:rsidRDefault="00F67B8F">
      <w:pPr>
        <w:pStyle w:val="ListParagraph"/>
        <w:numPr>
          <w:ilvl w:val="2"/>
          <w:numId w:val="1"/>
        </w:numPr>
        <w:tabs>
          <w:tab w:val="left" w:pos="645"/>
        </w:tabs>
        <w:spacing w:before="198" w:line="232" w:lineRule="auto"/>
        <w:ind w:right="587"/>
        <w:rPr>
          <w:sz w:val="20"/>
          <w:lang w:val="en-GB"/>
        </w:rPr>
      </w:pPr>
      <w:r w:rsidRPr="00313B61">
        <w:rPr>
          <w:sz w:val="20"/>
          <w:lang w:val="en-GB"/>
        </w:rPr>
        <w:t xml:space="preserve">as employer, ensure that the staff concerned, including project managers, </w:t>
      </w:r>
      <w:proofErr w:type="gramStart"/>
      <w:r w:rsidRPr="00313B61">
        <w:rPr>
          <w:sz w:val="20"/>
          <w:lang w:val="en-GB"/>
        </w:rPr>
        <w:t>are able to</w:t>
      </w:r>
      <w:proofErr w:type="gramEnd"/>
      <w:r w:rsidRPr="00313B61">
        <w:rPr>
          <w:sz w:val="20"/>
          <w:lang w:val="en-GB"/>
        </w:rPr>
        <w:t xml:space="preserve"> manage their working time to the extent necessary for the activities to be carried out in accordance with the approved application, including the publication of </w:t>
      </w:r>
      <w:proofErr w:type="gramStart"/>
      <w:r w:rsidRPr="00313B61">
        <w:rPr>
          <w:sz w:val="20"/>
          <w:lang w:val="en-GB"/>
        </w:rPr>
        <w:t>results;</w:t>
      </w:r>
      <w:proofErr w:type="gramEnd"/>
    </w:p>
    <w:p w14:paraId="00256947" w14:textId="77777777" w:rsidR="00705DA1" w:rsidRPr="00313B61" w:rsidRDefault="00F67B8F">
      <w:pPr>
        <w:pStyle w:val="ListParagraph"/>
        <w:numPr>
          <w:ilvl w:val="2"/>
          <w:numId w:val="1"/>
        </w:numPr>
        <w:tabs>
          <w:tab w:val="left" w:pos="645"/>
        </w:tabs>
        <w:spacing w:line="235" w:lineRule="auto"/>
        <w:ind w:right="455"/>
        <w:rPr>
          <w:sz w:val="20"/>
          <w:lang w:val="en-GB"/>
        </w:rPr>
      </w:pPr>
      <w:r w:rsidRPr="00313B61">
        <w:rPr>
          <w:sz w:val="20"/>
          <w:lang w:val="en-GB"/>
        </w:rPr>
        <w:t>ensure that the staff concerned have access to premises, equipment and other resources necessary for the implementation of activities; and</w:t>
      </w:r>
    </w:p>
    <w:p w14:paraId="36446651" w14:textId="77777777" w:rsidR="00705DA1" w:rsidRPr="00313B61" w:rsidRDefault="00F67B8F">
      <w:pPr>
        <w:pStyle w:val="ListParagraph"/>
        <w:numPr>
          <w:ilvl w:val="2"/>
          <w:numId w:val="1"/>
        </w:numPr>
        <w:tabs>
          <w:tab w:val="left" w:pos="644"/>
        </w:tabs>
        <w:spacing w:line="429" w:lineRule="auto"/>
        <w:ind w:left="45" w:right="1032" w:firstLine="240"/>
        <w:rPr>
          <w:sz w:val="20"/>
          <w:lang w:val="en-GB"/>
        </w:rPr>
      </w:pPr>
      <w:r w:rsidRPr="00313B61">
        <w:rPr>
          <w:sz w:val="20"/>
          <w:lang w:val="en-GB"/>
        </w:rPr>
        <w:t xml:space="preserve">ensure that the required permits and approvals are in place before operations begin. If </w:t>
      </w:r>
      <w:r w:rsidRPr="00313B61">
        <w:rPr>
          <w:sz w:val="20"/>
          <w:lang w:val="en-GB"/>
        </w:rPr>
        <w:lastRenderedPageBreak/>
        <w:t>activities include research, administrating organisations also have a responsibility to:</w:t>
      </w:r>
    </w:p>
    <w:p w14:paraId="7915FAA1" w14:textId="77777777" w:rsidR="00705DA1" w:rsidRPr="00313B61" w:rsidRDefault="00F67B8F">
      <w:pPr>
        <w:pStyle w:val="ListParagraph"/>
        <w:numPr>
          <w:ilvl w:val="2"/>
          <w:numId w:val="1"/>
        </w:numPr>
        <w:tabs>
          <w:tab w:val="left" w:pos="644"/>
        </w:tabs>
        <w:spacing w:before="18" w:line="240" w:lineRule="auto"/>
        <w:ind w:left="644" w:hanging="359"/>
        <w:rPr>
          <w:sz w:val="20"/>
          <w:lang w:val="en-GB"/>
        </w:rPr>
      </w:pPr>
      <w:r w:rsidRPr="00313B61">
        <w:rPr>
          <w:sz w:val="20"/>
          <w:lang w:val="en-GB"/>
        </w:rPr>
        <w:t>the research is carried out in accordance with good research practice,</w:t>
      </w:r>
    </w:p>
    <w:p w14:paraId="5B3CEC78" w14:textId="77777777" w:rsidR="00705DA1" w:rsidRPr="00313B61" w:rsidRDefault="00705DA1">
      <w:pPr>
        <w:pStyle w:val="ListParagraph"/>
        <w:spacing w:line="240" w:lineRule="auto"/>
        <w:rPr>
          <w:sz w:val="20"/>
          <w:lang w:val="en-GB"/>
        </w:rPr>
        <w:sectPr w:rsidR="00705DA1" w:rsidRPr="00313B61">
          <w:pgSz w:w="11910" w:h="16840"/>
          <w:pgMar w:top="2000" w:right="1133" w:bottom="1680" w:left="1133" w:header="878" w:footer="1492" w:gutter="0"/>
          <w:cols w:space="720"/>
        </w:sectPr>
      </w:pPr>
    </w:p>
    <w:p w14:paraId="4B48ACB5" w14:textId="77777777" w:rsidR="00705DA1" w:rsidRPr="00313B61" w:rsidRDefault="00705DA1">
      <w:pPr>
        <w:pStyle w:val="BodyText"/>
        <w:ind w:left="0"/>
        <w:rPr>
          <w:lang w:val="en-GB"/>
        </w:rPr>
      </w:pPr>
    </w:p>
    <w:p w14:paraId="3E1671EC" w14:textId="77777777" w:rsidR="00705DA1" w:rsidRPr="00313B61" w:rsidRDefault="00705DA1">
      <w:pPr>
        <w:pStyle w:val="BodyText"/>
        <w:ind w:left="0"/>
        <w:rPr>
          <w:lang w:val="en-GB"/>
        </w:rPr>
      </w:pPr>
    </w:p>
    <w:p w14:paraId="7E1D4039" w14:textId="77777777" w:rsidR="00705DA1" w:rsidRPr="00313B61" w:rsidRDefault="00705DA1">
      <w:pPr>
        <w:pStyle w:val="BodyText"/>
        <w:spacing w:before="110"/>
        <w:ind w:left="0"/>
        <w:rPr>
          <w:lang w:val="en-GB"/>
        </w:rPr>
      </w:pPr>
    </w:p>
    <w:p w14:paraId="4335D493" w14:textId="77777777" w:rsidR="00705DA1" w:rsidRPr="00313B61" w:rsidRDefault="00F67B8F">
      <w:pPr>
        <w:pStyle w:val="ListParagraph"/>
        <w:numPr>
          <w:ilvl w:val="2"/>
          <w:numId w:val="1"/>
        </w:numPr>
        <w:tabs>
          <w:tab w:val="left" w:pos="645"/>
        </w:tabs>
        <w:spacing w:line="235" w:lineRule="auto"/>
        <w:ind w:right="765"/>
        <w:rPr>
          <w:sz w:val="20"/>
          <w:lang w:val="en-GB"/>
        </w:rPr>
      </w:pPr>
      <w:r w:rsidRPr="00313B61">
        <w:rPr>
          <w:sz w:val="20"/>
          <w:lang w:val="en-GB"/>
        </w:rPr>
        <w:t>the research does not have commercial links that affect its objectivity, independence or transparency, and</w:t>
      </w:r>
    </w:p>
    <w:p w14:paraId="0328EDA3" w14:textId="77777777" w:rsidR="00705DA1" w:rsidRPr="00313B61" w:rsidRDefault="00F67B8F">
      <w:pPr>
        <w:pStyle w:val="ListParagraph"/>
        <w:numPr>
          <w:ilvl w:val="2"/>
          <w:numId w:val="1"/>
        </w:numPr>
        <w:tabs>
          <w:tab w:val="left" w:pos="644"/>
        </w:tabs>
        <w:spacing w:line="241" w:lineRule="exact"/>
        <w:ind w:left="644" w:hanging="359"/>
        <w:rPr>
          <w:sz w:val="20"/>
          <w:lang w:val="en-GB"/>
        </w:rPr>
      </w:pPr>
      <w:r w:rsidRPr="00313B61">
        <w:rPr>
          <w:sz w:val="20"/>
          <w:lang w:val="en-GB"/>
        </w:rPr>
        <w:t>that a data management plan is drawn up before research begins and that the plan is maintained and followed.</w:t>
      </w:r>
    </w:p>
    <w:p w14:paraId="54313EB6" w14:textId="77777777" w:rsidR="00705DA1" w:rsidRDefault="00F67B8F">
      <w:pPr>
        <w:pStyle w:val="Heading2"/>
        <w:numPr>
          <w:ilvl w:val="1"/>
          <w:numId w:val="1"/>
        </w:numPr>
        <w:tabs>
          <w:tab w:val="left" w:pos="377"/>
        </w:tabs>
        <w:ind w:left="377" w:hanging="332"/>
      </w:pPr>
      <w:proofErr w:type="spellStart"/>
      <w:r>
        <w:t>Reporting</w:t>
      </w:r>
      <w:proofErr w:type="spellEnd"/>
      <w:r>
        <w:t xml:space="preserve"> on implementation</w:t>
      </w:r>
    </w:p>
    <w:p w14:paraId="003FA450" w14:textId="77777777" w:rsidR="00705DA1" w:rsidRPr="00313B61" w:rsidRDefault="00F67B8F">
      <w:pPr>
        <w:pStyle w:val="BodyText"/>
        <w:spacing w:before="2" w:line="232" w:lineRule="auto"/>
        <w:ind w:right="220"/>
        <w:rPr>
          <w:lang w:val="en-GB"/>
        </w:rPr>
      </w:pPr>
      <w:r w:rsidRPr="00313B61">
        <w:rPr>
          <w:lang w:val="en-GB"/>
        </w:rPr>
        <w:t>Applicants are responsible for providing feedback on the implementation of activities in accordance with the Swedish Research Council's instructions.</w:t>
      </w:r>
    </w:p>
    <w:p w14:paraId="248F5387" w14:textId="77777777" w:rsidR="00705DA1" w:rsidRDefault="00F67B8F">
      <w:pPr>
        <w:pStyle w:val="Heading2"/>
        <w:numPr>
          <w:ilvl w:val="1"/>
          <w:numId w:val="1"/>
        </w:numPr>
        <w:tabs>
          <w:tab w:val="left" w:pos="377"/>
        </w:tabs>
        <w:ind w:left="377" w:hanging="332"/>
      </w:pPr>
      <w:proofErr w:type="spellStart"/>
      <w:r>
        <w:rPr>
          <w:spacing w:val="-2"/>
        </w:rPr>
        <w:t>Employment</w:t>
      </w:r>
      <w:proofErr w:type="spellEnd"/>
      <w:r>
        <w:rPr>
          <w:spacing w:val="-2"/>
        </w:rPr>
        <w:t xml:space="preserve"> relationship</w:t>
      </w:r>
    </w:p>
    <w:p w14:paraId="298419F1" w14:textId="77777777" w:rsidR="00705DA1" w:rsidRPr="00313B61" w:rsidRDefault="00F67B8F">
      <w:pPr>
        <w:pStyle w:val="BodyText"/>
        <w:spacing w:before="2" w:line="232" w:lineRule="auto"/>
        <w:ind w:right="152"/>
        <w:rPr>
          <w:lang w:val="en-GB"/>
        </w:rPr>
      </w:pPr>
      <w:r w:rsidRPr="00313B61">
        <w:rPr>
          <w:lang w:val="en-GB"/>
        </w:rPr>
        <w:t>If the applicant is a natural person, the applicant must be employed by the administrating organisation specified in the decision to grant funding or another approved administrating organisation that has been approved by the Swedish Research Council following the application for a change. The employment must be held at the beginning of the payment period and then continue throughout the payment period and additional availability period.</w:t>
      </w:r>
    </w:p>
    <w:p w14:paraId="4BE407BE" w14:textId="77777777" w:rsidR="00705DA1" w:rsidRPr="00313B61" w:rsidRDefault="00F67B8F">
      <w:pPr>
        <w:pStyle w:val="BodyText"/>
        <w:spacing w:before="201" w:line="232" w:lineRule="auto"/>
        <w:rPr>
          <w:lang w:val="en-GB"/>
        </w:rPr>
      </w:pPr>
      <w:r w:rsidRPr="00313B61">
        <w:rPr>
          <w:lang w:val="en-GB"/>
        </w:rPr>
        <w:t>Exceptions to the requirement to be employed by an administrating organisation may, following the Swedish Research Council's approval, be granted to applicants who are employed by a Swedish region but whose activities are conducted by another administrating organisation, or in other cases if the Swedish Research Council grants an exemption following the application.</w:t>
      </w:r>
    </w:p>
    <w:p w14:paraId="0609F206" w14:textId="77777777" w:rsidR="00705DA1" w:rsidRDefault="00F67B8F">
      <w:pPr>
        <w:pStyle w:val="Heading2"/>
        <w:numPr>
          <w:ilvl w:val="1"/>
          <w:numId w:val="1"/>
        </w:numPr>
        <w:tabs>
          <w:tab w:val="left" w:pos="377"/>
        </w:tabs>
        <w:spacing w:before="194"/>
        <w:ind w:left="377" w:hanging="332"/>
      </w:pPr>
      <w:r>
        <w:rPr>
          <w:spacing w:val="-2"/>
        </w:rPr>
        <w:t>Equipment</w:t>
      </w:r>
    </w:p>
    <w:p w14:paraId="4696762B" w14:textId="77777777" w:rsidR="00705DA1" w:rsidRPr="00313B61" w:rsidRDefault="00F67B8F">
      <w:pPr>
        <w:pStyle w:val="BodyText"/>
        <w:spacing w:before="3" w:line="232" w:lineRule="auto"/>
        <w:rPr>
          <w:lang w:val="en-GB"/>
        </w:rPr>
      </w:pPr>
      <w:r w:rsidRPr="00313B61">
        <w:rPr>
          <w:lang w:val="en-GB"/>
        </w:rPr>
        <w:t>The administrating organisation must be the owner of equipment and other inventory that has been procured for operations. The equipment must be available for operations for as long as it is in progress.</w:t>
      </w:r>
    </w:p>
    <w:p w14:paraId="15402CFC" w14:textId="77777777" w:rsidR="00705DA1" w:rsidRDefault="00F67B8F">
      <w:pPr>
        <w:pStyle w:val="Heading2"/>
        <w:numPr>
          <w:ilvl w:val="1"/>
          <w:numId w:val="1"/>
        </w:numPr>
        <w:tabs>
          <w:tab w:val="left" w:pos="377"/>
        </w:tabs>
        <w:spacing w:before="194"/>
        <w:ind w:left="377" w:hanging="332"/>
      </w:pPr>
      <w:proofErr w:type="spellStart"/>
      <w:r>
        <w:t>Changed</w:t>
      </w:r>
      <w:proofErr w:type="spellEnd"/>
      <w:r>
        <w:t xml:space="preserve"> </w:t>
      </w:r>
      <w:proofErr w:type="spellStart"/>
      <w:r>
        <w:t>conditions</w:t>
      </w:r>
      <w:proofErr w:type="spellEnd"/>
      <w:r>
        <w:t xml:space="preserve"> for implementation</w:t>
      </w:r>
    </w:p>
    <w:p w14:paraId="5A0A7F76" w14:textId="77777777" w:rsidR="00705DA1" w:rsidRPr="00313B61" w:rsidRDefault="00F67B8F">
      <w:pPr>
        <w:pStyle w:val="BodyText"/>
        <w:spacing w:before="3" w:line="232" w:lineRule="auto"/>
        <w:ind w:right="152"/>
        <w:rPr>
          <w:lang w:val="en-GB"/>
        </w:rPr>
      </w:pPr>
      <w:r w:rsidRPr="00313B61">
        <w:rPr>
          <w:lang w:val="en-GB"/>
        </w:rPr>
        <w:t>Administrating organisations and applicants must without delay notify the Swedish Research Council of circumstances that mean that activities cannot be carried out within the availability period as follows from the application, grant decision or conditions. The same applies if equipment for which funds have been granted cannot be procured. In such a situation, the administrating organisation must report on how operations are affected by the fact that it has not been possible to procure the equipment.</w:t>
      </w:r>
    </w:p>
    <w:p w14:paraId="5FC8A962" w14:textId="77777777" w:rsidR="00705DA1" w:rsidRDefault="00F67B8F">
      <w:pPr>
        <w:pStyle w:val="Heading2"/>
        <w:numPr>
          <w:ilvl w:val="1"/>
          <w:numId w:val="1"/>
        </w:numPr>
        <w:tabs>
          <w:tab w:val="left" w:pos="488"/>
        </w:tabs>
        <w:ind w:left="488" w:hanging="443"/>
      </w:pPr>
      <w:r>
        <w:t xml:space="preserve">Change </w:t>
      </w:r>
      <w:proofErr w:type="spellStart"/>
      <w:r>
        <w:t>of</w:t>
      </w:r>
      <w:proofErr w:type="spellEnd"/>
      <w:r>
        <w:t xml:space="preserve"> </w:t>
      </w:r>
      <w:proofErr w:type="spellStart"/>
      <w:r>
        <w:t>administrating</w:t>
      </w:r>
      <w:proofErr w:type="spellEnd"/>
      <w:r>
        <w:t xml:space="preserve"> organisation</w:t>
      </w:r>
    </w:p>
    <w:p w14:paraId="3016F470" w14:textId="77777777" w:rsidR="00705DA1" w:rsidRPr="00313B61" w:rsidRDefault="00F67B8F">
      <w:pPr>
        <w:pStyle w:val="BodyText"/>
        <w:spacing w:before="2" w:line="232" w:lineRule="auto"/>
        <w:rPr>
          <w:lang w:val="en-GB"/>
        </w:rPr>
      </w:pPr>
      <w:r w:rsidRPr="00313B61">
        <w:rPr>
          <w:lang w:val="en-GB"/>
        </w:rPr>
        <w:t>If activities can no longer be carried out at administrating organisations due to changed circumstances, the Swedish Research Council may, upon application from administrating organisations and applicants, consider the issue of a change of administrating organisation. The same applies if the applicant will be transferred to employment with another approved administrating organisation. Applications for a change of administrating organisation must be made in consultation with the administrating organisation concerned.</w:t>
      </w:r>
    </w:p>
    <w:p w14:paraId="7BAC2C60" w14:textId="77777777" w:rsidR="00705DA1" w:rsidRDefault="00F67B8F">
      <w:pPr>
        <w:pStyle w:val="Heading2"/>
        <w:numPr>
          <w:ilvl w:val="1"/>
          <w:numId w:val="1"/>
        </w:numPr>
        <w:tabs>
          <w:tab w:val="left" w:pos="488"/>
        </w:tabs>
        <w:ind w:left="488" w:hanging="443"/>
      </w:pPr>
      <w:r>
        <w:t xml:space="preserve">Change </w:t>
      </w:r>
      <w:proofErr w:type="spellStart"/>
      <w:r>
        <w:t>of</w:t>
      </w:r>
      <w:proofErr w:type="spellEnd"/>
      <w:r>
        <w:t xml:space="preserve"> </w:t>
      </w:r>
      <w:proofErr w:type="spellStart"/>
      <w:r>
        <w:t>project</w:t>
      </w:r>
      <w:proofErr w:type="spellEnd"/>
      <w:r>
        <w:t xml:space="preserve"> manager</w:t>
      </w:r>
    </w:p>
    <w:p w14:paraId="172F47DA" w14:textId="77777777" w:rsidR="00705DA1" w:rsidRPr="00313B61" w:rsidRDefault="00F67B8F">
      <w:pPr>
        <w:pStyle w:val="BodyText"/>
        <w:spacing w:before="2" w:line="232" w:lineRule="auto"/>
        <w:rPr>
          <w:lang w:val="en-GB"/>
        </w:rPr>
      </w:pPr>
      <w:r w:rsidRPr="00313B61">
        <w:rPr>
          <w:lang w:val="en-GB"/>
        </w:rPr>
        <w:t>If activities can no longer be carried out due to changed circumstances for a project manager, the Swedish Research Council may, upon application, approve a change of project manager. The Swedish Research Council's decision shall, if possible, be preceded by consultation with the project manager.</w:t>
      </w:r>
    </w:p>
    <w:p w14:paraId="0BE43C1B" w14:textId="77777777" w:rsidR="00705DA1" w:rsidRDefault="00F67B8F">
      <w:pPr>
        <w:pStyle w:val="Heading2"/>
        <w:numPr>
          <w:ilvl w:val="1"/>
          <w:numId w:val="1"/>
        </w:numPr>
        <w:tabs>
          <w:tab w:val="left" w:pos="488"/>
        </w:tabs>
        <w:ind w:left="488" w:hanging="443"/>
      </w:pPr>
      <w:proofErr w:type="spellStart"/>
      <w:r>
        <w:t>Other</w:t>
      </w:r>
      <w:proofErr w:type="spellEnd"/>
      <w:r>
        <w:t xml:space="preserve"> </w:t>
      </w:r>
      <w:proofErr w:type="spellStart"/>
      <w:r>
        <w:t>funding</w:t>
      </w:r>
      <w:proofErr w:type="spellEnd"/>
    </w:p>
    <w:p w14:paraId="4DE29D57" w14:textId="77777777" w:rsidR="00705DA1" w:rsidRPr="00313B61" w:rsidRDefault="00F67B8F">
      <w:pPr>
        <w:pStyle w:val="BodyText"/>
        <w:spacing w:before="2" w:line="232" w:lineRule="auto"/>
        <w:rPr>
          <w:lang w:val="en-GB"/>
        </w:rPr>
      </w:pPr>
      <w:r w:rsidRPr="00313B61">
        <w:rPr>
          <w:lang w:val="en-GB"/>
        </w:rPr>
        <w:t>A prerequisite for the Swedish Research Council's decision is that the administrating organisation or applicant does not already have or will receive other funding for the same costs and purposes.</w:t>
      </w:r>
    </w:p>
    <w:p w14:paraId="09BB0207" w14:textId="77777777" w:rsidR="00705DA1" w:rsidRPr="00313B61" w:rsidRDefault="00F67B8F">
      <w:pPr>
        <w:pStyle w:val="BodyText"/>
        <w:spacing w:before="201" w:line="232" w:lineRule="auto"/>
        <w:rPr>
          <w:lang w:val="en-GB"/>
        </w:rPr>
      </w:pPr>
      <w:r w:rsidRPr="00313B61">
        <w:rPr>
          <w:lang w:val="en-GB"/>
        </w:rPr>
        <w:t>If other funding is granted for the same costs and purposes, the administrating organisation and the applicant must notify the Swedish Research Council without delay. The notification must state what the total funding for the purpose looks like and how the conditions for the application on which the Swedish Research Council's decision is based have been affected, as well as the extent to which other funding may affect the implementation of activities. The notification must also describe any impact on analysis, interpretation</w:t>
      </w:r>
    </w:p>
    <w:p w14:paraId="66497DD7" w14:textId="77777777" w:rsidR="00705DA1" w:rsidRPr="00313B61" w:rsidRDefault="00F67B8F">
      <w:pPr>
        <w:pStyle w:val="BodyText"/>
        <w:spacing w:line="225" w:lineRule="exact"/>
        <w:rPr>
          <w:lang w:val="en-GB"/>
        </w:rPr>
      </w:pPr>
      <w:r w:rsidRPr="00313B61">
        <w:rPr>
          <w:lang w:val="en-GB"/>
        </w:rPr>
        <w:t>or the presentation of results as well as who will dispose of them.</w:t>
      </w:r>
    </w:p>
    <w:p w14:paraId="2C6D7CE5" w14:textId="77777777" w:rsidR="00705DA1" w:rsidRPr="00313B61" w:rsidRDefault="00F67B8F">
      <w:pPr>
        <w:pStyle w:val="BodyText"/>
        <w:spacing w:before="193"/>
        <w:rPr>
          <w:lang w:val="en-GB"/>
        </w:rPr>
      </w:pPr>
      <w:r w:rsidRPr="00313B61">
        <w:rPr>
          <w:lang w:val="en-GB"/>
        </w:rPr>
        <w:t xml:space="preserve">The Swedish Research Council can change a decision to grant funding based on information about other </w:t>
      </w:r>
      <w:r w:rsidRPr="00313B61">
        <w:rPr>
          <w:lang w:val="en-GB"/>
        </w:rPr>
        <w:lastRenderedPageBreak/>
        <w:t>funding.</w:t>
      </w:r>
    </w:p>
    <w:p w14:paraId="7F5D2438" w14:textId="77777777" w:rsidR="00705DA1" w:rsidRPr="00313B61" w:rsidRDefault="00705DA1">
      <w:pPr>
        <w:pStyle w:val="BodyText"/>
        <w:rPr>
          <w:lang w:val="en-GB"/>
        </w:rPr>
        <w:sectPr w:rsidR="00705DA1" w:rsidRPr="00313B61">
          <w:pgSz w:w="11910" w:h="16840"/>
          <w:pgMar w:top="2000" w:right="1133" w:bottom="1680" w:left="1133" w:header="878" w:footer="1492" w:gutter="0"/>
          <w:cols w:space="720"/>
        </w:sectPr>
      </w:pPr>
    </w:p>
    <w:p w14:paraId="3343800A" w14:textId="77777777" w:rsidR="00705DA1" w:rsidRPr="00313B61" w:rsidRDefault="00705DA1">
      <w:pPr>
        <w:pStyle w:val="BodyText"/>
        <w:spacing w:before="387"/>
        <w:ind w:left="0"/>
        <w:rPr>
          <w:sz w:val="36"/>
          <w:lang w:val="en-GB"/>
        </w:rPr>
      </w:pPr>
    </w:p>
    <w:p w14:paraId="3F93D7AD" w14:textId="77777777" w:rsidR="00705DA1" w:rsidRPr="00313B61" w:rsidRDefault="00F67B8F">
      <w:pPr>
        <w:pStyle w:val="Heading1"/>
        <w:numPr>
          <w:ilvl w:val="0"/>
          <w:numId w:val="1"/>
        </w:numPr>
        <w:tabs>
          <w:tab w:val="left" w:pos="445"/>
        </w:tabs>
        <w:spacing w:line="232" w:lineRule="auto"/>
        <w:ind w:left="45" w:right="1910" w:firstLine="0"/>
        <w:rPr>
          <w:lang w:val="en-GB"/>
        </w:rPr>
      </w:pPr>
      <w:r w:rsidRPr="00313B61">
        <w:rPr>
          <w:lang w:val="en-GB"/>
        </w:rPr>
        <w:t>Publication and dissemination of results and information</w:t>
      </w:r>
    </w:p>
    <w:p w14:paraId="25C5CBBC" w14:textId="77777777" w:rsidR="00705DA1" w:rsidRDefault="00F67B8F">
      <w:pPr>
        <w:pStyle w:val="Heading2"/>
        <w:numPr>
          <w:ilvl w:val="1"/>
          <w:numId w:val="1"/>
        </w:numPr>
        <w:tabs>
          <w:tab w:val="left" w:pos="377"/>
        </w:tabs>
        <w:spacing w:before="356"/>
        <w:ind w:left="377" w:hanging="332"/>
      </w:pPr>
      <w:proofErr w:type="spellStart"/>
      <w:r>
        <w:t>Publication</w:t>
      </w:r>
      <w:proofErr w:type="spellEnd"/>
      <w:r>
        <w:t xml:space="preserve"> </w:t>
      </w:r>
      <w:proofErr w:type="spellStart"/>
      <w:r>
        <w:t>of</w:t>
      </w:r>
      <w:proofErr w:type="spellEnd"/>
      <w:r>
        <w:t xml:space="preserve"> </w:t>
      </w:r>
      <w:proofErr w:type="spellStart"/>
      <w:r>
        <w:t>results</w:t>
      </w:r>
      <w:proofErr w:type="spellEnd"/>
    </w:p>
    <w:p w14:paraId="3025B481" w14:textId="77777777" w:rsidR="00705DA1" w:rsidRPr="00313B61" w:rsidRDefault="00F67B8F">
      <w:pPr>
        <w:pStyle w:val="BodyText"/>
        <w:spacing w:before="2" w:line="232" w:lineRule="auto"/>
        <w:rPr>
          <w:lang w:val="en-GB"/>
        </w:rPr>
      </w:pPr>
      <w:r w:rsidRPr="00313B61">
        <w:rPr>
          <w:lang w:val="en-GB"/>
        </w:rPr>
        <w:t>The applicant is responsible for ensuring that the results of activities are published in accordance with the Swedish Research Council's instructions. The obligation to publish results applies only to the extent that publication can be done in accordance with the law in force in Sweden.</w:t>
      </w:r>
    </w:p>
    <w:p w14:paraId="318A7E19" w14:textId="77777777" w:rsidR="00705DA1" w:rsidRPr="00313B61" w:rsidRDefault="00F67B8F">
      <w:pPr>
        <w:pStyle w:val="BodyText"/>
        <w:spacing w:before="201" w:line="232" w:lineRule="auto"/>
        <w:ind w:right="151"/>
        <w:rPr>
          <w:lang w:val="en-GB"/>
        </w:rPr>
      </w:pPr>
      <w:r w:rsidRPr="00313B61">
        <w:rPr>
          <w:lang w:val="en-GB"/>
        </w:rPr>
        <w:t>The results of research must be published in scientific journals and books with national and international reach or made available in other similar ways. Agreements with commercial actors or other stakeholders may not restrict the possibility of publishing results of research carried out with funding from the Swedish Research Council. Such an agreement must also not delay publication for more than two months. However, a delay may not exceed four months if the purpose is to enable an application for a patent based, in whole or in part, on the above-mentioned research results.</w:t>
      </w:r>
    </w:p>
    <w:p w14:paraId="291458A1" w14:textId="77777777" w:rsidR="00705DA1" w:rsidRPr="00313B61" w:rsidRDefault="00F67B8F">
      <w:pPr>
        <w:pStyle w:val="BodyText"/>
        <w:spacing w:before="201" w:line="232" w:lineRule="auto"/>
        <w:rPr>
          <w:lang w:val="en-GB"/>
        </w:rPr>
      </w:pPr>
      <w:r w:rsidRPr="00313B61">
        <w:rPr>
          <w:lang w:val="en-GB"/>
        </w:rPr>
        <w:t>Research results must be published in accordance with the Swedish Research Council's guidelines for open access publishing.</w:t>
      </w:r>
    </w:p>
    <w:p w14:paraId="0C98E046" w14:textId="77777777" w:rsidR="00705DA1" w:rsidRPr="00313B61" w:rsidRDefault="00F67B8F">
      <w:pPr>
        <w:pStyle w:val="BodyText"/>
        <w:spacing w:before="200" w:line="232" w:lineRule="auto"/>
        <w:rPr>
          <w:lang w:val="en-GB"/>
        </w:rPr>
      </w:pPr>
      <w:r w:rsidRPr="00313B61">
        <w:rPr>
          <w:lang w:val="en-GB"/>
        </w:rPr>
        <w:t>The applicant is also responsible for ensuring that research results of public interest are disseminated to recipients outside the scientific community.</w:t>
      </w:r>
    </w:p>
    <w:p w14:paraId="5FE0915A" w14:textId="77777777" w:rsidR="00705DA1" w:rsidRPr="00313B61" w:rsidRDefault="00F67B8F">
      <w:pPr>
        <w:pStyle w:val="Heading2"/>
        <w:numPr>
          <w:ilvl w:val="1"/>
          <w:numId w:val="1"/>
        </w:numPr>
        <w:tabs>
          <w:tab w:val="left" w:pos="377"/>
        </w:tabs>
        <w:ind w:left="377" w:hanging="332"/>
        <w:rPr>
          <w:lang w:val="en-GB"/>
        </w:rPr>
      </w:pPr>
      <w:r w:rsidRPr="00313B61">
        <w:rPr>
          <w:lang w:val="en-GB"/>
        </w:rPr>
        <w:t>Information on the Swedish Research Council's funding</w:t>
      </w:r>
    </w:p>
    <w:p w14:paraId="4535252D" w14:textId="77777777" w:rsidR="00705DA1" w:rsidRPr="00313B61" w:rsidRDefault="00F67B8F">
      <w:pPr>
        <w:pStyle w:val="BodyText"/>
        <w:spacing w:before="2" w:line="232" w:lineRule="auto"/>
        <w:rPr>
          <w:lang w:val="en-GB"/>
        </w:rPr>
      </w:pPr>
      <w:r w:rsidRPr="00313B61">
        <w:rPr>
          <w:lang w:val="en-GB"/>
        </w:rPr>
        <w:t xml:space="preserve">The applicant is responsible for ensuring that it is stated when publishing and otherwise disseminating results that the activities have been carried out with granted funding from the Swedish Research Council. When publishing original scientific articles, the name of the Swedish Research Council and the reference number for the application to the Swedish Research Council must be stated under the heading </w:t>
      </w:r>
      <w:r w:rsidRPr="00313B61">
        <w:rPr>
          <w:rFonts w:ascii="Arial" w:hAnsi="Arial"/>
          <w:i/>
          <w:lang w:val="en-GB"/>
        </w:rPr>
        <w:t xml:space="preserve">Acknowledgements </w:t>
      </w:r>
      <w:r w:rsidRPr="00313B61">
        <w:rPr>
          <w:lang w:val="en-GB"/>
        </w:rPr>
        <w:t>or equivalent.</w:t>
      </w:r>
    </w:p>
    <w:p w14:paraId="22E01660" w14:textId="77777777" w:rsidR="00705DA1" w:rsidRPr="00313B61" w:rsidRDefault="00F67B8F">
      <w:pPr>
        <w:pStyle w:val="Heading2"/>
        <w:numPr>
          <w:ilvl w:val="1"/>
          <w:numId w:val="1"/>
        </w:numPr>
        <w:tabs>
          <w:tab w:val="left" w:pos="377"/>
        </w:tabs>
        <w:ind w:left="377" w:hanging="332"/>
        <w:rPr>
          <w:lang w:val="en-GB"/>
        </w:rPr>
      </w:pPr>
      <w:r w:rsidRPr="00313B61">
        <w:rPr>
          <w:lang w:val="en-GB"/>
        </w:rPr>
        <w:t>The Swedish Research Council's right to disseminate information</w:t>
      </w:r>
    </w:p>
    <w:p w14:paraId="09C7315A" w14:textId="77777777" w:rsidR="00705DA1" w:rsidRPr="00313B61" w:rsidRDefault="00F67B8F">
      <w:pPr>
        <w:pStyle w:val="BodyText"/>
        <w:spacing w:before="3" w:line="232" w:lineRule="auto"/>
        <w:ind w:right="152"/>
        <w:rPr>
          <w:lang w:val="en-GB"/>
        </w:rPr>
      </w:pPr>
      <w:r w:rsidRPr="00313B61">
        <w:rPr>
          <w:lang w:val="en-GB"/>
        </w:rPr>
        <w:t xml:space="preserve">The Swedish Research Council may reproduce and disseminate all or parts of reports from activities that have been submitted to the </w:t>
      </w:r>
      <w:proofErr w:type="gramStart"/>
      <w:r w:rsidRPr="00313B61">
        <w:rPr>
          <w:lang w:val="en-GB"/>
        </w:rPr>
        <w:t>Council, and</w:t>
      </w:r>
      <w:proofErr w:type="gramEnd"/>
      <w:r w:rsidRPr="00313B61">
        <w:rPr>
          <w:lang w:val="en-GB"/>
        </w:rPr>
        <w:t xml:space="preserve"> may also otherwise make information about activities available.</w:t>
      </w:r>
    </w:p>
    <w:p w14:paraId="39BD0052" w14:textId="77777777" w:rsidR="00705DA1" w:rsidRPr="00313B61" w:rsidRDefault="00705DA1">
      <w:pPr>
        <w:pStyle w:val="BodyText"/>
        <w:ind w:left="0"/>
        <w:rPr>
          <w:lang w:val="en-GB"/>
        </w:rPr>
      </w:pPr>
    </w:p>
    <w:p w14:paraId="22C20D3A" w14:textId="77777777" w:rsidR="00705DA1" w:rsidRPr="00313B61" w:rsidRDefault="00705DA1">
      <w:pPr>
        <w:pStyle w:val="BodyText"/>
        <w:spacing w:before="111"/>
        <w:ind w:left="0"/>
        <w:rPr>
          <w:lang w:val="en-GB"/>
        </w:rPr>
      </w:pPr>
    </w:p>
    <w:p w14:paraId="09822FD5" w14:textId="77777777" w:rsidR="00705DA1" w:rsidRDefault="00F67B8F">
      <w:pPr>
        <w:pStyle w:val="Heading1"/>
        <w:numPr>
          <w:ilvl w:val="0"/>
          <w:numId w:val="1"/>
        </w:numPr>
        <w:tabs>
          <w:tab w:val="left" w:pos="445"/>
        </w:tabs>
        <w:ind w:hanging="400"/>
      </w:pPr>
      <w:proofErr w:type="spellStart"/>
      <w:r>
        <w:t>Disbursement</w:t>
      </w:r>
      <w:proofErr w:type="spellEnd"/>
      <w:r>
        <w:t xml:space="preserve"> and </w:t>
      </w:r>
      <w:proofErr w:type="spellStart"/>
      <w:r>
        <w:t>use</w:t>
      </w:r>
      <w:proofErr w:type="spellEnd"/>
      <w:r>
        <w:t xml:space="preserve"> </w:t>
      </w:r>
      <w:proofErr w:type="spellStart"/>
      <w:r>
        <w:t>of</w:t>
      </w:r>
      <w:proofErr w:type="spellEnd"/>
      <w:r>
        <w:t xml:space="preserve"> funds</w:t>
      </w:r>
    </w:p>
    <w:p w14:paraId="6271B5F9" w14:textId="77777777" w:rsidR="00705DA1" w:rsidRDefault="00F67B8F">
      <w:pPr>
        <w:pStyle w:val="Heading2"/>
        <w:numPr>
          <w:ilvl w:val="1"/>
          <w:numId w:val="1"/>
        </w:numPr>
        <w:tabs>
          <w:tab w:val="left" w:pos="377"/>
        </w:tabs>
        <w:spacing w:before="354"/>
        <w:ind w:left="377" w:hanging="332"/>
      </w:pPr>
      <w:r>
        <w:t>Payment and right of disposition</w:t>
      </w:r>
    </w:p>
    <w:p w14:paraId="3F5F091E" w14:textId="77777777" w:rsidR="00705DA1" w:rsidRPr="00313B61" w:rsidRDefault="00F67B8F">
      <w:pPr>
        <w:pStyle w:val="BodyText"/>
        <w:spacing w:line="223" w:lineRule="exact"/>
        <w:rPr>
          <w:lang w:val="en-GB"/>
        </w:rPr>
      </w:pPr>
      <w:r w:rsidRPr="00313B61">
        <w:rPr>
          <w:lang w:val="en-GB"/>
        </w:rPr>
        <w:t>Funds are disbursed to administrating organisations. Administrating organisations are responsible for receiving and managing</w:t>
      </w:r>
    </w:p>
    <w:p w14:paraId="3BEDA0CF" w14:textId="77777777" w:rsidR="00705DA1" w:rsidRDefault="00F67B8F">
      <w:pPr>
        <w:pStyle w:val="BodyText"/>
        <w:spacing w:line="227" w:lineRule="exact"/>
      </w:pPr>
      <w:proofErr w:type="spellStart"/>
      <w:r>
        <w:rPr>
          <w:spacing w:val="-2"/>
        </w:rPr>
        <w:t>Funds</w:t>
      </w:r>
      <w:proofErr w:type="spellEnd"/>
      <w:r>
        <w:rPr>
          <w:spacing w:val="-2"/>
        </w:rPr>
        <w:t>.</w:t>
      </w:r>
    </w:p>
    <w:p w14:paraId="263F0808" w14:textId="77777777" w:rsidR="00705DA1" w:rsidRPr="00313B61" w:rsidRDefault="00F67B8F">
      <w:pPr>
        <w:pStyle w:val="BodyText"/>
        <w:spacing w:before="199" w:line="232" w:lineRule="auto"/>
        <w:rPr>
          <w:lang w:val="en-GB"/>
        </w:rPr>
      </w:pPr>
      <w:r w:rsidRPr="00313B61">
        <w:rPr>
          <w:lang w:val="en-GB"/>
        </w:rPr>
        <w:t>The decision to grant funds states the period during which the funds will be disbursed (the disbursement period). Unless otherwise stated in the decision, the funds may be used for a further year after the end of the payment period.</w:t>
      </w:r>
    </w:p>
    <w:p w14:paraId="5B23E4C9" w14:textId="77777777" w:rsidR="00705DA1" w:rsidRPr="00313B61" w:rsidRDefault="00F67B8F">
      <w:pPr>
        <w:pStyle w:val="BodyText"/>
        <w:spacing w:before="195" w:line="227" w:lineRule="exact"/>
        <w:rPr>
          <w:lang w:val="en-GB"/>
        </w:rPr>
      </w:pPr>
      <w:r w:rsidRPr="00313B61">
        <w:rPr>
          <w:lang w:val="en-GB"/>
        </w:rPr>
        <w:t>If there are special reasons, the right to dispose of disbursed funds may, upon application, be extended</w:t>
      </w:r>
    </w:p>
    <w:p w14:paraId="0B0CD09C" w14:textId="77777777" w:rsidR="00705DA1" w:rsidRPr="00313B61" w:rsidRDefault="00F67B8F">
      <w:pPr>
        <w:pStyle w:val="BodyText"/>
        <w:spacing w:line="227" w:lineRule="exact"/>
        <w:rPr>
          <w:lang w:val="en-GB"/>
        </w:rPr>
      </w:pPr>
      <w:r w:rsidRPr="00313B61">
        <w:rPr>
          <w:spacing w:val="-2"/>
          <w:lang w:val="en-GB"/>
        </w:rPr>
        <w:t>Granted.</w:t>
      </w:r>
    </w:p>
    <w:p w14:paraId="05AB9F22" w14:textId="77777777" w:rsidR="00705DA1" w:rsidRPr="00313B61" w:rsidRDefault="00F67B8F">
      <w:pPr>
        <w:pStyle w:val="BodyText"/>
        <w:spacing w:before="199" w:line="232" w:lineRule="auto"/>
        <w:rPr>
          <w:lang w:val="en-GB"/>
        </w:rPr>
      </w:pPr>
      <w:r w:rsidRPr="00313B61">
        <w:rPr>
          <w:lang w:val="en-GB"/>
        </w:rPr>
        <w:t>Such an application must be submitted by the applicant, and where applicable approved by the administrating organisation, in the Swedish Research Council's application system after the end of the payment period, but no later than 60 calendar days before the end of the availability period.</w:t>
      </w:r>
    </w:p>
    <w:p w14:paraId="24048025" w14:textId="77777777" w:rsidR="00705DA1" w:rsidRDefault="00F67B8F">
      <w:pPr>
        <w:pStyle w:val="Heading2"/>
        <w:numPr>
          <w:ilvl w:val="1"/>
          <w:numId w:val="1"/>
        </w:numPr>
        <w:tabs>
          <w:tab w:val="left" w:pos="377"/>
        </w:tabs>
        <w:ind w:left="377" w:hanging="332"/>
      </w:pPr>
      <w:proofErr w:type="spellStart"/>
      <w:r>
        <w:t>Use</w:t>
      </w:r>
      <w:proofErr w:type="spellEnd"/>
      <w:r>
        <w:t xml:space="preserve"> </w:t>
      </w:r>
      <w:proofErr w:type="spellStart"/>
      <w:r>
        <w:t>of</w:t>
      </w:r>
      <w:proofErr w:type="spellEnd"/>
      <w:r>
        <w:t xml:space="preserve"> the </w:t>
      </w:r>
      <w:proofErr w:type="spellStart"/>
      <w:r>
        <w:t>funds</w:t>
      </w:r>
      <w:proofErr w:type="spellEnd"/>
    </w:p>
    <w:p w14:paraId="5BB4C609" w14:textId="77777777" w:rsidR="00705DA1" w:rsidRPr="00313B61" w:rsidRDefault="00F67B8F">
      <w:pPr>
        <w:pStyle w:val="BodyText"/>
        <w:spacing w:line="227" w:lineRule="exact"/>
        <w:rPr>
          <w:lang w:val="en-GB"/>
        </w:rPr>
      </w:pPr>
      <w:r w:rsidRPr="00313B61">
        <w:rPr>
          <w:lang w:val="en-GB"/>
        </w:rPr>
        <w:lastRenderedPageBreak/>
        <w:t>Granted funds shall be used for the costs of carrying out activities in accordance with the conditions and in</w:t>
      </w:r>
    </w:p>
    <w:p w14:paraId="411E22C2" w14:textId="77777777" w:rsidR="00705DA1" w:rsidRPr="00313B61" w:rsidRDefault="00705DA1">
      <w:pPr>
        <w:pStyle w:val="BodyText"/>
        <w:spacing w:line="227" w:lineRule="exact"/>
        <w:rPr>
          <w:lang w:val="en-GB"/>
        </w:rPr>
        <w:sectPr w:rsidR="00705DA1" w:rsidRPr="00313B61">
          <w:pgSz w:w="11910" w:h="16840"/>
          <w:pgMar w:top="2000" w:right="1133" w:bottom="1680" w:left="1133" w:header="878" w:footer="1492" w:gutter="0"/>
          <w:cols w:space="720"/>
        </w:sectPr>
      </w:pPr>
    </w:p>
    <w:p w14:paraId="3C283E00" w14:textId="77777777" w:rsidR="00705DA1" w:rsidRPr="00313B61" w:rsidRDefault="00705DA1">
      <w:pPr>
        <w:pStyle w:val="BodyText"/>
        <w:ind w:left="0"/>
        <w:rPr>
          <w:lang w:val="en-GB"/>
        </w:rPr>
      </w:pPr>
    </w:p>
    <w:p w14:paraId="6EDF5173" w14:textId="77777777" w:rsidR="00705DA1" w:rsidRPr="00313B61" w:rsidRDefault="00705DA1">
      <w:pPr>
        <w:pStyle w:val="BodyText"/>
        <w:ind w:left="0"/>
        <w:rPr>
          <w:lang w:val="en-GB"/>
        </w:rPr>
      </w:pPr>
    </w:p>
    <w:p w14:paraId="0844A59D" w14:textId="77777777" w:rsidR="00705DA1" w:rsidRPr="00313B61" w:rsidRDefault="00705DA1">
      <w:pPr>
        <w:pStyle w:val="BodyText"/>
        <w:spacing w:before="112"/>
        <w:ind w:left="0"/>
        <w:rPr>
          <w:lang w:val="en-GB"/>
        </w:rPr>
      </w:pPr>
    </w:p>
    <w:p w14:paraId="4C921CAD" w14:textId="77777777" w:rsidR="00705DA1" w:rsidRPr="00313B61" w:rsidRDefault="00F67B8F">
      <w:pPr>
        <w:pStyle w:val="BodyText"/>
        <w:spacing w:line="232" w:lineRule="auto"/>
        <w:rPr>
          <w:lang w:val="en-GB"/>
        </w:rPr>
      </w:pPr>
      <w:r w:rsidRPr="00313B61">
        <w:rPr>
          <w:lang w:val="en-GB"/>
        </w:rPr>
        <w:t>mainly in the manner specified in the application, however, with the adjustments that may be required if the funds are less than the amount applied for or the grant period. For more significant changes in the use of the funds, the Swedish Research Council's approval is required. A significant change means that a type of cost changes by more than 25% of the total amount granted, and entails a change of at least SEK 500,000, for the entire grant period. A request for a change in the use of the funds must be made by the administrating organisation and the applicant in connection with the need for a change.</w:t>
      </w:r>
    </w:p>
    <w:p w14:paraId="1C62EBDF" w14:textId="77777777" w:rsidR="00705DA1" w:rsidRPr="00313B61" w:rsidRDefault="00F67B8F">
      <w:pPr>
        <w:pStyle w:val="BodyText"/>
        <w:spacing w:before="201" w:line="232" w:lineRule="auto"/>
        <w:rPr>
          <w:lang w:val="en-GB"/>
        </w:rPr>
      </w:pPr>
      <w:r w:rsidRPr="00313B61">
        <w:rPr>
          <w:lang w:val="en-GB"/>
        </w:rPr>
        <w:t>The funds include direct costs and indirect costs as a proportion of the direct costs based on the basis decided by the administrating organisation.</w:t>
      </w:r>
    </w:p>
    <w:p w14:paraId="19FF8761" w14:textId="77777777" w:rsidR="00705DA1" w:rsidRPr="00313B61" w:rsidRDefault="00F67B8F">
      <w:pPr>
        <w:pStyle w:val="BodyText"/>
        <w:spacing w:before="201" w:line="232" w:lineRule="auto"/>
        <w:ind w:right="152"/>
        <w:rPr>
          <w:lang w:val="en-GB"/>
        </w:rPr>
      </w:pPr>
      <w:r w:rsidRPr="00313B61">
        <w:rPr>
          <w:lang w:val="en-GB"/>
        </w:rPr>
        <w:t>Granted funds may only be used for annual depreciation costs for equipment during the period when the funds may be used.</w:t>
      </w:r>
    </w:p>
    <w:p w14:paraId="7AF96502" w14:textId="77777777" w:rsidR="00705DA1" w:rsidRPr="00313B61" w:rsidRDefault="00F67B8F">
      <w:pPr>
        <w:pStyle w:val="BodyText"/>
        <w:spacing w:before="195"/>
        <w:rPr>
          <w:lang w:val="en-GB"/>
        </w:rPr>
      </w:pPr>
      <w:r w:rsidRPr="00313B61">
        <w:rPr>
          <w:lang w:val="en-GB"/>
        </w:rPr>
        <w:t>The funds granted may not be used</w:t>
      </w:r>
    </w:p>
    <w:p w14:paraId="4CA4F696" w14:textId="77777777" w:rsidR="00705DA1" w:rsidRDefault="00F67B8F">
      <w:pPr>
        <w:pStyle w:val="ListParagraph"/>
        <w:numPr>
          <w:ilvl w:val="2"/>
          <w:numId w:val="1"/>
        </w:numPr>
        <w:tabs>
          <w:tab w:val="left" w:pos="644"/>
        </w:tabs>
        <w:spacing w:before="193" w:line="245" w:lineRule="exact"/>
        <w:ind w:left="644" w:hanging="359"/>
        <w:rPr>
          <w:sz w:val="20"/>
        </w:rPr>
      </w:pPr>
      <w:r>
        <w:rPr>
          <w:sz w:val="20"/>
        </w:rPr>
        <w:t xml:space="preserve">to </w:t>
      </w:r>
      <w:proofErr w:type="spellStart"/>
      <w:r>
        <w:rPr>
          <w:sz w:val="20"/>
        </w:rPr>
        <w:t>scholarship</w:t>
      </w:r>
      <w:proofErr w:type="spellEnd"/>
      <w:r>
        <w:rPr>
          <w:sz w:val="20"/>
        </w:rPr>
        <w:t>,</w:t>
      </w:r>
    </w:p>
    <w:p w14:paraId="6F94B1E1" w14:textId="77777777" w:rsidR="00705DA1" w:rsidRPr="00313B61" w:rsidRDefault="00F67B8F">
      <w:pPr>
        <w:pStyle w:val="ListParagraph"/>
        <w:numPr>
          <w:ilvl w:val="2"/>
          <w:numId w:val="1"/>
        </w:numPr>
        <w:tabs>
          <w:tab w:val="left" w:pos="645"/>
        </w:tabs>
        <w:spacing w:line="235" w:lineRule="auto"/>
        <w:ind w:right="888"/>
        <w:rPr>
          <w:sz w:val="20"/>
          <w:lang w:val="en-GB"/>
        </w:rPr>
      </w:pPr>
      <w:r w:rsidRPr="00313B61">
        <w:rPr>
          <w:sz w:val="20"/>
          <w:lang w:val="en-GB"/>
        </w:rPr>
        <w:t xml:space="preserve">for costs not directly related to carrying out activities, as described in the </w:t>
      </w:r>
      <w:proofErr w:type="gramStart"/>
      <w:r w:rsidRPr="00313B61">
        <w:rPr>
          <w:sz w:val="20"/>
          <w:lang w:val="en-GB"/>
        </w:rPr>
        <w:t>application;</w:t>
      </w:r>
      <w:proofErr w:type="gramEnd"/>
    </w:p>
    <w:p w14:paraId="3678F954" w14:textId="77777777" w:rsidR="00705DA1" w:rsidRPr="00313B61" w:rsidRDefault="00F67B8F">
      <w:pPr>
        <w:pStyle w:val="ListParagraph"/>
        <w:numPr>
          <w:ilvl w:val="2"/>
          <w:numId w:val="1"/>
        </w:numPr>
        <w:tabs>
          <w:tab w:val="left" w:pos="644"/>
        </w:tabs>
        <w:spacing w:line="238" w:lineRule="exact"/>
        <w:ind w:left="644" w:hanging="359"/>
        <w:rPr>
          <w:sz w:val="20"/>
          <w:lang w:val="en-GB"/>
        </w:rPr>
      </w:pPr>
      <w:r w:rsidRPr="00313B61">
        <w:rPr>
          <w:sz w:val="20"/>
          <w:lang w:val="en-GB"/>
        </w:rPr>
        <w:t>to co-finance projects funded by grants from other research funders, or</w:t>
      </w:r>
    </w:p>
    <w:p w14:paraId="5A01D744" w14:textId="77777777" w:rsidR="00705DA1" w:rsidRPr="00313B61" w:rsidRDefault="00F67B8F">
      <w:pPr>
        <w:pStyle w:val="ListParagraph"/>
        <w:numPr>
          <w:ilvl w:val="2"/>
          <w:numId w:val="1"/>
        </w:numPr>
        <w:tabs>
          <w:tab w:val="left" w:pos="644"/>
        </w:tabs>
        <w:spacing w:line="245" w:lineRule="exact"/>
        <w:ind w:left="644" w:hanging="359"/>
        <w:rPr>
          <w:sz w:val="20"/>
          <w:lang w:val="en-GB"/>
        </w:rPr>
      </w:pPr>
      <w:r w:rsidRPr="00313B61">
        <w:rPr>
          <w:sz w:val="20"/>
          <w:lang w:val="en-GB"/>
        </w:rPr>
        <w:t>in the economic activities of administrating organisations.</w:t>
      </w:r>
    </w:p>
    <w:p w14:paraId="13AC3E0C" w14:textId="77777777" w:rsidR="00705DA1" w:rsidRPr="00313B61" w:rsidRDefault="00705DA1">
      <w:pPr>
        <w:pStyle w:val="BodyText"/>
        <w:ind w:left="0"/>
        <w:rPr>
          <w:lang w:val="en-GB"/>
        </w:rPr>
      </w:pPr>
    </w:p>
    <w:p w14:paraId="51D50CE1" w14:textId="77777777" w:rsidR="00705DA1" w:rsidRPr="00313B61" w:rsidRDefault="00705DA1">
      <w:pPr>
        <w:pStyle w:val="BodyText"/>
        <w:spacing w:before="112"/>
        <w:ind w:left="0"/>
        <w:rPr>
          <w:lang w:val="en-GB"/>
        </w:rPr>
      </w:pPr>
    </w:p>
    <w:p w14:paraId="755BE841" w14:textId="77777777" w:rsidR="00705DA1" w:rsidRDefault="00F67B8F">
      <w:pPr>
        <w:pStyle w:val="Heading1"/>
        <w:numPr>
          <w:ilvl w:val="0"/>
          <w:numId w:val="1"/>
        </w:numPr>
        <w:tabs>
          <w:tab w:val="left" w:pos="445"/>
        </w:tabs>
        <w:ind w:hanging="400"/>
      </w:pPr>
      <w:proofErr w:type="spellStart"/>
      <w:r>
        <w:t>Financial</w:t>
      </w:r>
      <w:proofErr w:type="spellEnd"/>
      <w:r>
        <w:t xml:space="preserve"> </w:t>
      </w:r>
      <w:proofErr w:type="spellStart"/>
      <w:r>
        <w:t>reporting</w:t>
      </w:r>
      <w:proofErr w:type="spellEnd"/>
      <w:r>
        <w:t xml:space="preserve"> and </w:t>
      </w:r>
      <w:proofErr w:type="spellStart"/>
      <w:r>
        <w:t>accounting</w:t>
      </w:r>
      <w:proofErr w:type="spellEnd"/>
    </w:p>
    <w:p w14:paraId="61EA019E" w14:textId="77777777" w:rsidR="00705DA1" w:rsidRDefault="00F67B8F">
      <w:pPr>
        <w:pStyle w:val="Heading2"/>
        <w:numPr>
          <w:ilvl w:val="1"/>
          <w:numId w:val="1"/>
        </w:numPr>
        <w:tabs>
          <w:tab w:val="left" w:pos="377"/>
        </w:tabs>
        <w:spacing w:before="354"/>
        <w:ind w:left="377" w:hanging="332"/>
      </w:pPr>
      <w:r>
        <w:t>Annual financial reporting</w:t>
      </w:r>
    </w:p>
    <w:p w14:paraId="694CFBEA" w14:textId="77777777" w:rsidR="00705DA1" w:rsidRPr="00313B61" w:rsidRDefault="00F67B8F">
      <w:pPr>
        <w:pStyle w:val="BodyText"/>
        <w:spacing w:before="2" w:line="232" w:lineRule="auto"/>
        <w:ind w:right="220"/>
        <w:rPr>
          <w:lang w:val="en-GB"/>
        </w:rPr>
      </w:pPr>
      <w:r w:rsidRPr="00313B61">
        <w:rPr>
          <w:lang w:val="en-GB"/>
        </w:rPr>
        <w:t>Administrating organisations must submit annual financial reports to the Swedish Research Council. The report must be submitted in accordance with the Swedish Research Council's instructions.</w:t>
      </w:r>
    </w:p>
    <w:p w14:paraId="496920F7" w14:textId="77777777" w:rsidR="00705DA1" w:rsidRPr="00313B61" w:rsidRDefault="00F67B8F">
      <w:pPr>
        <w:pStyle w:val="BodyText"/>
        <w:spacing w:before="200" w:line="232" w:lineRule="auto"/>
        <w:rPr>
          <w:lang w:val="en-GB"/>
        </w:rPr>
      </w:pPr>
      <w:r w:rsidRPr="00313B61">
        <w:rPr>
          <w:lang w:val="en-GB"/>
        </w:rPr>
        <w:t>The Swedish Research Council does not approve costs that are not directly related to the implementation of activities as described in the application.</w:t>
      </w:r>
    </w:p>
    <w:p w14:paraId="61227F37" w14:textId="77777777" w:rsidR="00705DA1" w:rsidRDefault="00F67B8F">
      <w:pPr>
        <w:pStyle w:val="Heading2"/>
        <w:numPr>
          <w:ilvl w:val="1"/>
          <w:numId w:val="1"/>
        </w:numPr>
        <w:tabs>
          <w:tab w:val="left" w:pos="377"/>
        </w:tabs>
        <w:ind w:left="377" w:hanging="332"/>
      </w:pPr>
      <w:r>
        <w:t xml:space="preserve">Final </w:t>
      </w:r>
      <w:proofErr w:type="spellStart"/>
      <w:r>
        <w:t>financial</w:t>
      </w:r>
      <w:proofErr w:type="spellEnd"/>
      <w:r>
        <w:t xml:space="preserve"> </w:t>
      </w:r>
      <w:proofErr w:type="spellStart"/>
      <w:r>
        <w:t>report</w:t>
      </w:r>
      <w:proofErr w:type="spellEnd"/>
    </w:p>
    <w:p w14:paraId="037758DF" w14:textId="77777777" w:rsidR="00705DA1" w:rsidRPr="00313B61" w:rsidRDefault="00F67B8F">
      <w:pPr>
        <w:pStyle w:val="BodyText"/>
        <w:spacing w:before="2" w:line="232" w:lineRule="auto"/>
        <w:ind w:right="176"/>
        <w:jc w:val="both"/>
        <w:rPr>
          <w:lang w:val="en-GB"/>
        </w:rPr>
      </w:pPr>
      <w:r w:rsidRPr="00313B61">
        <w:rPr>
          <w:lang w:val="en-GB"/>
        </w:rPr>
        <w:t>Administrating organisations must submit a final financial report no later than three months after the end of the availability period. The report must be submitted in accordance with the Swedish Research Council's instructions. The Swedish Research Council may decide that the financial report shall be submitted at another time.</w:t>
      </w:r>
    </w:p>
    <w:p w14:paraId="1499081B" w14:textId="77777777" w:rsidR="00705DA1" w:rsidRPr="00313B61" w:rsidRDefault="00F67B8F">
      <w:pPr>
        <w:pStyle w:val="BodyText"/>
        <w:spacing w:before="201" w:line="232" w:lineRule="auto"/>
        <w:ind w:right="232"/>
        <w:jc w:val="both"/>
        <w:rPr>
          <w:lang w:val="en-GB"/>
        </w:rPr>
      </w:pPr>
      <w:r w:rsidRPr="00313B61">
        <w:rPr>
          <w:lang w:val="en-GB"/>
        </w:rPr>
        <w:t>The Swedish Research Council does not approve costs that are not directly related to the implementation of activities as described in the application.</w:t>
      </w:r>
    </w:p>
    <w:p w14:paraId="4DD8A3E9" w14:textId="77777777" w:rsidR="00705DA1" w:rsidRPr="00313B61" w:rsidRDefault="00F67B8F">
      <w:pPr>
        <w:pStyle w:val="Heading2"/>
        <w:numPr>
          <w:ilvl w:val="1"/>
          <w:numId w:val="1"/>
        </w:numPr>
        <w:tabs>
          <w:tab w:val="left" w:pos="377"/>
        </w:tabs>
        <w:spacing w:before="200" w:line="232" w:lineRule="auto"/>
        <w:ind w:left="45" w:right="289" w:firstLine="0"/>
        <w:rPr>
          <w:lang w:val="en-GB"/>
        </w:rPr>
      </w:pPr>
      <w:r w:rsidRPr="00313B61">
        <w:rPr>
          <w:lang w:val="en-GB"/>
        </w:rPr>
        <w:t>Final financial reporting if funds are no longer disbursed or operations are terminated prematurely</w:t>
      </w:r>
    </w:p>
    <w:p w14:paraId="0B151304" w14:textId="77777777" w:rsidR="00705DA1" w:rsidRPr="00313B61" w:rsidRDefault="00F67B8F">
      <w:pPr>
        <w:pStyle w:val="BodyText"/>
        <w:spacing w:before="1" w:line="232" w:lineRule="auto"/>
        <w:ind w:right="132"/>
        <w:rPr>
          <w:lang w:val="en-GB"/>
        </w:rPr>
      </w:pPr>
      <w:r w:rsidRPr="00313B61">
        <w:rPr>
          <w:lang w:val="en-GB"/>
        </w:rPr>
        <w:t>If the Swedish Research Council decides that funding is no longer to be disbursed or if activities are terminated prematurely, the administrating organisation must submit a final financial report to the Swedish Research Council within 30 days. The date is calculated from the day the activities were terminated prematurely or the day the Swedish Research Council decided to suspend the disbursement of funds. The Swedish Research Council may decide that the financial report shall be submitted at another time.</w:t>
      </w:r>
    </w:p>
    <w:p w14:paraId="42872D1C" w14:textId="77777777" w:rsidR="00705DA1" w:rsidRPr="00313B61" w:rsidRDefault="00F67B8F">
      <w:pPr>
        <w:pStyle w:val="Heading2"/>
        <w:numPr>
          <w:ilvl w:val="1"/>
          <w:numId w:val="1"/>
        </w:numPr>
        <w:tabs>
          <w:tab w:val="left" w:pos="377"/>
        </w:tabs>
        <w:ind w:left="377" w:hanging="332"/>
        <w:rPr>
          <w:lang w:val="en-GB"/>
        </w:rPr>
      </w:pPr>
      <w:r w:rsidRPr="00313B61">
        <w:rPr>
          <w:lang w:val="en-GB"/>
        </w:rPr>
        <w:t>Final financial reporting after change of administrating organisation</w:t>
      </w:r>
    </w:p>
    <w:p w14:paraId="56DA6EE6" w14:textId="77777777" w:rsidR="00705DA1" w:rsidRPr="00313B61" w:rsidRDefault="00F67B8F">
      <w:pPr>
        <w:pStyle w:val="BodyText"/>
        <w:spacing w:before="2" w:line="232" w:lineRule="auto"/>
        <w:ind w:right="132"/>
        <w:jc w:val="both"/>
        <w:rPr>
          <w:lang w:val="en-GB"/>
        </w:rPr>
      </w:pPr>
      <w:r w:rsidRPr="00313B61">
        <w:rPr>
          <w:lang w:val="en-GB"/>
        </w:rPr>
        <w:t>If the Swedish Research Council has decided to change administrating organisations, the withdrawing administrating organisation must submit a final financial report to the Swedish Research Council within 30 days of the Swedish Research Council's decision.</w:t>
      </w:r>
    </w:p>
    <w:p w14:paraId="14DD64B2" w14:textId="77777777" w:rsidR="00705DA1" w:rsidRDefault="00F67B8F">
      <w:pPr>
        <w:pStyle w:val="Heading2"/>
        <w:numPr>
          <w:ilvl w:val="1"/>
          <w:numId w:val="1"/>
        </w:numPr>
        <w:tabs>
          <w:tab w:val="left" w:pos="377"/>
        </w:tabs>
        <w:ind w:left="377" w:hanging="332"/>
      </w:pPr>
      <w:proofErr w:type="spellStart"/>
      <w:r>
        <w:t>Reimbursement</w:t>
      </w:r>
      <w:proofErr w:type="spellEnd"/>
      <w:r>
        <w:t xml:space="preserve"> </w:t>
      </w:r>
      <w:proofErr w:type="spellStart"/>
      <w:r>
        <w:t>of</w:t>
      </w:r>
      <w:proofErr w:type="spellEnd"/>
      <w:r>
        <w:t xml:space="preserve"> </w:t>
      </w:r>
      <w:proofErr w:type="spellStart"/>
      <w:r>
        <w:t>unused</w:t>
      </w:r>
      <w:proofErr w:type="spellEnd"/>
      <w:r>
        <w:t xml:space="preserve"> </w:t>
      </w:r>
      <w:proofErr w:type="spellStart"/>
      <w:r>
        <w:t>funds</w:t>
      </w:r>
      <w:proofErr w:type="spellEnd"/>
    </w:p>
    <w:p w14:paraId="0C6CACCD" w14:textId="77777777" w:rsidR="00705DA1" w:rsidRPr="00313B61" w:rsidRDefault="00F67B8F">
      <w:pPr>
        <w:pStyle w:val="BodyText"/>
        <w:spacing w:line="227" w:lineRule="exact"/>
        <w:jc w:val="both"/>
        <w:rPr>
          <w:lang w:val="en-GB"/>
        </w:rPr>
      </w:pPr>
      <w:r w:rsidRPr="00313B61">
        <w:rPr>
          <w:lang w:val="en-GB"/>
        </w:rPr>
        <w:t>Unused funds reported in the final financial report shall be repaid to</w:t>
      </w:r>
    </w:p>
    <w:p w14:paraId="402DE76D" w14:textId="77777777" w:rsidR="00705DA1" w:rsidRPr="00313B61" w:rsidRDefault="00705DA1">
      <w:pPr>
        <w:pStyle w:val="BodyText"/>
        <w:spacing w:line="227" w:lineRule="exact"/>
        <w:jc w:val="both"/>
        <w:rPr>
          <w:lang w:val="en-GB"/>
        </w:rPr>
        <w:sectPr w:rsidR="00705DA1" w:rsidRPr="00313B61">
          <w:pgSz w:w="11910" w:h="16840"/>
          <w:pgMar w:top="2000" w:right="1133" w:bottom="1680" w:left="1133" w:header="878" w:footer="1492" w:gutter="0"/>
          <w:cols w:space="720"/>
        </w:sectPr>
      </w:pPr>
    </w:p>
    <w:p w14:paraId="3C1407DB" w14:textId="77777777" w:rsidR="00705DA1" w:rsidRPr="00313B61" w:rsidRDefault="00705DA1">
      <w:pPr>
        <w:pStyle w:val="BodyText"/>
        <w:ind w:left="0"/>
        <w:rPr>
          <w:lang w:val="en-GB"/>
        </w:rPr>
      </w:pPr>
    </w:p>
    <w:p w14:paraId="677E2C6E" w14:textId="77777777" w:rsidR="00705DA1" w:rsidRPr="00313B61" w:rsidRDefault="00705DA1">
      <w:pPr>
        <w:pStyle w:val="BodyText"/>
        <w:ind w:left="0"/>
        <w:rPr>
          <w:lang w:val="en-GB"/>
        </w:rPr>
      </w:pPr>
    </w:p>
    <w:p w14:paraId="6E7B69ED" w14:textId="77777777" w:rsidR="00705DA1" w:rsidRPr="00313B61" w:rsidRDefault="00705DA1">
      <w:pPr>
        <w:pStyle w:val="BodyText"/>
        <w:spacing w:before="112"/>
        <w:ind w:left="0"/>
        <w:rPr>
          <w:lang w:val="en-GB"/>
        </w:rPr>
      </w:pPr>
    </w:p>
    <w:p w14:paraId="0F9B8D81" w14:textId="77777777" w:rsidR="00705DA1" w:rsidRPr="00313B61" w:rsidRDefault="00F67B8F">
      <w:pPr>
        <w:pStyle w:val="BodyText"/>
        <w:spacing w:line="232" w:lineRule="auto"/>
        <w:rPr>
          <w:lang w:val="en-GB"/>
        </w:rPr>
      </w:pPr>
      <w:r w:rsidRPr="00313B61">
        <w:rPr>
          <w:lang w:val="en-GB"/>
        </w:rPr>
        <w:t>The Swedish Research Council within 30 days of the final financial report being submitted via the Swedish Research Council's application system.</w:t>
      </w:r>
    </w:p>
    <w:p w14:paraId="5D90509F" w14:textId="77777777" w:rsidR="00705DA1" w:rsidRPr="00313B61" w:rsidRDefault="00F67B8F">
      <w:pPr>
        <w:pStyle w:val="BodyText"/>
        <w:spacing w:before="201" w:line="232" w:lineRule="auto"/>
        <w:ind w:right="220"/>
        <w:rPr>
          <w:lang w:val="en-GB"/>
        </w:rPr>
      </w:pPr>
      <w:r w:rsidRPr="00313B61">
        <w:rPr>
          <w:lang w:val="en-GB"/>
        </w:rPr>
        <w:t xml:space="preserve">Unused funds corresponding to a maximum of half a price base amount for the year in which the final report is submitted may be retained </w:t>
      </w:r>
      <w:proofErr w:type="gramStart"/>
      <w:r w:rsidRPr="00313B61">
        <w:rPr>
          <w:lang w:val="en-GB"/>
        </w:rPr>
        <w:t>provided that</w:t>
      </w:r>
      <w:proofErr w:type="gramEnd"/>
      <w:r w:rsidRPr="00313B61">
        <w:rPr>
          <w:lang w:val="en-GB"/>
        </w:rPr>
        <w:t xml:space="preserve"> they can be used for purposes </w:t>
      </w:r>
      <w:proofErr w:type="gramStart"/>
      <w:r w:rsidRPr="00313B61">
        <w:rPr>
          <w:lang w:val="en-GB"/>
        </w:rPr>
        <w:t>similar to</w:t>
      </w:r>
      <w:proofErr w:type="gramEnd"/>
      <w:r w:rsidRPr="00313B61">
        <w:rPr>
          <w:lang w:val="en-GB"/>
        </w:rPr>
        <w:t xml:space="preserve"> those intended for which the grant was intended. If unused funds exceed half the price base amount, they must be repaid in full.</w:t>
      </w:r>
    </w:p>
    <w:p w14:paraId="0471DDE6" w14:textId="77777777" w:rsidR="00705DA1" w:rsidRPr="00313B61" w:rsidRDefault="00705DA1">
      <w:pPr>
        <w:pStyle w:val="BodyText"/>
        <w:ind w:left="0"/>
        <w:rPr>
          <w:lang w:val="en-GB"/>
        </w:rPr>
      </w:pPr>
    </w:p>
    <w:p w14:paraId="1F5A76E1" w14:textId="77777777" w:rsidR="00705DA1" w:rsidRPr="00313B61" w:rsidRDefault="00705DA1">
      <w:pPr>
        <w:pStyle w:val="BodyText"/>
        <w:spacing w:before="112"/>
        <w:ind w:left="0"/>
        <w:rPr>
          <w:lang w:val="en-GB"/>
        </w:rPr>
      </w:pPr>
    </w:p>
    <w:p w14:paraId="6C8F63A9" w14:textId="77777777" w:rsidR="00705DA1" w:rsidRDefault="00F67B8F">
      <w:pPr>
        <w:pStyle w:val="Heading1"/>
        <w:numPr>
          <w:ilvl w:val="0"/>
          <w:numId w:val="1"/>
        </w:numPr>
        <w:tabs>
          <w:tab w:val="left" w:pos="445"/>
        </w:tabs>
        <w:ind w:hanging="400"/>
      </w:pPr>
      <w:proofErr w:type="spellStart"/>
      <w:r>
        <w:t>Follow-up</w:t>
      </w:r>
      <w:proofErr w:type="spellEnd"/>
      <w:r>
        <w:t xml:space="preserve"> and </w:t>
      </w:r>
      <w:proofErr w:type="spellStart"/>
      <w:r>
        <w:t>audit</w:t>
      </w:r>
      <w:proofErr w:type="spellEnd"/>
    </w:p>
    <w:p w14:paraId="53EF4700" w14:textId="77777777" w:rsidR="00705DA1" w:rsidRPr="00313B61" w:rsidRDefault="00F67B8F">
      <w:pPr>
        <w:pStyle w:val="Heading2"/>
        <w:numPr>
          <w:ilvl w:val="1"/>
          <w:numId w:val="1"/>
        </w:numPr>
        <w:tabs>
          <w:tab w:val="left" w:pos="377"/>
        </w:tabs>
        <w:spacing w:before="354"/>
        <w:ind w:left="377" w:hanging="332"/>
        <w:rPr>
          <w:lang w:val="en-GB"/>
        </w:rPr>
      </w:pPr>
      <w:r w:rsidRPr="00313B61">
        <w:rPr>
          <w:lang w:val="en-GB"/>
        </w:rPr>
        <w:t>Provision of information in connection with follow-up, etc.</w:t>
      </w:r>
    </w:p>
    <w:p w14:paraId="1D83A78A" w14:textId="77777777" w:rsidR="00705DA1" w:rsidRPr="00313B61" w:rsidRDefault="00F67B8F">
      <w:pPr>
        <w:pStyle w:val="BodyText"/>
        <w:spacing w:before="2" w:line="232" w:lineRule="auto"/>
        <w:ind w:right="721"/>
        <w:jc w:val="both"/>
        <w:rPr>
          <w:lang w:val="en-GB"/>
        </w:rPr>
      </w:pPr>
      <w:r w:rsidRPr="00313B61">
        <w:rPr>
          <w:lang w:val="en-GB"/>
        </w:rPr>
        <w:t>Administrating organisations and applicants must provide such information as the Swedish Research Council requests in connection with the follow-up and evaluation of activities, both during and after the end of the payment period.</w:t>
      </w:r>
    </w:p>
    <w:p w14:paraId="5EBF191F" w14:textId="77777777" w:rsidR="00705DA1" w:rsidRPr="00313B61" w:rsidRDefault="00F67B8F">
      <w:pPr>
        <w:pStyle w:val="BodyText"/>
        <w:spacing w:before="200" w:line="232" w:lineRule="auto"/>
        <w:rPr>
          <w:lang w:val="en-GB"/>
        </w:rPr>
      </w:pPr>
      <w:r w:rsidRPr="00313B61">
        <w:rPr>
          <w:lang w:val="en-GB"/>
        </w:rPr>
        <w:t>Reports and reports regarding the activities funded by the Swedish Research Council must be submitted in accordance with the order specified in the decision on granted funding, or when requested by the Swedish Research Council.</w:t>
      </w:r>
    </w:p>
    <w:p w14:paraId="643398BF" w14:textId="77777777" w:rsidR="00705DA1" w:rsidRDefault="00F67B8F">
      <w:pPr>
        <w:pStyle w:val="Heading2"/>
        <w:numPr>
          <w:ilvl w:val="1"/>
          <w:numId w:val="1"/>
        </w:numPr>
        <w:tabs>
          <w:tab w:val="left" w:pos="377"/>
        </w:tabs>
        <w:ind w:left="377" w:hanging="332"/>
      </w:pPr>
      <w:r>
        <w:rPr>
          <w:spacing w:val="-2"/>
        </w:rPr>
        <w:t>Revision</w:t>
      </w:r>
    </w:p>
    <w:p w14:paraId="2A77B31A" w14:textId="77777777" w:rsidR="00705DA1" w:rsidRPr="00313B61" w:rsidRDefault="00F67B8F">
      <w:pPr>
        <w:pStyle w:val="BodyText"/>
        <w:spacing w:before="2" w:line="232" w:lineRule="auto"/>
        <w:rPr>
          <w:lang w:val="en-GB"/>
        </w:rPr>
      </w:pPr>
      <w:r w:rsidRPr="00313B61">
        <w:rPr>
          <w:lang w:val="en-GB"/>
        </w:rPr>
        <w:t>The Swedish Research Council or an auditor appointed by the Council or equivalent has the right to audit the accounting and accounting relating to activities that have been granted funding by the Swedish Research Council. To this end, administrating organisations shall provide the person responsible for carrying out the audit with full transparency, including by providing</w:t>
      </w:r>
    </w:p>
    <w:p w14:paraId="4D1EAC82" w14:textId="77777777" w:rsidR="00705DA1" w:rsidRPr="00313B61" w:rsidRDefault="00F67B8F">
      <w:pPr>
        <w:pStyle w:val="BodyText"/>
        <w:spacing w:line="225" w:lineRule="exact"/>
        <w:rPr>
          <w:lang w:val="en-GB"/>
        </w:rPr>
      </w:pPr>
      <w:r w:rsidRPr="00313B61">
        <w:rPr>
          <w:lang w:val="en-GB"/>
        </w:rPr>
        <w:t>copies of all supporting documents relating to expenditure and income relating to activities.</w:t>
      </w:r>
    </w:p>
    <w:p w14:paraId="2CCCDCAE" w14:textId="77777777" w:rsidR="00705DA1" w:rsidRPr="00313B61" w:rsidRDefault="00705DA1">
      <w:pPr>
        <w:pStyle w:val="BodyText"/>
        <w:ind w:left="0"/>
        <w:rPr>
          <w:lang w:val="en-GB"/>
        </w:rPr>
      </w:pPr>
    </w:p>
    <w:p w14:paraId="4A3AD6CD" w14:textId="77777777" w:rsidR="00705DA1" w:rsidRPr="00313B61" w:rsidRDefault="00705DA1">
      <w:pPr>
        <w:pStyle w:val="BodyText"/>
        <w:spacing w:before="111"/>
        <w:ind w:left="0"/>
        <w:rPr>
          <w:lang w:val="en-GB"/>
        </w:rPr>
      </w:pPr>
    </w:p>
    <w:p w14:paraId="4E4F5D46" w14:textId="77777777" w:rsidR="00705DA1" w:rsidRPr="00313B61" w:rsidRDefault="00F67B8F">
      <w:pPr>
        <w:pStyle w:val="Heading1"/>
        <w:numPr>
          <w:ilvl w:val="0"/>
          <w:numId w:val="1"/>
        </w:numPr>
        <w:tabs>
          <w:tab w:val="left" w:pos="445"/>
        </w:tabs>
        <w:ind w:hanging="400"/>
        <w:rPr>
          <w:lang w:val="en-GB"/>
        </w:rPr>
      </w:pPr>
      <w:r w:rsidRPr="00313B61">
        <w:rPr>
          <w:lang w:val="en-GB"/>
        </w:rPr>
        <w:t>Measures if conditions are not met</w:t>
      </w:r>
    </w:p>
    <w:p w14:paraId="55BA285C" w14:textId="77777777" w:rsidR="00705DA1" w:rsidRPr="00313B61" w:rsidRDefault="00F67B8F">
      <w:pPr>
        <w:pStyle w:val="Heading2"/>
        <w:numPr>
          <w:ilvl w:val="1"/>
          <w:numId w:val="1"/>
        </w:numPr>
        <w:tabs>
          <w:tab w:val="left" w:pos="377"/>
        </w:tabs>
        <w:spacing w:before="354"/>
        <w:ind w:left="377" w:hanging="332"/>
        <w:rPr>
          <w:lang w:val="en-GB"/>
        </w:rPr>
      </w:pPr>
      <w:r w:rsidRPr="00313B61">
        <w:rPr>
          <w:lang w:val="en-GB"/>
        </w:rPr>
        <w:t>Request for compliance with conditions and action plan</w:t>
      </w:r>
    </w:p>
    <w:p w14:paraId="61AB3AC5" w14:textId="77777777" w:rsidR="00705DA1" w:rsidRPr="00313B61" w:rsidRDefault="00F67B8F">
      <w:pPr>
        <w:pStyle w:val="BodyText"/>
        <w:spacing w:before="2" w:line="232" w:lineRule="auto"/>
        <w:ind w:right="152"/>
        <w:rPr>
          <w:lang w:val="en-GB"/>
        </w:rPr>
      </w:pPr>
      <w:r w:rsidRPr="00313B61">
        <w:rPr>
          <w:lang w:val="en-GB"/>
        </w:rPr>
        <w:t>If the administrating organisation or applicant fails to comply with or otherwise does not meet the conditions, and the deficiency cannot be easily remedied, the Swedish Research Council may request that correction be made within a certain time. The Swedish Research Council may also request that administrating organisations or applicants submit an action plan that describes when and how the conditions will be met. The Swedish Research Council examines whether the action plan can be approved or whether funds should no longer be disbursed.</w:t>
      </w:r>
    </w:p>
    <w:p w14:paraId="00FA803F" w14:textId="77777777" w:rsidR="00705DA1" w:rsidRPr="00313B61" w:rsidRDefault="00F67B8F">
      <w:pPr>
        <w:pStyle w:val="Heading2"/>
        <w:numPr>
          <w:ilvl w:val="1"/>
          <w:numId w:val="1"/>
        </w:numPr>
        <w:tabs>
          <w:tab w:val="left" w:pos="377"/>
        </w:tabs>
        <w:ind w:left="377" w:hanging="332"/>
        <w:rPr>
          <w:lang w:val="en-GB"/>
        </w:rPr>
      </w:pPr>
      <w:r w:rsidRPr="00313B61">
        <w:rPr>
          <w:lang w:val="en-GB"/>
        </w:rPr>
        <w:t>Decision that funds will no longer be disbursed</w:t>
      </w:r>
    </w:p>
    <w:p w14:paraId="25169AD9" w14:textId="77777777" w:rsidR="00705DA1" w:rsidRPr="00313B61" w:rsidRDefault="00F67B8F">
      <w:pPr>
        <w:pStyle w:val="BodyText"/>
        <w:spacing w:line="227" w:lineRule="exact"/>
        <w:rPr>
          <w:lang w:val="en-GB"/>
        </w:rPr>
      </w:pPr>
      <w:r w:rsidRPr="00313B61">
        <w:rPr>
          <w:lang w:val="en-GB"/>
        </w:rPr>
        <w:t>The Swedish Research Council may decide that funds are no longer to be disbursed in whole or in part if:</w:t>
      </w:r>
    </w:p>
    <w:p w14:paraId="6F3F45E1" w14:textId="77777777" w:rsidR="00705DA1" w:rsidRPr="00313B61" w:rsidRDefault="00F67B8F">
      <w:pPr>
        <w:pStyle w:val="ListParagraph"/>
        <w:numPr>
          <w:ilvl w:val="2"/>
          <w:numId w:val="1"/>
        </w:numPr>
        <w:tabs>
          <w:tab w:val="left" w:pos="644"/>
        </w:tabs>
        <w:spacing w:before="193" w:line="245" w:lineRule="exact"/>
        <w:ind w:left="644" w:hanging="359"/>
        <w:rPr>
          <w:sz w:val="20"/>
          <w:lang w:val="en-GB"/>
        </w:rPr>
      </w:pPr>
      <w:r w:rsidRPr="00313B61">
        <w:rPr>
          <w:sz w:val="20"/>
          <w:lang w:val="en-GB"/>
        </w:rPr>
        <w:t>there are no prerequisites for carrying out activities in accordance with the application, decision or conditions,</w:t>
      </w:r>
    </w:p>
    <w:p w14:paraId="6968C647" w14:textId="77777777" w:rsidR="00705DA1" w:rsidRPr="00313B61" w:rsidRDefault="00F67B8F">
      <w:pPr>
        <w:pStyle w:val="ListParagraph"/>
        <w:numPr>
          <w:ilvl w:val="2"/>
          <w:numId w:val="1"/>
        </w:numPr>
        <w:tabs>
          <w:tab w:val="left" w:pos="644"/>
        </w:tabs>
        <w:spacing w:line="242" w:lineRule="exact"/>
        <w:ind w:left="644" w:hanging="359"/>
        <w:rPr>
          <w:sz w:val="20"/>
          <w:lang w:val="en-GB"/>
        </w:rPr>
      </w:pPr>
      <w:r w:rsidRPr="00313B61">
        <w:rPr>
          <w:sz w:val="20"/>
          <w:lang w:val="en-GB"/>
        </w:rPr>
        <w:t xml:space="preserve">the funds have not been used in accordance with the </w:t>
      </w:r>
      <w:proofErr w:type="gramStart"/>
      <w:r w:rsidRPr="00313B61">
        <w:rPr>
          <w:sz w:val="20"/>
          <w:lang w:val="en-GB"/>
        </w:rPr>
        <w:t>conditions;</w:t>
      </w:r>
      <w:proofErr w:type="gramEnd"/>
    </w:p>
    <w:p w14:paraId="738B8BD9" w14:textId="77777777" w:rsidR="00705DA1" w:rsidRPr="00313B61" w:rsidRDefault="00F67B8F">
      <w:pPr>
        <w:pStyle w:val="ListParagraph"/>
        <w:numPr>
          <w:ilvl w:val="2"/>
          <w:numId w:val="1"/>
        </w:numPr>
        <w:tabs>
          <w:tab w:val="left" w:pos="645"/>
        </w:tabs>
        <w:spacing w:before="1" w:line="235" w:lineRule="auto"/>
        <w:ind w:right="531"/>
        <w:rPr>
          <w:sz w:val="20"/>
          <w:lang w:val="en-GB"/>
        </w:rPr>
      </w:pPr>
      <w:r w:rsidRPr="00313B61">
        <w:rPr>
          <w:sz w:val="20"/>
          <w:lang w:val="en-GB"/>
        </w:rPr>
        <w:t xml:space="preserve">the applicant or administrating organisation, by providing incorrect information or in any other way, has caused the funds to be awarded incorrectly or in an excessive </w:t>
      </w:r>
      <w:proofErr w:type="gramStart"/>
      <w:r w:rsidRPr="00313B61">
        <w:rPr>
          <w:sz w:val="20"/>
          <w:lang w:val="en-GB"/>
        </w:rPr>
        <w:t>amount;</w:t>
      </w:r>
      <w:proofErr w:type="gramEnd"/>
    </w:p>
    <w:p w14:paraId="4B80FFEA" w14:textId="77777777" w:rsidR="00705DA1" w:rsidRPr="00313B61" w:rsidRDefault="00F67B8F">
      <w:pPr>
        <w:pStyle w:val="ListParagraph"/>
        <w:numPr>
          <w:ilvl w:val="2"/>
          <w:numId w:val="1"/>
        </w:numPr>
        <w:tabs>
          <w:tab w:val="left" w:pos="645"/>
        </w:tabs>
        <w:spacing w:line="235" w:lineRule="auto"/>
        <w:ind w:right="498"/>
        <w:rPr>
          <w:sz w:val="20"/>
          <w:lang w:val="en-GB"/>
        </w:rPr>
      </w:pPr>
      <w:r w:rsidRPr="00313B61">
        <w:rPr>
          <w:sz w:val="20"/>
          <w:lang w:val="en-GB"/>
        </w:rPr>
        <w:t xml:space="preserve">the funds have been allocated incorrectly or in an excessive amount for some other reason and the administrating organisation or applicant should have realised </w:t>
      </w:r>
      <w:proofErr w:type="gramStart"/>
      <w:r w:rsidRPr="00313B61">
        <w:rPr>
          <w:sz w:val="20"/>
          <w:lang w:val="en-GB"/>
        </w:rPr>
        <w:t>this;</w:t>
      </w:r>
      <w:proofErr w:type="gramEnd"/>
    </w:p>
    <w:p w14:paraId="2EE6860E" w14:textId="77777777" w:rsidR="00705DA1" w:rsidRPr="00313B61" w:rsidRDefault="00F67B8F">
      <w:pPr>
        <w:pStyle w:val="ListParagraph"/>
        <w:numPr>
          <w:ilvl w:val="2"/>
          <w:numId w:val="1"/>
        </w:numPr>
        <w:tabs>
          <w:tab w:val="left" w:pos="645"/>
        </w:tabs>
        <w:spacing w:line="232" w:lineRule="auto"/>
        <w:ind w:right="165"/>
        <w:rPr>
          <w:sz w:val="20"/>
          <w:lang w:val="en-GB"/>
        </w:rPr>
      </w:pPr>
      <w:r w:rsidRPr="00313B61">
        <w:rPr>
          <w:sz w:val="20"/>
          <w:lang w:val="en-GB"/>
        </w:rPr>
        <w:t xml:space="preserve">the applicant, or other person involved in the implementation of activities, has been guilty of misconduct in research pursuant to the Act (2019:504) on Responsibility for Good Research Practice and Assessment of Research Misconduct, or has otherwise not complied with good </w:t>
      </w:r>
      <w:r w:rsidRPr="00313B61">
        <w:rPr>
          <w:sz w:val="20"/>
          <w:lang w:val="en-GB"/>
        </w:rPr>
        <w:lastRenderedPageBreak/>
        <w:t>research practice,</w:t>
      </w:r>
    </w:p>
    <w:p w14:paraId="5CB19CF4" w14:textId="77777777" w:rsidR="00705DA1" w:rsidRPr="00313B61" w:rsidRDefault="00F67B8F">
      <w:pPr>
        <w:pStyle w:val="ListParagraph"/>
        <w:numPr>
          <w:ilvl w:val="2"/>
          <w:numId w:val="1"/>
        </w:numPr>
        <w:tabs>
          <w:tab w:val="left" w:pos="645"/>
        </w:tabs>
        <w:spacing w:line="235" w:lineRule="auto"/>
        <w:ind w:right="531"/>
        <w:rPr>
          <w:sz w:val="20"/>
          <w:lang w:val="en-GB"/>
        </w:rPr>
      </w:pPr>
      <w:r w:rsidRPr="00313B61">
        <w:rPr>
          <w:sz w:val="20"/>
          <w:lang w:val="en-GB"/>
        </w:rPr>
        <w:t>applicant, in or in connection with research, through actions or in any other way, has proven unsuitable as a recipient of funding from the Swedish Research Council, or</w:t>
      </w:r>
    </w:p>
    <w:p w14:paraId="24DF1CA0" w14:textId="77777777" w:rsidR="00705DA1" w:rsidRPr="00313B61" w:rsidRDefault="00F67B8F">
      <w:pPr>
        <w:pStyle w:val="ListParagraph"/>
        <w:numPr>
          <w:ilvl w:val="2"/>
          <w:numId w:val="1"/>
        </w:numPr>
        <w:tabs>
          <w:tab w:val="left" w:pos="644"/>
        </w:tabs>
        <w:spacing w:line="241" w:lineRule="exact"/>
        <w:ind w:left="644" w:hanging="359"/>
        <w:rPr>
          <w:sz w:val="20"/>
          <w:lang w:val="en-GB"/>
        </w:rPr>
      </w:pPr>
      <w:r w:rsidRPr="00313B61">
        <w:rPr>
          <w:sz w:val="20"/>
          <w:lang w:val="en-GB"/>
        </w:rPr>
        <w:t xml:space="preserve">conditions are not otherwise </w:t>
      </w:r>
      <w:proofErr w:type="gramStart"/>
      <w:r w:rsidRPr="00313B61">
        <w:rPr>
          <w:sz w:val="20"/>
          <w:lang w:val="en-GB"/>
        </w:rPr>
        <w:t>met</w:t>
      </w:r>
      <w:proofErr w:type="gramEnd"/>
      <w:r w:rsidRPr="00313B61">
        <w:rPr>
          <w:sz w:val="20"/>
          <w:lang w:val="en-GB"/>
        </w:rPr>
        <w:t xml:space="preserve"> and the deficiency cannot be easily remedied.</w:t>
      </w:r>
    </w:p>
    <w:p w14:paraId="1E59F3C1" w14:textId="77777777" w:rsidR="00705DA1" w:rsidRPr="00313B61" w:rsidRDefault="00705DA1">
      <w:pPr>
        <w:pStyle w:val="ListParagraph"/>
        <w:spacing w:line="241" w:lineRule="exact"/>
        <w:rPr>
          <w:sz w:val="20"/>
          <w:lang w:val="en-GB"/>
        </w:rPr>
        <w:sectPr w:rsidR="00705DA1" w:rsidRPr="00313B61">
          <w:pgSz w:w="11910" w:h="16840"/>
          <w:pgMar w:top="2000" w:right="1133" w:bottom="1680" w:left="1133" w:header="878" w:footer="1492" w:gutter="0"/>
          <w:cols w:space="720"/>
        </w:sectPr>
      </w:pPr>
    </w:p>
    <w:p w14:paraId="7BE8ED7B" w14:textId="77777777" w:rsidR="00705DA1" w:rsidRPr="00313B61" w:rsidRDefault="00705DA1">
      <w:pPr>
        <w:pStyle w:val="BodyText"/>
        <w:ind w:left="0"/>
        <w:rPr>
          <w:lang w:val="en-GB"/>
        </w:rPr>
      </w:pPr>
    </w:p>
    <w:p w14:paraId="31EB74A1" w14:textId="77777777" w:rsidR="00705DA1" w:rsidRPr="00313B61" w:rsidRDefault="00705DA1">
      <w:pPr>
        <w:pStyle w:val="BodyText"/>
        <w:ind w:left="0"/>
        <w:rPr>
          <w:lang w:val="en-GB"/>
        </w:rPr>
      </w:pPr>
    </w:p>
    <w:p w14:paraId="30E62260" w14:textId="77777777" w:rsidR="00705DA1" w:rsidRPr="00313B61" w:rsidRDefault="00705DA1">
      <w:pPr>
        <w:pStyle w:val="BodyText"/>
        <w:spacing w:before="147"/>
        <w:ind w:left="0"/>
        <w:rPr>
          <w:lang w:val="en-GB"/>
        </w:rPr>
      </w:pPr>
    </w:p>
    <w:p w14:paraId="07C18735" w14:textId="77777777" w:rsidR="00705DA1" w:rsidRPr="00313B61" w:rsidRDefault="00F67B8F">
      <w:pPr>
        <w:pStyle w:val="BodyText"/>
        <w:ind w:left="62"/>
        <w:rPr>
          <w:lang w:val="en-GB"/>
        </w:rPr>
      </w:pPr>
      <w:r w:rsidRPr="00313B61">
        <w:rPr>
          <w:spacing w:val="-2"/>
          <w:lang w:val="en-GB"/>
        </w:rPr>
        <w:t>Reporting plan:</w:t>
      </w:r>
    </w:p>
    <w:p w14:paraId="266CB6ED" w14:textId="77777777" w:rsidR="00705DA1" w:rsidRPr="00313B61" w:rsidRDefault="00F67B8F">
      <w:pPr>
        <w:pStyle w:val="BodyText"/>
        <w:spacing w:before="192"/>
        <w:ind w:left="62"/>
        <w:rPr>
          <w:lang w:val="en-GB"/>
        </w:rPr>
      </w:pPr>
      <w:r w:rsidRPr="00313B61">
        <w:rPr>
          <w:lang w:val="en-GB"/>
        </w:rPr>
        <w:t>Financial reporting:</w:t>
      </w:r>
    </w:p>
    <w:p w14:paraId="33B25E31" w14:textId="77777777" w:rsidR="00705DA1" w:rsidRPr="00313B61" w:rsidRDefault="00F67B8F">
      <w:pPr>
        <w:pStyle w:val="BodyText"/>
        <w:tabs>
          <w:tab w:val="left" w:pos="3903"/>
        </w:tabs>
        <w:spacing w:before="109"/>
        <w:ind w:left="375"/>
        <w:rPr>
          <w:lang w:val="en-GB"/>
        </w:rPr>
      </w:pPr>
      <w:r w:rsidRPr="00313B61">
        <w:rPr>
          <w:lang w:val="en-GB"/>
        </w:rPr>
        <w:t>Reporting period:</w:t>
      </w:r>
      <w:r w:rsidRPr="00313B61">
        <w:rPr>
          <w:lang w:val="en-GB"/>
        </w:rPr>
        <w:tab/>
        <w:t>Open for reporting:</w:t>
      </w:r>
    </w:p>
    <w:p w14:paraId="5CD44B33" w14:textId="77777777" w:rsidR="00705DA1" w:rsidRPr="00313B61" w:rsidRDefault="00705DA1">
      <w:pPr>
        <w:pStyle w:val="BodyText"/>
        <w:spacing w:before="8"/>
        <w:ind w:left="0"/>
        <w:rPr>
          <w:sz w:val="5"/>
          <w:lang w:val="en-GB"/>
        </w:rPr>
      </w:pPr>
    </w:p>
    <w:tbl>
      <w:tblPr>
        <w:tblW w:w="0" w:type="auto"/>
        <w:tblInd w:w="334" w:type="dxa"/>
        <w:tblLayout w:type="fixed"/>
        <w:tblCellMar>
          <w:left w:w="0" w:type="dxa"/>
          <w:right w:w="0" w:type="dxa"/>
        </w:tblCellMar>
        <w:tblLook w:val="01E0" w:firstRow="1" w:lastRow="1" w:firstColumn="1" w:lastColumn="1" w:noHBand="0" w:noVBand="0"/>
      </w:tblPr>
      <w:tblGrid>
        <w:gridCol w:w="1350"/>
        <w:gridCol w:w="203"/>
        <w:gridCol w:w="1568"/>
        <w:gridCol w:w="1542"/>
        <w:gridCol w:w="308"/>
        <w:gridCol w:w="1259"/>
      </w:tblGrid>
      <w:tr w:rsidR="00705DA1" w14:paraId="683CD89F" w14:textId="77777777">
        <w:trPr>
          <w:trHeight w:val="310"/>
        </w:trPr>
        <w:tc>
          <w:tcPr>
            <w:tcW w:w="1350" w:type="dxa"/>
          </w:tcPr>
          <w:p w14:paraId="5755D5B8" w14:textId="77777777" w:rsidR="00705DA1" w:rsidRDefault="00F67B8F">
            <w:pPr>
              <w:pStyle w:val="TableParagraph"/>
              <w:spacing w:before="0" w:line="223" w:lineRule="exact"/>
              <w:ind w:left="50"/>
              <w:rPr>
                <w:sz w:val="20"/>
              </w:rPr>
            </w:pPr>
            <w:r>
              <w:rPr>
                <w:sz w:val="20"/>
              </w:rPr>
              <w:t>1. 2024-01-01</w:t>
            </w:r>
          </w:p>
        </w:tc>
        <w:tc>
          <w:tcPr>
            <w:tcW w:w="203" w:type="dxa"/>
          </w:tcPr>
          <w:p w14:paraId="12F4C6CB" w14:textId="77777777" w:rsidR="00705DA1" w:rsidRDefault="00F67B8F">
            <w:pPr>
              <w:pStyle w:val="TableParagraph"/>
              <w:spacing w:before="0" w:line="223" w:lineRule="exact"/>
              <w:ind w:right="23"/>
              <w:jc w:val="center"/>
              <w:rPr>
                <w:sz w:val="20"/>
              </w:rPr>
            </w:pPr>
            <w:r>
              <w:rPr>
                <w:spacing w:val="-10"/>
                <w:sz w:val="20"/>
              </w:rPr>
              <w:t>-</w:t>
            </w:r>
          </w:p>
        </w:tc>
        <w:tc>
          <w:tcPr>
            <w:tcW w:w="1568" w:type="dxa"/>
          </w:tcPr>
          <w:p w14:paraId="537B1025" w14:textId="77777777" w:rsidR="00705DA1" w:rsidRDefault="00F67B8F">
            <w:pPr>
              <w:pStyle w:val="TableParagraph"/>
              <w:spacing w:before="0" w:line="223" w:lineRule="exact"/>
              <w:ind w:left="80"/>
              <w:rPr>
                <w:sz w:val="20"/>
              </w:rPr>
            </w:pPr>
            <w:r>
              <w:rPr>
                <w:sz w:val="20"/>
              </w:rPr>
              <w:t>2024-12-31</w:t>
            </w:r>
          </w:p>
        </w:tc>
        <w:tc>
          <w:tcPr>
            <w:tcW w:w="1542" w:type="dxa"/>
          </w:tcPr>
          <w:p w14:paraId="33273056" w14:textId="77777777" w:rsidR="00705DA1" w:rsidRDefault="00F67B8F">
            <w:pPr>
              <w:pStyle w:val="TableParagraph"/>
              <w:spacing w:before="0" w:line="223" w:lineRule="exact"/>
              <w:ind w:right="52"/>
              <w:jc w:val="right"/>
              <w:rPr>
                <w:sz w:val="20"/>
              </w:rPr>
            </w:pPr>
            <w:r>
              <w:rPr>
                <w:sz w:val="20"/>
              </w:rPr>
              <w:t>2025-01-01</w:t>
            </w:r>
          </w:p>
        </w:tc>
        <w:tc>
          <w:tcPr>
            <w:tcW w:w="308" w:type="dxa"/>
          </w:tcPr>
          <w:p w14:paraId="0176255E" w14:textId="77777777" w:rsidR="00705DA1" w:rsidRDefault="00F67B8F">
            <w:pPr>
              <w:pStyle w:val="TableParagraph"/>
              <w:spacing w:before="0" w:line="223" w:lineRule="exact"/>
              <w:ind w:left="55"/>
              <w:rPr>
                <w:sz w:val="20"/>
              </w:rPr>
            </w:pPr>
            <w:r>
              <w:rPr>
                <w:spacing w:val="-10"/>
                <w:sz w:val="20"/>
              </w:rPr>
              <w:t>-</w:t>
            </w:r>
          </w:p>
        </w:tc>
        <w:tc>
          <w:tcPr>
            <w:tcW w:w="1259" w:type="dxa"/>
          </w:tcPr>
          <w:p w14:paraId="2C843D9F" w14:textId="77777777" w:rsidR="00705DA1" w:rsidRDefault="00F67B8F">
            <w:pPr>
              <w:pStyle w:val="TableParagraph"/>
              <w:spacing w:before="0" w:line="223" w:lineRule="exact"/>
              <w:ind w:right="45"/>
              <w:jc w:val="right"/>
              <w:rPr>
                <w:sz w:val="20"/>
              </w:rPr>
            </w:pPr>
            <w:r>
              <w:rPr>
                <w:sz w:val="20"/>
              </w:rPr>
              <w:t>2025-03-31</w:t>
            </w:r>
          </w:p>
        </w:tc>
      </w:tr>
      <w:tr w:rsidR="00705DA1" w14:paraId="66D53D09" w14:textId="77777777">
        <w:trPr>
          <w:trHeight w:val="397"/>
        </w:trPr>
        <w:tc>
          <w:tcPr>
            <w:tcW w:w="1350" w:type="dxa"/>
          </w:tcPr>
          <w:p w14:paraId="014F4BA2" w14:textId="77777777" w:rsidR="00705DA1" w:rsidRDefault="00F67B8F">
            <w:pPr>
              <w:pStyle w:val="TableParagraph"/>
              <w:spacing w:before="80"/>
              <w:ind w:left="50"/>
              <w:rPr>
                <w:sz w:val="20"/>
              </w:rPr>
            </w:pPr>
            <w:r>
              <w:rPr>
                <w:sz w:val="20"/>
              </w:rPr>
              <w:t>2. 2025-01-01</w:t>
            </w:r>
          </w:p>
        </w:tc>
        <w:tc>
          <w:tcPr>
            <w:tcW w:w="203" w:type="dxa"/>
          </w:tcPr>
          <w:p w14:paraId="5A152505" w14:textId="77777777" w:rsidR="00705DA1" w:rsidRDefault="00F67B8F">
            <w:pPr>
              <w:pStyle w:val="TableParagraph"/>
              <w:spacing w:before="80"/>
              <w:ind w:right="23"/>
              <w:jc w:val="center"/>
              <w:rPr>
                <w:sz w:val="20"/>
              </w:rPr>
            </w:pPr>
            <w:r>
              <w:rPr>
                <w:spacing w:val="-10"/>
                <w:sz w:val="20"/>
              </w:rPr>
              <w:t>-</w:t>
            </w:r>
          </w:p>
        </w:tc>
        <w:tc>
          <w:tcPr>
            <w:tcW w:w="1568" w:type="dxa"/>
          </w:tcPr>
          <w:p w14:paraId="783A203C" w14:textId="77777777" w:rsidR="00705DA1" w:rsidRDefault="00F67B8F">
            <w:pPr>
              <w:pStyle w:val="TableParagraph"/>
              <w:spacing w:before="80"/>
              <w:ind w:left="80"/>
              <w:rPr>
                <w:sz w:val="20"/>
              </w:rPr>
            </w:pPr>
            <w:r>
              <w:rPr>
                <w:sz w:val="20"/>
              </w:rPr>
              <w:t>2025-12-31</w:t>
            </w:r>
          </w:p>
        </w:tc>
        <w:tc>
          <w:tcPr>
            <w:tcW w:w="1542" w:type="dxa"/>
          </w:tcPr>
          <w:p w14:paraId="68F386EB" w14:textId="77777777" w:rsidR="00705DA1" w:rsidRDefault="00F67B8F">
            <w:pPr>
              <w:pStyle w:val="TableParagraph"/>
              <w:spacing w:before="80"/>
              <w:ind w:right="52"/>
              <w:jc w:val="right"/>
              <w:rPr>
                <w:sz w:val="20"/>
              </w:rPr>
            </w:pPr>
            <w:r>
              <w:rPr>
                <w:sz w:val="20"/>
              </w:rPr>
              <w:t>2026-01-01</w:t>
            </w:r>
          </w:p>
        </w:tc>
        <w:tc>
          <w:tcPr>
            <w:tcW w:w="308" w:type="dxa"/>
          </w:tcPr>
          <w:p w14:paraId="618BDF94" w14:textId="77777777" w:rsidR="00705DA1" w:rsidRDefault="00F67B8F">
            <w:pPr>
              <w:pStyle w:val="TableParagraph"/>
              <w:spacing w:before="80"/>
              <w:ind w:left="55"/>
              <w:rPr>
                <w:sz w:val="20"/>
              </w:rPr>
            </w:pPr>
            <w:r>
              <w:rPr>
                <w:spacing w:val="-10"/>
                <w:sz w:val="20"/>
              </w:rPr>
              <w:t>-</w:t>
            </w:r>
          </w:p>
        </w:tc>
        <w:tc>
          <w:tcPr>
            <w:tcW w:w="1259" w:type="dxa"/>
          </w:tcPr>
          <w:p w14:paraId="4E0D146B" w14:textId="77777777" w:rsidR="00705DA1" w:rsidRDefault="00F67B8F">
            <w:pPr>
              <w:pStyle w:val="TableParagraph"/>
              <w:spacing w:before="80"/>
              <w:ind w:right="45"/>
              <w:jc w:val="right"/>
              <w:rPr>
                <w:sz w:val="20"/>
              </w:rPr>
            </w:pPr>
            <w:r>
              <w:rPr>
                <w:sz w:val="20"/>
              </w:rPr>
              <w:t>2026-03-31</w:t>
            </w:r>
          </w:p>
        </w:tc>
      </w:tr>
      <w:tr w:rsidR="00705DA1" w14:paraId="719DCF6B" w14:textId="77777777">
        <w:trPr>
          <w:trHeight w:val="397"/>
        </w:trPr>
        <w:tc>
          <w:tcPr>
            <w:tcW w:w="1350" w:type="dxa"/>
          </w:tcPr>
          <w:p w14:paraId="1D937F41" w14:textId="77777777" w:rsidR="00705DA1" w:rsidRDefault="00F67B8F">
            <w:pPr>
              <w:pStyle w:val="TableParagraph"/>
              <w:spacing w:before="80"/>
              <w:ind w:left="50"/>
              <w:rPr>
                <w:sz w:val="20"/>
              </w:rPr>
            </w:pPr>
            <w:r>
              <w:rPr>
                <w:sz w:val="20"/>
              </w:rPr>
              <w:t>3. 2026-01-01</w:t>
            </w:r>
          </w:p>
        </w:tc>
        <w:tc>
          <w:tcPr>
            <w:tcW w:w="203" w:type="dxa"/>
          </w:tcPr>
          <w:p w14:paraId="3E859331" w14:textId="77777777" w:rsidR="00705DA1" w:rsidRDefault="00F67B8F">
            <w:pPr>
              <w:pStyle w:val="TableParagraph"/>
              <w:spacing w:before="80"/>
              <w:ind w:right="23"/>
              <w:jc w:val="center"/>
              <w:rPr>
                <w:sz w:val="20"/>
              </w:rPr>
            </w:pPr>
            <w:r>
              <w:rPr>
                <w:spacing w:val="-10"/>
                <w:sz w:val="20"/>
              </w:rPr>
              <w:t>-</w:t>
            </w:r>
          </w:p>
        </w:tc>
        <w:tc>
          <w:tcPr>
            <w:tcW w:w="1568" w:type="dxa"/>
          </w:tcPr>
          <w:p w14:paraId="256C8995" w14:textId="77777777" w:rsidR="00705DA1" w:rsidRDefault="00F67B8F">
            <w:pPr>
              <w:pStyle w:val="TableParagraph"/>
              <w:spacing w:before="80"/>
              <w:ind w:left="80"/>
              <w:rPr>
                <w:sz w:val="20"/>
              </w:rPr>
            </w:pPr>
            <w:r>
              <w:rPr>
                <w:sz w:val="20"/>
              </w:rPr>
              <w:t>2026-12-31</w:t>
            </w:r>
          </w:p>
        </w:tc>
        <w:tc>
          <w:tcPr>
            <w:tcW w:w="1542" w:type="dxa"/>
          </w:tcPr>
          <w:p w14:paraId="4FE6D73E" w14:textId="77777777" w:rsidR="00705DA1" w:rsidRDefault="00F67B8F">
            <w:pPr>
              <w:pStyle w:val="TableParagraph"/>
              <w:spacing w:before="80"/>
              <w:ind w:right="52"/>
              <w:jc w:val="right"/>
              <w:rPr>
                <w:sz w:val="20"/>
              </w:rPr>
            </w:pPr>
            <w:r>
              <w:rPr>
                <w:sz w:val="20"/>
              </w:rPr>
              <w:t>2027-01-01</w:t>
            </w:r>
          </w:p>
        </w:tc>
        <w:tc>
          <w:tcPr>
            <w:tcW w:w="308" w:type="dxa"/>
          </w:tcPr>
          <w:p w14:paraId="65DC559D" w14:textId="77777777" w:rsidR="00705DA1" w:rsidRDefault="00F67B8F">
            <w:pPr>
              <w:pStyle w:val="TableParagraph"/>
              <w:spacing w:before="80"/>
              <w:ind w:left="55"/>
              <w:rPr>
                <w:sz w:val="20"/>
              </w:rPr>
            </w:pPr>
            <w:r>
              <w:rPr>
                <w:spacing w:val="-10"/>
                <w:sz w:val="20"/>
              </w:rPr>
              <w:t>-</w:t>
            </w:r>
          </w:p>
        </w:tc>
        <w:tc>
          <w:tcPr>
            <w:tcW w:w="1259" w:type="dxa"/>
          </w:tcPr>
          <w:p w14:paraId="50CD5E0C" w14:textId="77777777" w:rsidR="00705DA1" w:rsidRDefault="00F67B8F">
            <w:pPr>
              <w:pStyle w:val="TableParagraph"/>
              <w:spacing w:before="80"/>
              <w:ind w:right="45"/>
              <w:jc w:val="right"/>
              <w:rPr>
                <w:sz w:val="20"/>
              </w:rPr>
            </w:pPr>
            <w:r>
              <w:rPr>
                <w:sz w:val="20"/>
              </w:rPr>
              <w:t>2027-03-31</w:t>
            </w:r>
          </w:p>
        </w:tc>
      </w:tr>
      <w:tr w:rsidR="00705DA1" w14:paraId="066DF931" w14:textId="77777777">
        <w:trPr>
          <w:trHeight w:val="397"/>
        </w:trPr>
        <w:tc>
          <w:tcPr>
            <w:tcW w:w="1350" w:type="dxa"/>
          </w:tcPr>
          <w:p w14:paraId="4E2B2CA3" w14:textId="77777777" w:rsidR="00705DA1" w:rsidRDefault="00F67B8F">
            <w:pPr>
              <w:pStyle w:val="TableParagraph"/>
              <w:spacing w:before="80"/>
              <w:ind w:left="50"/>
              <w:rPr>
                <w:sz w:val="20"/>
              </w:rPr>
            </w:pPr>
            <w:r>
              <w:rPr>
                <w:sz w:val="20"/>
              </w:rPr>
              <w:t>4. 2027-01-01</w:t>
            </w:r>
          </w:p>
        </w:tc>
        <w:tc>
          <w:tcPr>
            <w:tcW w:w="203" w:type="dxa"/>
          </w:tcPr>
          <w:p w14:paraId="695C514A" w14:textId="77777777" w:rsidR="00705DA1" w:rsidRDefault="00F67B8F">
            <w:pPr>
              <w:pStyle w:val="TableParagraph"/>
              <w:spacing w:before="80"/>
              <w:ind w:right="23"/>
              <w:jc w:val="center"/>
              <w:rPr>
                <w:sz w:val="20"/>
              </w:rPr>
            </w:pPr>
            <w:r>
              <w:rPr>
                <w:spacing w:val="-10"/>
                <w:sz w:val="20"/>
              </w:rPr>
              <w:t>-</w:t>
            </w:r>
          </w:p>
        </w:tc>
        <w:tc>
          <w:tcPr>
            <w:tcW w:w="1568" w:type="dxa"/>
          </w:tcPr>
          <w:p w14:paraId="15A76930" w14:textId="77777777" w:rsidR="00705DA1" w:rsidRDefault="00F67B8F">
            <w:pPr>
              <w:pStyle w:val="TableParagraph"/>
              <w:spacing w:before="80"/>
              <w:ind w:left="80"/>
              <w:rPr>
                <w:sz w:val="20"/>
              </w:rPr>
            </w:pPr>
            <w:r>
              <w:rPr>
                <w:sz w:val="20"/>
              </w:rPr>
              <w:t>2027-12-31</w:t>
            </w:r>
          </w:p>
        </w:tc>
        <w:tc>
          <w:tcPr>
            <w:tcW w:w="1542" w:type="dxa"/>
          </w:tcPr>
          <w:p w14:paraId="527B2017" w14:textId="77777777" w:rsidR="00705DA1" w:rsidRDefault="00F67B8F">
            <w:pPr>
              <w:pStyle w:val="TableParagraph"/>
              <w:spacing w:before="80"/>
              <w:ind w:right="52"/>
              <w:jc w:val="right"/>
              <w:rPr>
                <w:sz w:val="20"/>
              </w:rPr>
            </w:pPr>
            <w:r>
              <w:rPr>
                <w:sz w:val="20"/>
              </w:rPr>
              <w:t>2028-01-01</w:t>
            </w:r>
          </w:p>
        </w:tc>
        <w:tc>
          <w:tcPr>
            <w:tcW w:w="308" w:type="dxa"/>
          </w:tcPr>
          <w:p w14:paraId="588B0166" w14:textId="77777777" w:rsidR="00705DA1" w:rsidRDefault="00F67B8F">
            <w:pPr>
              <w:pStyle w:val="TableParagraph"/>
              <w:spacing w:before="80"/>
              <w:ind w:left="55"/>
              <w:rPr>
                <w:sz w:val="20"/>
              </w:rPr>
            </w:pPr>
            <w:r>
              <w:rPr>
                <w:spacing w:val="-10"/>
                <w:sz w:val="20"/>
              </w:rPr>
              <w:t>-</w:t>
            </w:r>
          </w:p>
        </w:tc>
        <w:tc>
          <w:tcPr>
            <w:tcW w:w="1259" w:type="dxa"/>
          </w:tcPr>
          <w:p w14:paraId="67C1873C" w14:textId="77777777" w:rsidR="00705DA1" w:rsidRDefault="00F67B8F">
            <w:pPr>
              <w:pStyle w:val="TableParagraph"/>
              <w:spacing w:before="80"/>
              <w:ind w:right="45"/>
              <w:jc w:val="right"/>
              <w:rPr>
                <w:sz w:val="20"/>
              </w:rPr>
            </w:pPr>
            <w:r>
              <w:rPr>
                <w:sz w:val="20"/>
              </w:rPr>
              <w:t>2028-03-31</w:t>
            </w:r>
          </w:p>
        </w:tc>
      </w:tr>
      <w:tr w:rsidR="00705DA1" w14:paraId="7B1EB3D5" w14:textId="77777777">
        <w:trPr>
          <w:trHeight w:val="397"/>
        </w:trPr>
        <w:tc>
          <w:tcPr>
            <w:tcW w:w="1350" w:type="dxa"/>
          </w:tcPr>
          <w:p w14:paraId="43FD91F6" w14:textId="77777777" w:rsidR="00705DA1" w:rsidRDefault="00F67B8F">
            <w:pPr>
              <w:pStyle w:val="TableParagraph"/>
              <w:spacing w:before="80"/>
              <w:ind w:left="50"/>
              <w:rPr>
                <w:sz w:val="20"/>
              </w:rPr>
            </w:pPr>
            <w:r>
              <w:rPr>
                <w:sz w:val="20"/>
              </w:rPr>
              <w:t>5. 2028-01-01</w:t>
            </w:r>
          </w:p>
        </w:tc>
        <w:tc>
          <w:tcPr>
            <w:tcW w:w="203" w:type="dxa"/>
          </w:tcPr>
          <w:p w14:paraId="71D556F1" w14:textId="77777777" w:rsidR="00705DA1" w:rsidRDefault="00F67B8F">
            <w:pPr>
              <w:pStyle w:val="TableParagraph"/>
              <w:spacing w:before="80"/>
              <w:ind w:right="23"/>
              <w:jc w:val="center"/>
              <w:rPr>
                <w:sz w:val="20"/>
              </w:rPr>
            </w:pPr>
            <w:r>
              <w:rPr>
                <w:spacing w:val="-10"/>
                <w:sz w:val="20"/>
              </w:rPr>
              <w:t>-</w:t>
            </w:r>
          </w:p>
        </w:tc>
        <w:tc>
          <w:tcPr>
            <w:tcW w:w="1568" w:type="dxa"/>
          </w:tcPr>
          <w:p w14:paraId="20754DD2" w14:textId="77777777" w:rsidR="00705DA1" w:rsidRDefault="00F67B8F">
            <w:pPr>
              <w:pStyle w:val="TableParagraph"/>
              <w:spacing w:before="80"/>
              <w:ind w:left="80"/>
              <w:rPr>
                <w:sz w:val="20"/>
              </w:rPr>
            </w:pPr>
            <w:r>
              <w:rPr>
                <w:sz w:val="20"/>
              </w:rPr>
              <w:t>2028-12-31</w:t>
            </w:r>
          </w:p>
        </w:tc>
        <w:tc>
          <w:tcPr>
            <w:tcW w:w="1542" w:type="dxa"/>
          </w:tcPr>
          <w:p w14:paraId="4F3724EA" w14:textId="77777777" w:rsidR="00705DA1" w:rsidRDefault="00F67B8F">
            <w:pPr>
              <w:pStyle w:val="TableParagraph"/>
              <w:spacing w:before="80"/>
              <w:ind w:right="52"/>
              <w:jc w:val="right"/>
              <w:rPr>
                <w:sz w:val="20"/>
              </w:rPr>
            </w:pPr>
            <w:r>
              <w:rPr>
                <w:sz w:val="20"/>
              </w:rPr>
              <w:t>2029-01-01</w:t>
            </w:r>
          </w:p>
        </w:tc>
        <w:tc>
          <w:tcPr>
            <w:tcW w:w="308" w:type="dxa"/>
          </w:tcPr>
          <w:p w14:paraId="1190049F" w14:textId="77777777" w:rsidR="00705DA1" w:rsidRDefault="00F67B8F">
            <w:pPr>
              <w:pStyle w:val="TableParagraph"/>
              <w:spacing w:before="80"/>
              <w:ind w:left="55"/>
              <w:rPr>
                <w:sz w:val="20"/>
              </w:rPr>
            </w:pPr>
            <w:r>
              <w:rPr>
                <w:spacing w:val="-10"/>
                <w:sz w:val="20"/>
              </w:rPr>
              <w:t>-</w:t>
            </w:r>
          </w:p>
        </w:tc>
        <w:tc>
          <w:tcPr>
            <w:tcW w:w="1259" w:type="dxa"/>
          </w:tcPr>
          <w:p w14:paraId="5D0DF28B" w14:textId="77777777" w:rsidR="00705DA1" w:rsidRDefault="00F67B8F">
            <w:pPr>
              <w:pStyle w:val="TableParagraph"/>
              <w:spacing w:before="80"/>
              <w:ind w:right="45"/>
              <w:jc w:val="right"/>
              <w:rPr>
                <w:sz w:val="20"/>
              </w:rPr>
            </w:pPr>
            <w:r>
              <w:rPr>
                <w:sz w:val="20"/>
              </w:rPr>
              <w:t>2029-03-31</w:t>
            </w:r>
          </w:p>
        </w:tc>
      </w:tr>
      <w:tr w:rsidR="00705DA1" w14:paraId="279ACA0A" w14:textId="77777777">
        <w:trPr>
          <w:trHeight w:val="310"/>
        </w:trPr>
        <w:tc>
          <w:tcPr>
            <w:tcW w:w="1350" w:type="dxa"/>
          </w:tcPr>
          <w:p w14:paraId="63E5DD73" w14:textId="77777777" w:rsidR="00705DA1" w:rsidRDefault="00F67B8F">
            <w:pPr>
              <w:pStyle w:val="TableParagraph"/>
              <w:spacing w:before="80" w:line="210" w:lineRule="exact"/>
              <w:ind w:left="50"/>
              <w:rPr>
                <w:sz w:val="20"/>
              </w:rPr>
            </w:pPr>
            <w:r>
              <w:rPr>
                <w:sz w:val="20"/>
              </w:rPr>
              <w:t>6. 2029-01-01</w:t>
            </w:r>
          </w:p>
        </w:tc>
        <w:tc>
          <w:tcPr>
            <w:tcW w:w="203" w:type="dxa"/>
          </w:tcPr>
          <w:p w14:paraId="046D7459" w14:textId="77777777" w:rsidR="00705DA1" w:rsidRDefault="00F67B8F">
            <w:pPr>
              <w:pStyle w:val="TableParagraph"/>
              <w:spacing w:before="80" w:line="210" w:lineRule="exact"/>
              <w:ind w:right="23"/>
              <w:jc w:val="center"/>
              <w:rPr>
                <w:sz w:val="20"/>
              </w:rPr>
            </w:pPr>
            <w:r>
              <w:rPr>
                <w:spacing w:val="-10"/>
                <w:sz w:val="20"/>
              </w:rPr>
              <w:t>-</w:t>
            </w:r>
          </w:p>
        </w:tc>
        <w:tc>
          <w:tcPr>
            <w:tcW w:w="1568" w:type="dxa"/>
          </w:tcPr>
          <w:p w14:paraId="76153F90" w14:textId="77777777" w:rsidR="00705DA1" w:rsidRDefault="00F67B8F">
            <w:pPr>
              <w:pStyle w:val="TableParagraph"/>
              <w:spacing w:before="80" w:line="210" w:lineRule="exact"/>
              <w:ind w:left="80"/>
              <w:rPr>
                <w:sz w:val="20"/>
              </w:rPr>
            </w:pPr>
            <w:r>
              <w:rPr>
                <w:sz w:val="20"/>
              </w:rPr>
              <w:t>2029-12-31</w:t>
            </w:r>
          </w:p>
        </w:tc>
        <w:tc>
          <w:tcPr>
            <w:tcW w:w="1542" w:type="dxa"/>
          </w:tcPr>
          <w:p w14:paraId="28347139" w14:textId="77777777" w:rsidR="00705DA1" w:rsidRDefault="00F67B8F">
            <w:pPr>
              <w:pStyle w:val="TableParagraph"/>
              <w:spacing w:before="80" w:line="210" w:lineRule="exact"/>
              <w:ind w:right="52"/>
              <w:jc w:val="right"/>
              <w:rPr>
                <w:sz w:val="20"/>
              </w:rPr>
            </w:pPr>
            <w:r>
              <w:rPr>
                <w:sz w:val="20"/>
              </w:rPr>
              <w:t>2030-01-01</w:t>
            </w:r>
          </w:p>
        </w:tc>
        <w:tc>
          <w:tcPr>
            <w:tcW w:w="308" w:type="dxa"/>
          </w:tcPr>
          <w:p w14:paraId="7EE85F8F" w14:textId="77777777" w:rsidR="00705DA1" w:rsidRDefault="00F67B8F">
            <w:pPr>
              <w:pStyle w:val="TableParagraph"/>
              <w:spacing w:before="80" w:line="210" w:lineRule="exact"/>
              <w:ind w:left="55"/>
              <w:rPr>
                <w:sz w:val="20"/>
              </w:rPr>
            </w:pPr>
            <w:r>
              <w:rPr>
                <w:spacing w:val="-10"/>
                <w:sz w:val="20"/>
              </w:rPr>
              <w:t>-</w:t>
            </w:r>
          </w:p>
        </w:tc>
        <w:tc>
          <w:tcPr>
            <w:tcW w:w="1259" w:type="dxa"/>
          </w:tcPr>
          <w:p w14:paraId="33A6F892" w14:textId="77777777" w:rsidR="00705DA1" w:rsidRDefault="00F67B8F">
            <w:pPr>
              <w:pStyle w:val="TableParagraph"/>
              <w:spacing w:before="80" w:line="210" w:lineRule="exact"/>
              <w:ind w:right="45"/>
              <w:jc w:val="right"/>
              <w:rPr>
                <w:sz w:val="20"/>
              </w:rPr>
            </w:pPr>
            <w:r>
              <w:rPr>
                <w:sz w:val="20"/>
              </w:rPr>
              <w:t>2030-03-31</w:t>
            </w:r>
          </w:p>
        </w:tc>
      </w:tr>
    </w:tbl>
    <w:p w14:paraId="7845A2AB" w14:textId="77777777" w:rsidR="00705DA1" w:rsidRDefault="00705DA1">
      <w:pPr>
        <w:pStyle w:val="BodyText"/>
        <w:spacing w:before="183"/>
        <w:ind w:left="0"/>
      </w:pPr>
    </w:p>
    <w:p w14:paraId="227E6D70" w14:textId="77777777" w:rsidR="00705DA1" w:rsidRDefault="00F67B8F">
      <w:pPr>
        <w:pStyle w:val="BodyText"/>
        <w:spacing w:before="1"/>
        <w:ind w:left="91"/>
      </w:pPr>
      <w:r>
        <w:t>Scientific reporting:</w:t>
      </w:r>
    </w:p>
    <w:p w14:paraId="67392A24" w14:textId="77777777" w:rsidR="00705DA1" w:rsidRPr="00313B61" w:rsidRDefault="00F67B8F">
      <w:pPr>
        <w:pStyle w:val="BodyText"/>
        <w:tabs>
          <w:tab w:val="left" w:pos="3944"/>
        </w:tabs>
        <w:spacing w:before="207"/>
        <w:ind w:left="381"/>
        <w:rPr>
          <w:lang w:val="en-GB"/>
        </w:rPr>
      </w:pPr>
      <w:r w:rsidRPr="00313B61">
        <w:rPr>
          <w:lang w:val="en-GB"/>
        </w:rPr>
        <w:t>Reporting period:</w:t>
      </w:r>
      <w:r w:rsidRPr="00313B61">
        <w:rPr>
          <w:lang w:val="en-GB"/>
        </w:rPr>
        <w:tab/>
        <w:t>Open for reporting:</w:t>
      </w:r>
    </w:p>
    <w:p w14:paraId="171299B9" w14:textId="77777777" w:rsidR="00705DA1" w:rsidRDefault="00F67B8F">
      <w:pPr>
        <w:pStyle w:val="BodyText"/>
        <w:tabs>
          <w:tab w:val="left" w:pos="3940"/>
          <w:tab w:val="left" w:pos="5515"/>
        </w:tabs>
        <w:spacing w:before="51"/>
        <w:ind w:left="406"/>
      </w:pPr>
      <w:r>
        <w:t>1. 2024-01-01 - 2029-12-31</w:t>
      </w:r>
      <w:r>
        <w:tab/>
        <w:t>2030-01-01 -</w:t>
      </w:r>
      <w:r>
        <w:tab/>
        <w:t>2030-03-31</w:t>
      </w:r>
    </w:p>
    <w:p w14:paraId="3F9FFE3D" w14:textId="77777777" w:rsidR="00705DA1" w:rsidRDefault="00705DA1">
      <w:pPr>
        <w:pStyle w:val="BodyText"/>
        <w:sectPr w:rsidR="00705DA1">
          <w:headerReference w:type="default" r:id="rId9"/>
          <w:footerReference w:type="default" r:id="rId10"/>
          <w:pgSz w:w="11910" w:h="16840"/>
          <w:pgMar w:top="2000" w:right="1133" w:bottom="1680" w:left="1133" w:header="878" w:footer="1492" w:gutter="0"/>
          <w:cols w:space="720"/>
        </w:sectPr>
      </w:pPr>
    </w:p>
    <w:p w14:paraId="77E92E31" w14:textId="77777777" w:rsidR="00705DA1" w:rsidRDefault="00705DA1">
      <w:pPr>
        <w:pStyle w:val="BodyText"/>
        <w:ind w:left="0"/>
      </w:pPr>
    </w:p>
    <w:p w14:paraId="479E0B4E" w14:textId="77777777" w:rsidR="00705DA1" w:rsidRDefault="00705DA1">
      <w:pPr>
        <w:pStyle w:val="BodyText"/>
        <w:ind w:left="0"/>
      </w:pPr>
    </w:p>
    <w:p w14:paraId="152492C5" w14:textId="77777777" w:rsidR="00705DA1" w:rsidRDefault="00705DA1">
      <w:pPr>
        <w:pStyle w:val="BodyText"/>
        <w:ind w:left="0"/>
      </w:pPr>
    </w:p>
    <w:p w14:paraId="371F4477" w14:textId="77777777" w:rsidR="00705DA1" w:rsidRDefault="00705DA1">
      <w:pPr>
        <w:pStyle w:val="BodyText"/>
        <w:spacing w:before="33"/>
        <w:ind w:left="0"/>
      </w:pPr>
    </w:p>
    <w:tbl>
      <w:tblPr>
        <w:tblW w:w="0" w:type="auto"/>
        <w:tblInd w:w="20" w:type="dxa"/>
        <w:tblLayout w:type="fixed"/>
        <w:tblCellMar>
          <w:left w:w="0" w:type="dxa"/>
          <w:right w:w="0" w:type="dxa"/>
        </w:tblCellMar>
        <w:tblLook w:val="01E0" w:firstRow="1" w:lastRow="1" w:firstColumn="1" w:lastColumn="1" w:noHBand="0" w:noVBand="0"/>
      </w:tblPr>
      <w:tblGrid>
        <w:gridCol w:w="2616"/>
        <w:gridCol w:w="1794"/>
      </w:tblGrid>
      <w:tr w:rsidR="00705DA1" w14:paraId="169A116A" w14:textId="77777777">
        <w:trPr>
          <w:trHeight w:val="621"/>
        </w:trPr>
        <w:tc>
          <w:tcPr>
            <w:tcW w:w="2616" w:type="dxa"/>
          </w:tcPr>
          <w:p w14:paraId="45926C36" w14:textId="77777777" w:rsidR="00705DA1" w:rsidRDefault="00F67B8F">
            <w:pPr>
              <w:pStyle w:val="TableParagraph"/>
              <w:spacing w:before="0" w:line="223" w:lineRule="exact"/>
              <w:ind w:left="50"/>
              <w:rPr>
                <w:sz w:val="20"/>
              </w:rPr>
            </w:pPr>
            <w:r>
              <w:rPr>
                <w:spacing w:val="-2"/>
                <w:sz w:val="20"/>
              </w:rPr>
              <w:t>Payout schedule:</w:t>
            </w:r>
          </w:p>
          <w:p w14:paraId="1D4E2B70" w14:textId="77777777" w:rsidR="00705DA1" w:rsidRDefault="00F67B8F">
            <w:pPr>
              <w:pStyle w:val="TableParagraph"/>
              <w:spacing w:before="110"/>
              <w:ind w:left="50"/>
              <w:rPr>
                <w:sz w:val="20"/>
              </w:rPr>
            </w:pPr>
            <w:r>
              <w:rPr>
                <w:spacing w:val="-2"/>
                <w:sz w:val="20"/>
              </w:rPr>
              <w:t>Date</w:t>
            </w:r>
          </w:p>
        </w:tc>
        <w:tc>
          <w:tcPr>
            <w:tcW w:w="1794" w:type="dxa"/>
          </w:tcPr>
          <w:p w14:paraId="5AE516AB" w14:textId="77777777" w:rsidR="00705DA1" w:rsidRDefault="00705DA1">
            <w:pPr>
              <w:pStyle w:val="TableParagraph"/>
              <w:spacing w:before="103"/>
              <w:rPr>
                <w:sz w:val="20"/>
              </w:rPr>
            </w:pPr>
          </w:p>
          <w:p w14:paraId="21A373B1" w14:textId="77777777" w:rsidR="00705DA1" w:rsidRDefault="00F67B8F">
            <w:pPr>
              <w:pStyle w:val="TableParagraph"/>
              <w:spacing w:before="0"/>
              <w:ind w:right="48"/>
              <w:jc w:val="right"/>
              <w:rPr>
                <w:sz w:val="20"/>
              </w:rPr>
            </w:pPr>
            <w:r>
              <w:rPr>
                <w:spacing w:val="-2"/>
                <w:sz w:val="20"/>
              </w:rPr>
              <w:t>Amount</w:t>
            </w:r>
          </w:p>
        </w:tc>
      </w:tr>
      <w:tr w:rsidR="00705DA1" w14:paraId="6BFD4480" w14:textId="77777777">
        <w:trPr>
          <w:trHeight w:val="340"/>
        </w:trPr>
        <w:tc>
          <w:tcPr>
            <w:tcW w:w="2616" w:type="dxa"/>
          </w:tcPr>
          <w:p w14:paraId="2F9AC741" w14:textId="77777777" w:rsidR="00705DA1" w:rsidRDefault="00F67B8F">
            <w:pPr>
              <w:pStyle w:val="TableParagraph"/>
              <w:ind w:left="50"/>
              <w:rPr>
                <w:sz w:val="20"/>
              </w:rPr>
            </w:pPr>
            <w:r>
              <w:rPr>
                <w:sz w:val="20"/>
              </w:rPr>
              <w:t>2024-01-25</w:t>
            </w:r>
          </w:p>
        </w:tc>
        <w:tc>
          <w:tcPr>
            <w:tcW w:w="1794" w:type="dxa"/>
          </w:tcPr>
          <w:p w14:paraId="5FDAE7D8" w14:textId="77777777" w:rsidR="00705DA1" w:rsidRDefault="00F67B8F">
            <w:pPr>
              <w:pStyle w:val="TableParagraph"/>
              <w:ind w:right="49"/>
              <w:jc w:val="right"/>
              <w:rPr>
                <w:sz w:val="20"/>
              </w:rPr>
            </w:pPr>
            <w:r>
              <w:rPr>
                <w:sz w:val="20"/>
              </w:rPr>
              <w:t>250 000</w:t>
            </w:r>
          </w:p>
        </w:tc>
      </w:tr>
      <w:tr w:rsidR="00705DA1" w14:paraId="38E34DEA" w14:textId="77777777">
        <w:trPr>
          <w:trHeight w:val="340"/>
        </w:trPr>
        <w:tc>
          <w:tcPr>
            <w:tcW w:w="2616" w:type="dxa"/>
          </w:tcPr>
          <w:p w14:paraId="6E39C614" w14:textId="77777777" w:rsidR="00705DA1" w:rsidRDefault="00F67B8F">
            <w:pPr>
              <w:pStyle w:val="TableParagraph"/>
              <w:spacing w:before="52"/>
              <w:ind w:left="50"/>
              <w:rPr>
                <w:sz w:val="20"/>
              </w:rPr>
            </w:pPr>
            <w:r>
              <w:rPr>
                <w:sz w:val="20"/>
              </w:rPr>
              <w:t>2024-02-25</w:t>
            </w:r>
          </w:p>
        </w:tc>
        <w:tc>
          <w:tcPr>
            <w:tcW w:w="1794" w:type="dxa"/>
          </w:tcPr>
          <w:p w14:paraId="3970D68A" w14:textId="77777777" w:rsidR="00705DA1" w:rsidRDefault="00F67B8F">
            <w:pPr>
              <w:pStyle w:val="TableParagraph"/>
              <w:spacing w:before="52"/>
              <w:ind w:right="49"/>
              <w:jc w:val="right"/>
              <w:rPr>
                <w:sz w:val="20"/>
              </w:rPr>
            </w:pPr>
            <w:r>
              <w:rPr>
                <w:sz w:val="20"/>
              </w:rPr>
              <w:t>250 000</w:t>
            </w:r>
          </w:p>
        </w:tc>
      </w:tr>
      <w:tr w:rsidR="00705DA1" w14:paraId="371C56F6" w14:textId="77777777">
        <w:trPr>
          <w:trHeight w:val="339"/>
        </w:trPr>
        <w:tc>
          <w:tcPr>
            <w:tcW w:w="2616" w:type="dxa"/>
          </w:tcPr>
          <w:p w14:paraId="0330E56D" w14:textId="77777777" w:rsidR="00705DA1" w:rsidRDefault="00F67B8F">
            <w:pPr>
              <w:pStyle w:val="TableParagraph"/>
              <w:ind w:left="50"/>
              <w:rPr>
                <w:sz w:val="20"/>
              </w:rPr>
            </w:pPr>
            <w:r>
              <w:rPr>
                <w:sz w:val="20"/>
              </w:rPr>
              <w:t>2024-03-25</w:t>
            </w:r>
          </w:p>
        </w:tc>
        <w:tc>
          <w:tcPr>
            <w:tcW w:w="1794" w:type="dxa"/>
          </w:tcPr>
          <w:p w14:paraId="05DE2ACB" w14:textId="77777777" w:rsidR="00705DA1" w:rsidRDefault="00F67B8F">
            <w:pPr>
              <w:pStyle w:val="TableParagraph"/>
              <w:ind w:right="49"/>
              <w:jc w:val="right"/>
              <w:rPr>
                <w:sz w:val="20"/>
              </w:rPr>
            </w:pPr>
            <w:r>
              <w:rPr>
                <w:sz w:val="20"/>
              </w:rPr>
              <w:t>250 000</w:t>
            </w:r>
          </w:p>
        </w:tc>
      </w:tr>
      <w:tr w:rsidR="00705DA1" w14:paraId="575FC9C6" w14:textId="77777777">
        <w:trPr>
          <w:trHeight w:val="339"/>
        </w:trPr>
        <w:tc>
          <w:tcPr>
            <w:tcW w:w="2616" w:type="dxa"/>
          </w:tcPr>
          <w:p w14:paraId="5540E218" w14:textId="77777777" w:rsidR="00705DA1" w:rsidRDefault="00F67B8F">
            <w:pPr>
              <w:pStyle w:val="TableParagraph"/>
              <w:ind w:left="50"/>
              <w:rPr>
                <w:sz w:val="20"/>
              </w:rPr>
            </w:pPr>
            <w:r>
              <w:rPr>
                <w:sz w:val="20"/>
              </w:rPr>
              <w:t>2024-04-25</w:t>
            </w:r>
          </w:p>
        </w:tc>
        <w:tc>
          <w:tcPr>
            <w:tcW w:w="1794" w:type="dxa"/>
          </w:tcPr>
          <w:p w14:paraId="352E96E6" w14:textId="77777777" w:rsidR="00705DA1" w:rsidRDefault="00F67B8F">
            <w:pPr>
              <w:pStyle w:val="TableParagraph"/>
              <w:ind w:right="49"/>
              <w:jc w:val="right"/>
              <w:rPr>
                <w:sz w:val="20"/>
              </w:rPr>
            </w:pPr>
            <w:r>
              <w:rPr>
                <w:sz w:val="20"/>
              </w:rPr>
              <w:t>250 000</w:t>
            </w:r>
          </w:p>
        </w:tc>
      </w:tr>
      <w:tr w:rsidR="00705DA1" w14:paraId="19F6B15E" w14:textId="77777777">
        <w:trPr>
          <w:trHeight w:val="339"/>
        </w:trPr>
        <w:tc>
          <w:tcPr>
            <w:tcW w:w="2616" w:type="dxa"/>
          </w:tcPr>
          <w:p w14:paraId="10CC9111" w14:textId="77777777" w:rsidR="00705DA1" w:rsidRDefault="00F67B8F">
            <w:pPr>
              <w:pStyle w:val="TableParagraph"/>
              <w:ind w:left="50"/>
              <w:rPr>
                <w:sz w:val="20"/>
              </w:rPr>
            </w:pPr>
            <w:r>
              <w:rPr>
                <w:sz w:val="20"/>
              </w:rPr>
              <w:t>2024-05-25</w:t>
            </w:r>
          </w:p>
        </w:tc>
        <w:tc>
          <w:tcPr>
            <w:tcW w:w="1794" w:type="dxa"/>
          </w:tcPr>
          <w:p w14:paraId="12E5EE61" w14:textId="77777777" w:rsidR="00705DA1" w:rsidRDefault="00F67B8F">
            <w:pPr>
              <w:pStyle w:val="TableParagraph"/>
              <w:ind w:right="49"/>
              <w:jc w:val="right"/>
              <w:rPr>
                <w:sz w:val="20"/>
              </w:rPr>
            </w:pPr>
            <w:r>
              <w:rPr>
                <w:sz w:val="20"/>
              </w:rPr>
              <w:t>250 000</w:t>
            </w:r>
          </w:p>
        </w:tc>
      </w:tr>
      <w:tr w:rsidR="00705DA1" w14:paraId="39150D86" w14:textId="77777777">
        <w:trPr>
          <w:trHeight w:val="340"/>
        </w:trPr>
        <w:tc>
          <w:tcPr>
            <w:tcW w:w="2616" w:type="dxa"/>
          </w:tcPr>
          <w:p w14:paraId="27FF2A7B" w14:textId="77777777" w:rsidR="00705DA1" w:rsidRDefault="00F67B8F">
            <w:pPr>
              <w:pStyle w:val="TableParagraph"/>
              <w:ind w:left="50"/>
              <w:rPr>
                <w:sz w:val="20"/>
              </w:rPr>
            </w:pPr>
            <w:r>
              <w:rPr>
                <w:sz w:val="20"/>
              </w:rPr>
              <w:t>2024-06-25</w:t>
            </w:r>
          </w:p>
        </w:tc>
        <w:tc>
          <w:tcPr>
            <w:tcW w:w="1794" w:type="dxa"/>
          </w:tcPr>
          <w:p w14:paraId="030D8788" w14:textId="77777777" w:rsidR="00705DA1" w:rsidRDefault="00F67B8F">
            <w:pPr>
              <w:pStyle w:val="TableParagraph"/>
              <w:ind w:right="49"/>
              <w:jc w:val="right"/>
              <w:rPr>
                <w:sz w:val="20"/>
              </w:rPr>
            </w:pPr>
            <w:r>
              <w:rPr>
                <w:sz w:val="20"/>
              </w:rPr>
              <w:t>250 000</w:t>
            </w:r>
          </w:p>
        </w:tc>
      </w:tr>
      <w:tr w:rsidR="00705DA1" w14:paraId="2F2F21B6" w14:textId="77777777">
        <w:trPr>
          <w:trHeight w:val="340"/>
        </w:trPr>
        <w:tc>
          <w:tcPr>
            <w:tcW w:w="2616" w:type="dxa"/>
          </w:tcPr>
          <w:p w14:paraId="77B4B275" w14:textId="77777777" w:rsidR="00705DA1" w:rsidRDefault="00F67B8F">
            <w:pPr>
              <w:pStyle w:val="TableParagraph"/>
              <w:spacing w:before="52"/>
              <w:ind w:left="50"/>
              <w:rPr>
                <w:sz w:val="20"/>
              </w:rPr>
            </w:pPr>
            <w:r>
              <w:rPr>
                <w:sz w:val="20"/>
              </w:rPr>
              <w:t>2024-07-25</w:t>
            </w:r>
          </w:p>
        </w:tc>
        <w:tc>
          <w:tcPr>
            <w:tcW w:w="1794" w:type="dxa"/>
          </w:tcPr>
          <w:p w14:paraId="6A2F2F1B" w14:textId="77777777" w:rsidR="00705DA1" w:rsidRDefault="00F67B8F">
            <w:pPr>
              <w:pStyle w:val="TableParagraph"/>
              <w:spacing w:before="52"/>
              <w:ind w:right="49"/>
              <w:jc w:val="right"/>
              <w:rPr>
                <w:sz w:val="20"/>
              </w:rPr>
            </w:pPr>
            <w:r>
              <w:rPr>
                <w:sz w:val="20"/>
              </w:rPr>
              <w:t>250 000</w:t>
            </w:r>
          </w:p>
        </w:tc>
      </w:tr>
      <w:tr w:rsidR="00705DA1" w14:paraId="3C8775F5" w14:textId="77777777">
        <w:trPr>
          <w:trHeight w:val="339"/>
        </w:trPr>
        <w:tc>
          <w:tcPr>
            <w:tcW w:w="2616" w:type="dxa"/>
          </w:tcPr>
          <w:p w14:paraId="3E2D031B" w14:textId="77777777" w:rsidR="00705DA1" w:rsidRDefault="00F67B8F">
            <w:pPr>
              <w:pStyle w:val="TableParagraph"/>
              <w:ind w:left="50"/>
              <w:rPr>
                <w:sz w:val="20"/>
              </w:rPr>
            </w:pPr>
            <w:r>
              <w:rPr>
                <w:sz w:val="20"/>
              </w:rPr>
              <w:t>2024-08-25</w:t>
            </w:r>
          </w:p>
        </w:tc>
        <w:tc>
          <w:tcPr>
            <w:tcW w:w="1794" w:type="dxa"/>
          </w:tcPr>
          <w:p w14:paraId="5FDD014B" w14:textId="77777777" w:rsidR="00705DA1" w:rsidRDefault="00F67B8F">
            <w:pPr>
              <w:pStyle w:val="TableParagraph"/>
              <w:ind w:right="49"/>
              <w:jc w:val="right"/>
              <w:rPr>
                <w:sz w:val="20"/>
              </w:rPr>
            </w:pPr>
            <w:r>
              <w:rPr>
                <w:sz w:val="20"/>
              </w:rPr>
              <w:t>250 000</w:t>
            </w:r>
          </w:p>
        </w:tc>
      </w:tr>
      <w:tr w:rsidR="00705DA1" w14:paraId="60198519" w14:textId="77777777">
        <w:trPr>
          <w:trHeight w:val="339"/>
        </w:trPr>
        <w:tc>
          <w:tcPr>
            <w:tcW w:w="2616" w:type="dxa"/>
          </w:tcPr>
          <w:p w14:paraId="33C51E6F" w14:textId="77777777" w:rsidR="00705DA1" w:rsidRDefault="00F67B8F">
            <w:pPr>
              <w:pStyle w:val="TableParagraph"/>
              <w:ind w:left="50"/>
              <w:rPr>
                <w:sz w:val="20"/>
              </w:rPr>
            </w:pPr>
            <w:r>
              <w:rPr>
                <w:sz w:val="20"/>
              </w:rPr>
              <w:t>2024-09-25</w:t>
            </w:r>
          </w:p>
        </w:tc>
        <w:tc>
          <w:tcPr>
            <w:tcW w:w="1794" w:type="dxa"/>
          </w:tcPr>
          <w:p w14:paraId="2C2D476A" w14:textId="77777777" w:rsidR="00705DA1" w:rsidRDefault="00F67B8F">
            <w:pPr>
              <w:pStyle w:val="TableParagraph"/>
              <w:ind w:right="49"/>
              <w:jc w:val="right"/>
              <w:rPr>
                <w:sz w:val="20"/>
              </w:rPr>
            </w:pPr>
            <w:r>
              <w:rPr>
                <w:sz w:val="20"/>
              </w:rPr>
              <w:t>250 000</w:t>
            </w:r>
          </w:p>
        </w:tc>
      </w:tr>
      <w:tr w:rsidR="00705DA1" w14:paraId="7FD40240" w14:textId="77777777">
        <w:trPr>
          <w:trHeight w:val="339"/>
        </w:trPr>
        <w:tc>
          <w:tcPr>
            <w:tcW w:w="2616" w:type="dxa"/>
          </w:tcPr>
          <w:p w14:paraId="4E13F6E2" w14:textId="77777777" w:rsidR="00705DA1" w:rsidRDefault="00F67B8F">
            <w:pPr>
              <w:pStyle w:val="TableParagraph"/>
              <w:ind w:left="50"/>
              <w:rPr>
                <w:sz w:val="20"/>
              </w:rPr>
            </w:pPr>
            <w:r>
              <w:rPr>
                <w:sz w:val="20"/>
              </w:rPr>
              <w:t>2024-10-25</w:t>
            </w:r>
          </w:p>
        </w:tc>
        <w:tc>
          <w:tcPr>
            <w:tcW w:w="1794" w:type="dxa"/>
          </w:tcPr>
          <w:p w14:paraId="6EF31E08" w14:textId="77777777" w:rsidR="00705DA1" w:rsidRDefault="00F67B8F">
            <w:pPr>
              <w:pStyle w:val="TableParagraph"/>
              <w:ind w:right="49"/>
              <w:jc w:val="right"/>
              <w:rPr>
                <w:sz w:val="20"/>
              </w:rPr>
            </w:pPr>
            <w:r>
              <w:rPr>
                <w:sz w:val="20"/>
              </w:rPr>
              <w:t>250 000</w:t>
            </w:r>
          </w:p>
        </w:tc>
      </w:tr>
      <w:tr w:rsidR="00705DA1" w14:paraId="1D1AEB2D" w14:textId="77777777">
        <w:trPr>
          <w:trHeight w:val="340"/>
        </w:trPr>
        <w:tc>
          <w:tcPr>
            <w:tcW w:w="2616" w:type="dxa"/>
          </w:tcPr>
          <w:p w14:paraId="0367604B" w14:textId="77777777" w:rsidR="00705DA1" w:rsidRDefault="00F67B8F">
            <w:pPr>
              <w:pStyle w:val="TableParagraph"/>
              <w:ind w:left="50"/>
              <w:rPr>
                <w:sz w:val="20"/>
              </w:rPr>
            </w:pPr>
            <w:r>
              <w:rPr>
                <w:sz w:val="20"/>
              </w:rPr>
              <w:t>2024-11-25</w:t>
            </w:r>
          </w:p>
        </w:tc>
        <w:tc>
          <w:tcPr>
            <w:tcW w:w="1794" w:type="dxa"/>
          </w:tcPr>
          <w:p w14:paraId="2FE5C748" w14:textId="77777777" w:rsidR="00705DA1" w:rsidRDefault="00F67B8F">
            <w:pPr>
              <w:pStyle w:val="TableParagraph"/>
              <w:ind w:right="49"/>
              <w:jc w:val="right"/>
              <w:rPr>
                <w:sz w:val="20"/>
              </w:rPr>
            </w:pPr>
            <w:r>
              <w:rPr>
                <w:sz w:val="20"/>
              </w:rPr>
              <w:t>250 000</w:t>
            </w:r>
          </w:p>
        </w:tc>
      </w:tr>
      <w:tr w:rsidR="00705DA1" w14:paraId="3A64243D" w14:textId="77777777">
        <w:trPr>
          <w:trHeight w:val="340"/>
        </w:trPr>
        <w:tc>
          <w:tcPr>
            <w:tcW w:w="2616" w:type="dxa"/>
          </w:tcPr>
          <w:p w14:paraId="2CBCE4E8" w14:textId="77777777" w:rsidR="00705DA1" w:rsidRDefault="00F67B8F">
            <w:pPr>
              <w:pStyle w:val="TableParagraph"/>
              <w:spacing w:before="52"/>
              <w:ind w:left="50"/>
              <w:rPr>
                <w:sz w:val="20"/>
              </w:rPr>
            </w:pPr>
            <w:r>
              <w:rPr>
                <w:sz w:val="20"/>
              </w:rPr>
              <w:t>2024-12-25</w:t>
            </w:r>
          </w:p>
        </w:tc>
        <w:tc>
          <w:tcPr>
            <w:tcW w:w="1794" w:type="dxa"/>
          </w:tcPr>
          <w:p w14:paraId="65A65DAA" w14:textId="77777777" w:rsidR="00705DA1" w:rsidRDefault="00F67B8F">
            <w:pPr>
              <w:pStyle w:val="TableParagraph"/>
              <w:spacing w:before="52"/>
              <w:ind w:right="49"/>
              <w:jc w:val="right"/>
              <w:rPr>
                <w:sz w:val="20"/>
              </w:rPr>
            </w:pPr>
            <w:r>
              <w:rPr>
                <w:sz w:val="20"/>
              </w:rPr>
              <w:t>250 000</w:t>
            </w:r>
          </w:p>
        </w:tc>
      </w:tr>
      <w:tr w:rsidR="00705DA1" w14:paraId="3EFC4745" w14:textId="77777777">
        <w:trPr>
          <w:trHeight w:val="339"/>
        </w:trPr>
        <w:tc>
          <w:tcPr>
            <w:tcW w:w="2616" w:type="dxa"/>
          </w:tcPr>
          <w:p w14:paraId="2ECF1E10" w14:textId="77777777" w:rsidR="00705DA1" w:rsidRDefault="00F67B8F">
            <w:pPr>
              <w:pStyle w:val="TableParagraph"/>
              <w:ind w:left="50"/>
              <w:rPr>
                <w:sz w:val="20"/>
              </w:rPr>
            </w:pPr>
            <w:r>
              <w:rPr>
                <w:sz w:val="20"/>
              </w:rPr>
              <w:t>2025-01-25</w:t>
            </w:r>
          </w:p>
        </w:tc>
        <w:tc>
          <w:tcPr>
            <w:tcW w:w="1794" w:type="dxa"/>
          </w:tcPr>
          <w:p w14:paraId="5AC126D9" w14:textId="77777777" w:rsidR="00705DA1" w:rsidRDefault="00F67B8F">
            <w:pPr>
              <w:pStyle w:val="TableParagraph"/>
              <w:ind w:right="49"/>
              <w:jc w:val="right"/>
              <w:rPr>
                <w:sz w:val="20"/>
              </w:rPr>
            </w:pPr>
            <w:r>
              <w:rPr>
                <w:sz w:val="20"/>
              </w:rPr>
              <w:t>108 333</w:t>
            </w:r>
          </w:p>
        </w:tc>
      </w:tr>
      <w:tr w:rsidR="00705DA1" w14:paraId="0897B2F2" w14:textId="77777777">
        <w:trPr>
          <w:trHeight w:val="339"/>
        </w:trPr>
        <w:tc>
          <w:tcPr>
            <w:tcW w:w="2616" w:type="dxa"/>
          </w:tcPr>
          <w:p w14:paraId="6F47063E" w14:textId="77777777" w:rsidR="00705DA1" w:rsidRDefault="00F67B8F">
            <w:pPr>
              <w:pStyle w:val="TableParagraph"/>
              <w:ind w:left="50"/>
              <w:rPr>
                <w:sz w:val="20"/>
              </w:rPr>
            </w:pPr>
            <w:r>
              <w:rPr>
                <w:sz w:val="20"/>
              </w:rPr>
              <w:t>2025-02-25</w:t>
            </w:r>
          </w:p>
        </w:tc>
        <w:tc>
          <w:tcPr>
            <w:tcW w:w="1794" w:type="dxa"/>
          </w:tcPr>
          <w:p w14:paraId="12C7731C" w14:textId="77777777" w:rsidR="00705DA1" w:rsidRDefault="00F67B8F">
            <w:pPr>
              <w:pStyle w:val="TableParagraph"/>
              <w:ind w:right="49"/>
              <w:jc w:val="right"/>
              <w:rPr>
                <w:sz w:val="20"/>
              </w:rPr>
            </w:pPr>
            <w:r>
              <w:rPr>
                <w:sz w:val="20"/>
              </w:rPr>
              <w:t>108 333</w:t>
            </w:r>
          </w:p>
        </w:tc>
      </w:tr>
      <w:tr w:rsidR="00705DA1" w14:paraId="29E19BE0" w14:textId="77777777">
        <w:trPr>
          <w:trHeight w:val="340"/>
        </w:trPr>
        <w:tc>
          <w:tcPr>
            <w:tcW w:w="2616" w:type="dxa"/>
          </w:tcPr>
          <w:p w14:paraId="3EB8A31D" w14:textId="77777777" w:rsidR="00705DA1" w:rsidRDefault="00F67B8F">
            <w:pPr>
              <w:pStyle w:val="TableParagraph"/>
              <w:ind w:left="50"/>
              <w:rPr>
                <w:sz w:val="20"/>
              </w:rPr>
            </w:pPr>
            <w:r>
              <w:rPr>
                <w:sz w:val="20"/>
              </w:rPr>
              <w:t>2025-03-25</w:t>
            </w:r>
          </w:p>
        </w:tc>
        <w:tc>
          <w:tcPr>
            <w:tcW w:w="1794" w:type="dxa"/>
          </w:tcPr>
          <w:p w14:paraId="4C566806" w14:textId="77777777" w:rsidR="00705DA1" w:rsidRDefault="00F67B8F">
            <w:pPr>
              <w:pStyle w:val="TableParagraph"/>
              <w:ind w:right="49"/>
              <w:jc w:val="right"/>
              <w:rPr>
                <w:sz w:val="20"/>
              </w:rPr>
            </w:pPr>
            <w:r>
              <w:rPr>
                <w:sz w:val="20"/>
              </w:rPr>
              <w:t>108 333</w:t>
            </w:r>
          </w:p>
        </w:tc>
      </w:tr>
      <w:tr w:rsidR="00705DA1" w14:paraId="1BF6D16F" w14:textId="77777777">
        <w:trPr>
          <w:trHeight w:val="340"/>
        </w:trPr>
        <w:tc>
          <w:tcPr>
            <w:tcW w:w="2616" w:type="dxa"/>
          </w:tcPr>
          <w:p w14:paraId="4F25B737" w14:textId="77777777" w:rsidR="00705DA1" w:rsidRDefault="00F67B8F">
            <w:pPr>
              <w:pStyle w:val="TableParagraph"/>
              <w:spacing w:before="52"/>
              <w:ind w:left="50"/>
              <w:rPr>
                <w:sz w:val="20"/>
              </w:rPr>
            </w:pPr>
            <w:r>
              <w:rPr>
                <w:sz w:val="20"/>
              </w:rPr>
              <w:t>2025-04-25</w:t>
            </w:r>
          </w:p>
        </w:tc>
        <w:tc>
          <w:tcPr>
            <w:tcW w:w="1794" w:type="dxa"/>
          </w:tcPr>
          <w:p w14:paraId="74F2A6D3" w14:textId="77777777" w:rsidR="00705DA1" w:rsidRDefault="00F67B8F">
            <w:pPr>
              <w:pStyle w:val="TableParagraph"/>
              <w:spacing w:before="52"/>
              <w:ind w:right="49"/>
              <w:jc w:val="right"/>
              <w:rPr>
                <w:sz w:val="20"/>
              </w:rPr>
            </w:pPr>
            <w:r>
              <w:rPr>
                <w:sz w:val="20"/>
              </w:rPr>
              <w:t>108 333</w:t>
            </w:r>
          </w:p>
        </w:tc>
      </w:tr>
      <w:tr w:rsidR="00705DA1" w14:paraId="7EB7B38D" w14:textId="77777777">
        <w:trPr>
          <w:trHeight w:val="339"/>
        </w:trPr>
        <w:tc>
          <w:tcPr>
            <w:tcW w:w="2616" w:type="dxa"/>
          </w:tcPr>
          <w:p w14:paraId="66CD4EA3" w14:textId="77777777" w:rsidR="00705DA1" w:rsidRDefault="00F67B8F">
            <w:pPr>
              <w:pStyle w:val="TableParagraph"/>
              <w:ind w:left="50"/>
              <w:rPr>
                <w:sz w:val="20"/>
              </w:rPr>
            </w:pPr>
            <w:r>
              <w:rPr>
                <w:sz w:val="20"/>
              </w:rPr>
              <w:t>2025-05-25</w:t>
            </w:r>
          </w:p>
        </w:tc>
        <w:tc>
          <w:tcPr>
            <w:tcW w:w="1794" w:type="dxa"/>
          </w:tcPr>
          <w:p w14:paraId="6D4EAFB5" w14:textId="77777777" w:rsidR="00705DA1" w:rsidRDefault="00F67B8F">
            <w:pPr>
              <w:pStyle w:val="TableParagraph"/>
              <w:ind w:right="49"/>
              <w:jc w:val="right"/>
              <w:rPr>
                <w:sz w:val="20"/>
              </w:rPr>
            </w:pPr>
            <w:r>
              <w:rPr>
                <w:sz w:val="20"/>
              </w:rPr>
              <w:t>108 333</w:t>
            </w:r>
          </w:p>
        </w:tc>
      </w:tr>
      <w:tr w:rsidR="00705DA1" w14:paraId="582DEDC5" w14:textId="77777777">
        <w:trPr>
          <w:trHeight w:val="339"/>
        </w:trPr>
        <w:tc>
          <w:tcPr>
            <w:tcW w:w="2616" w:type="dxa"/>
          </w:tcPr>
          <w:p w14:paraId="687031B7" w14:textId="77777777" w:rsidR="00705DA1" w:rsidRDefault="00F67B8F">
            <w:pPr>
              <w:pStyle w:val="TableParagraph"/>
              <w:ind w:left="50"/>
              <w:rPr>
                <w:sz w:val="20"/>
              </w:rPr>
            </w:pPr>
            <w:r>
              <w:rPr>
                <w:sz w:val="20"/>
              </w:rPr>
              <w:t>2025-06-25</w:t>
            </w:r>
          </w:p>
        </w:tc>
        <w:tc>
          <w:tcPr>
            <w:tcW w:w="1794" w:type="dxa"/>
          </w:tcPr>
          <w:p w14:paraId="33301F4F" w14:textId="77777777" w:rsidR="00705DA1" w:rsidRDefault="00F67B8F">
            <w:pPr>
              <w:pStyle w:val="TableParagraph"/>
              <w:ind w:right="49"/>
              <w:jc w:val="right"/>
              <w:rPr>
                <w:sz w:val="20"/>
              </w:rPr>
            </w:pPr>
            <w:r>
              <w:rPr>
                <w:sz w:val="20"/>
              </w:rPr>
              <w:t>108 333</w:t>
            </w:r>
          </w:p>
        </w:tc>
      </w:tr>
      <w:tr w:rsidR="00705DA1" w14:paraId="2A20ADAF" w14:textId="77777777">
        <w:trPr>
          <w:trHeight w:val="339"/>
        </w:trPr>
        <w:tc>
          <w:tcPr>
            <w:tcW w:w="2616" w:type="dxa"/>
          </w:tcPr>
          <w:p w14:paraId="750770C3" w14:textId="77777777" w:rsidR="00705DA1" w:rsidRDefault="00F67B8F">
            <w:pPr>
              <w:pStyle w:val="TableParagraph"/>
              <w:ind w:left="50"/>
              <w:rPr>
                <w:sz w:val="20"/>
              </w:rPr>
            </w:pPr>
            <w:r>
              <w:rPr>
                <w:sz w:val="20"/>
              </w:rPr>
              <w:t>2025-07-25</w:t>
            </w:r>
          </w:p>
        </w:tc>
        <w:tc>
          <w:tcPr>
            <w:tcW w:w="1794" w:type="dxa"/>
          </w:tcPr>
          <w:p w14:paraId="397DCCA5" w14:textId="77777777" w:rsidR="00705DA1" w:rsidRDefault="00F67B8F">
            <w:pPr>
              <w:pStyle w:val="TableParagraph"/>
              <w:ind w:right="49"/>
              <w:jc w:val="right"/>
              <w:rPr>
                <w:sz w:val="20"/>
              </w:rPr>
            </w:pPr>
            <w:r>
              <w:rPr>
                <w:sz w:val="20"/>
              </w:rPr>
              <w:t>108 333</w:t>
            </w:r>
          </w:p>
        </w:tc>
      </w:tr>
      <w:tr w:rsidR="00705DA1" w14:paraId="17A424D5" w14:textId="77777777">
        <w:trPr>
          <w:trHeight w:val="340"/>
        </w:trPr>
        <w:tc>
          <w:tcPr>
            <w:tcW w:w="2616" w:type="dxa"/>
          </w:tcPr>
          <w:p w14:paraId="42B3E0F3" w14:textId="77777777" w:rsidR="00705DA1" w:rsidRDefault="00F67B8F">
            <w:pPr>
              <w:pStyle w:val="TableParagraph"/>
              <w:ind w:left="50"/>
              <w:rPr>
                <w:sz w:val="20"/>
              </w:rPr>
            </w:pPr>
            <w:r>
              <w:rPr>
                <w:sz w:val="20"/>
              </w:rPr>
              <w:t>2025-08-25</w:t>
            </w:r>
          </w:p>
        </w:tc>
        <w:tc>
          <w:tcPr>
            <w:tcW w:w="1794" w:type="dxa"/>
          </w:tcPr>
          <w:p w14:paraId="09C9A3F8" w14:textId="77777777" w:rsidR="00705DA1" w:rsidRDefault="00F67B8F">
            <w:pPr>
              <w:pStyle w:val="TableParagraph"/>
              <w:ind w:right="49"/>
              <w:jc w:val="right"/>
              <w:rPr>
                <w:sz w:val="20"/>
              </w:rPr>
            </w:pPr>
            <w:r>
              <w:rPr>
                <w:sz w:val="20"/>
              </w:rPr>
              <w:t>108 333</w:t>
            </w:r>
          </w:p>
        </w:tc>
      </w:tr>
      <w:tr w:rsidR="00705DA1" w14:paraId="1479AE74" w14:textId="77777777">
        <w:trPr>
          <w:trHeight w:val="340"/>
        </w:trPr>
        <w:tc>
          <w:tcPr>
            <w:tcW w:w="2616" w:type="dxa"/>
          </w:tcPr>
          <w:p w14:paraId="0F25BAA7" w14:textId="77777777" w:rsidR="00705DA1" w:rsidRDefault="00F67B8F">
            <w:pPr>
              <w:pStyle w:val="TableParagraph"/>
              <w:spacing w:before="52"/>
              <w:ind w:left="50"/>
              <w:rPr>
                <w:sz w:val="20"/>
              </w:rPr>
            </w:pPr>
            <w:r>
              <w:rPr>
                <w:sz w:val="20"/>
              </w:rPr>
              <w:t>2025-09-25</w:t>
            </w:r>
          </w:p>
        </w:tc>
        <w:tc>
          <w:tcPr>
            <w:tcW w:w="1794" w:type="dxa"/>
          </w:tcPr>
          <w:p w14:paraId="35763FC8" w14:textId="77777777" w:rsidR="00705DA1" w:rsidRDefault="00F67B8F">
            <w:pPr>
              <w:pStyle w:val="TableParagraph"/>
              <w:spacing w:before="52"/>
              <w:ind w:right="49"/>
              <w:jc w:val="right"/>
              <w:rPr>
                <w:sz w:val="20"/>
              </w:rPr>
            </w:pPr>
            <w:r>
              <w:rPr>
                <w:sz w:val="20"/>
              </w:rPr>
              <w:t>108 333</w:t>
            </w:r>
          </w:p>
        </w:tc>
      </w:tr>
      <w:tr w:rsidR="00705DA1" w14:paraId="28008C06" w14:textId="77777777">
        <w:trPr>
          <w:trHeight w:val="339"/>
        </w:trPr>
        <w:tc>
          <w:tcPr>
            <w:tcW w:w="2616" w:type="dxa"/>
          </w:tcPr>
          <w:p w14:paraId="1B2666F8" w14:textId="77777777" w:rsidR="00705DA1" w:rsidRDefault="00F67B8F">
            <w:pPr>
              <w:pStyle w:val="TableParagraph"/>
              <w:ind w:left="50"/>
              <w:rPr>
                <w:sz w:val="20"/>
              </w:rPr>
            </w:pPr>
            <w:r>
              <w:rPr>
                <w:sz w:val="20"/>
              </w:rPr>
              <w:t>2025-10-25</w:t>
            </w:r>
          </w:p>
        </w:tc>
        <w:tc>
          <w:tcPr>
            <w:tcW w:w="1794" w:type="dxa"/>
          </w:tcPr>
          <w:p w14:paraId="2B48EEDE" w14:textId="77777777" w:rsidR="00705DA1" w:rsidRDefault="00F67B8F">
            <w:pPr>
              <w:pStyle w:val="TableParagraph"/>
              <w:ind w:right="49"/>
              <w:jc w:val="right"/>
              <w:rPr>
                <w:sz w:val="20"/>
              </w:rPr>
            </w:pPr>
            <w:r>
              <w:rPr>
                <w:sz w:val="20"/>
              </w:rPr>
              <w:t>108 333</w:t>
            </w:r>
          </w:p>
        </w:tc>
      </w:tr>
      <w:tr w:rsidR="00705DA1" w14:paraId="5C896321" w14:textId="77777777">
        <w:trPr>
          <w:trHeight w:val="339"/>
        </w:trPr>
        <w:tc>
          <w:tcPr>
            <w:tcW w:w="2616" w:type="dxa"/>
          </w:tcPr>
          <w:p w14:paraId="38087FB2" w14:textId="77777777" w:rsidR="00705DA1" w:rsidRDefault="00F67B8F">
            <w:pPr>
              <w:pStyle w:val="TableParagraph"/>
              <w:ind w:left="50"/>
              <w:rPr>
                <w:sz w:val="20"/>
              </w:rPr>
            </w:pPr>
            <w:r>
              <w:rPr>
                <w:sz w:val="20"/>
              </w:rPr>
              <w:t>2025-11-25</w:t>
            </w:r>
          </w:p>
        </w:tc>
        <w:tc>
          <w:tcPr>
            <w:tcW w:w="1794" w:type="dxa"/>
          </w:tcPr>
          <w:p w14:paraId="3917AE60" w14:textId="77777777" w:rsidR="00705DA1" w:rsidRDefault="00F67B8F">
            <w:pPr>
              <w:pStyle w:val="TableParagraph"/>
              <w:ind w:right="49"/>
              <w:jc w:val="right"/>
              <w:rPr>
                <w:sz w:val="20"/>
              </w:rPr>
            </w:pPr>
            <w:r>
              <w:rPr>
                <w:sz w:val="20"/>
              </w:rPr>
              <w:t>108 333</w:t>
            </w:r>
          </w:p>
        </w:tc>
      </w:tr>
      <w:tr w:rsidR="00705DA1" w14:paraId="794F46FF" w14:textId="77777777">
        <w:trPr>
          <w:trHeight w:val="340"/>
        </w:trPr>
        <w:tc>
          <w:tcPr>
            <w:tcW w:w="2616" w:type="dxa"/>
          </w:tcPr>
          <w:p w14:paraId="1DACC30E" w14:textId="77777777" w:rsidR="00705DA1" w:rsidRDefault="00F67B8F">
            <w:pPr>
              <w:pStyle w:val="TableParagraph"/>
              <w:ind w:left="50"/>
              <w:rPr>
                <w:sz w:val="20"/>
              </w:rPr>
            </w:pPr>
            <w:r>
              <w:rPr>
                <w:sz w:val="20"/>
              </w:rPr>
              <w:t>2025-12-25</w:t>
            </w:r>
          </w:p>
        </w:tc>
        <w:tc>
          <w:tcPr>
            <w:tcW w:w="1794" w:type="dxa"/>
          </w:tcPr>
          <w:p w14:paraId="07C3B04E" w14:textId="77777777" w:rsidR="00705DA1" w:rsidRDefault="00F67B8F">
            <w:pPr>
              <w:pStyle w:val="TableParagraph"/>
              <w:ind w:right="49"/>
              <w:jc w:val="right"/>
              <w:rPr>
                <w:sz w:val="20"/>
              </w:rPr>
            </w:pPr>
            <w:r>
              <w:rPr>
                <w:sz w:val="20"/>
              </w:rPr>
              <w:t>108 337</w:t>
            </w:r>
          </w:p>
        </w:tc>
      </w:tr>
      <w:tr w:rsidR="00705DA1" w14:paraId="4EADABEF" w14:textId="77777777">
        <w:trPr>
          <w:trHeight w:val="340"/>
        </w:trPr>
        <w:tc>
          <w:tcPr>
            <w:tcW w:w="2616" w:type="dxa"/>
          </w:tcPr>
          <w:p w14:paraId="71639A59" w14:textId="77777777" w:rsidR="00705DA1" w:rsidRDefault="00F67B8F">
            <w:pPr>
              <w:pStyle w:val="TableParagraph"/>
              <w:spacing w:before="52"/>
              <w:ind w:left="50"/>
              <w:rPr>
                <w:sz w:val="20"/>
              </w:rPr>
            </w:pPr>
            <w:r>
              <w:rPr>
                <w:sz w:val="20"/>
              </w:rPr>
              <w:t>2026-01-25</w:t>
            </w:r>
          </w:p>
        </w:tc>
        <w:tc>
          <w:tcPr>
            <w:tcW w:w="1794" w:type="dxa"/>
          </w:tcPr>
          <w:p w14:paraId="15252FF6" w14:textId="77777777" w:rsidR="00705DA1" w:rsidRDefault="00F67B8F">
            <w:pPr>
              <w:pStyle w:val="TableParagraph"/>
              <w:spacing w:before="52"/>
              <w:ind w:right="49"/>
              <w:jc w:val="right"/>
              <w:rPr>
                <w:sz w:val="20"/>
              </w:rPr>
            </w:pPr>
            <w:r>
              <w:rPr>
                <w:sz w:val="20"/>
              </w:rPr>
              <w:t>108 333</w:t>
            </w:r>
          </w:p>
        </w:tc>
      </w:tr>
      <w:tr w:rsidR="00705DA1" w14:paraId="16CC04CC" w14:textId="77777777">
        <w:trPr>
          <w:trHeight w:val="339"/>
        </w:trPr>
        <w:tc>
          <w:tcPr>
            <w:tcW w:w="2616" w:type="dxa"/>
          </w:tcPr>
          <w:p w14:paraId="77A9D92C" w14:textId="77777777" w:rsidR="00705DA1" w:rsidRDefault="00F67B8F">
            <w:pPr>
              <w:pStyle w:val="TableParagraph"/>
              <w:ind w:left="50"/>
              <w:rPr>
                <w:sz w:val="20"/>
              </w:rPr>
            </w:pPr>
            <w:r>
              <w:rPr>
                <w:sz w:val="20"/>
              </w:rPr>
              <w:t>2026-02-25</w:t>
            </w:r>
          </w:p>
        </w:tc>
        <w:tc>
          <w:tcPr>
            <w:tcW w:w="1794" w:type="dxa"/>
          </w:tcPr>
          <w:p w14:paraId="49FD55A9" w14:textId="77777777" w:rsidR="00705DA1" w:rsidRDefault="00F67B8F">
            <w:pPr>
              <w:pStyle w:val="TableParagraph"/>
              <w:ind w:right="49"/>
              <w:jc w:val="right"/>
              <w:rPr>
                <w:sz w:val="20"/>
              </w:rPr>
            </w:pPr>
            <w:r>
              <w:rPr>
                <w:sz w:val="20"/>
              </w:rPr>
              <w:t>108 333</w:t>
            </w:r>
          </w:p>
        </w:tc>
      </w:tr>
      <w:tr w:rsidR="00705DA1" w14:paraId="1F2CE93A" w14:textId="77777777">
        <w:trPr>
          <w:trHeight w:val="339"/>
        </w:trPr>
        <w:tc>
          <w:tcPr>
            <w:tcW w:w="2616" w:type="dxa"/>
          </w:tcPr>
          <w:p w14:paraId="2BE0B5C4" w14:textId="77777777" w:rsidR="00705DA1" w:rsidRDefault="00F67B8F">
            <w:pPr>
              <w:pStyle w:val="TableParagraph"/>
              <w:ind w:left="50"/>
              <w:rPr>
                <w:sz w:val="20"/>
              </w:rPr>
            </w:pPr>
            <w:r>
              <w:rPr>
                <w:sz w:val="20"/>
              </w:rPr>
              <w:t>2026-03-25</w:t>
            </w:r>
          </w:p>
        </w:tc>
        <w:tc>
          <w:tcPr>
            <w:tcW w:w="1794" w:type="dxa"/>
          </w:tcPr>
          <w:p w14:paraId="66A9E7C2" w14:textId="77777777" w:rsidR="00705DA1" w:rsidRDefault="00F67B8F">
            <w:pPr>
              <w:pStyle w:val="TableParagraph"/>
              <w:ind w:right="49"/>
              <w:jc w:val="right"/>
              <w:rPr>
                <w:sz w:val="20"/>
              </w:rPr>
            </w:pPr>
            <w:r>
              <w:rPr>
                <w:sz w:val="20"/>
              </w:rPr>
              <w:t>108 333</w:t>
            </w:r>
          </w:p>
        </w:tc>
      </w:tr>
      <w:tr w:rsidR="00705DA1" w14:paraId="524698A4" w14:textId="77777777">
        <w:trPr>
          <w:trHeight w:val="339"/>
        </w:trPr>
        <w:tc>
          <w:tcPr>
            <w:tcW w:w="2616" w:type="dxa"/>
          </w:tcPr>
          <w:p w14:paraId="18FC1131" w14:textId="77777777" w:rsidR="00705DA1" w:rsidRDefault="00F67B8F">
            <w:pPr>
              <w:pStyle w:val="TableParagraph"/>
              <w:ind w:left="50"/>
              <w:rPr>
                <w:sz w:val="20"/>
              </w:rPr>
            </w:pPr>
            <w:r>
              <w:rPr>
                <w:sz w:val="20"/>
              </w:rPr>
              <w:t>2026-04-25</w:t>
            </w:r>
          </w:p>
        </w:tc>
        <w:tc>
          <w:tcPr>
            <w:tcW w:w="1794" w:type="dxa"/>
          </w:tcPr>
          <w:p w14:paraId="192C4458" w14:textId="77777777" w:rsidR="00705DA1" w:rsidRDefault="00F67B8F">
            <w:pPr>
              <w:pStyle w:val="TableParagraph"/>
              <w:ind w:right="49"/>
              <w:jc w:val="right"/>
              <w:rPr>
                <w:sz w:val="20"/>
              </w:rPr>
            </w:pPr>
            <w:r>
              <w:rPr>
                <w:sz w:val="20"/>
              </w:rPr>
              <w:t>108 333</w:t>
            </w:r>
          </w:p>
        </w:tc>
      </w:tr>
      <w:tr w:rsidR="00705DA1" w14:paraId="779A4425" w14:textId="77777777">
        <w:trPr>
          <w:trHeight w:val="340"/>
        </w:trPr>
        <w:tc>
          <w:tcPr>
            <w:tcW w:w="2616" w:type="dxa"/>
          </w:tcPr>
          <w:p w14:paraId="795AC003" w14:textId="77777777" w:rsidR="00705DA1" w:rsidRDefault="00F67B8F">
            <w:pPr>
              <w:pStyle w:val="TableParagraph"/>
              <w:ind w:left="50"/>
              <w:rPr>
                <w:sz w:val="20"/>
              </w:rPr>
            </w:pPr>
            <w:r>
              <w:rPr>
                <w:sz w:val="20"/>
              </w:rPr>
              <w:t>2026-05-25</w:t>
            </w:r>
          </w:p>
        </w:tc>
        <w:tc>
          <w:tcPr>
            <w:tcW w:w="1794" w:type="dxa"/>
          </w:tcPr>
          <w:p w14:paraId="29853DA2" w14:textId="77777777" w:rsidR="00705DA1" w:rsidRDefault="00F67B8F">
            <w:pPr>
              <w:pStyle w:val="TableParagraph"/>
              <w:ind w:right="49"/>
              <w:jc w:val="right"/>
              <w:rPr>
                <w:sz w:val="20"/>
              </w:rPr>
            </w:pPr>
            <w:r>
              <w:rPr>
                <w:sz w:val="20"/>
              </w:rPr>
              <w:t>108 333</w:t>
            </w:r>
          </w:p>
        </w:tc>
      </w:tr>
      <w:tr w:rsidR="00705DA1" w14:paraId="4A96C521" w14:textId="77777777">
        <w:trPr>
          <w:trHeight w:val="340"/>
        </w:trPr>
        <w:tc>
          <w:tcPr>
            <w:tcW w:w="2616" w:type="dxa"/>
          </w:tcPr>
          <w:p w14:paraId="7435268A" w14:textId="77777777" w:rsidR="00705DA1" w:rsidRDefault="00F67B8F">
            <w:pPr>
              <w:pStyle w:val="TableParagraph"/>
              <w:spacing w:before="52"/>
              <w:ind w:left="50"/>
              <w:rPr>
                <w:sz w:val="20"/>
              </w:rPr>
            </w:pPr>
            <w:r>
              <w:rPr>
                <w:sz w:val="20"/>
              </w:rPr>
              <w:t>2026-06-25</w:t>
            </w:r>
          </w:p>
        </w:tc>
        <w:tc>
          <w:tcPr>
            <w:tcW w:w="1794" w:type="dxa"/>
          </w:tcPr>
          <w:p w14:paraId="361479F0" w14:textId="77777777" w:rsidR="00705DA1" w:rsidRDefault="00F67B8F">
            <w:pPr>
              <w:pStyle w:val="TableParagraph"/>
              <w:spacing w:before="52"/>
              <w:ind w:right="49"/>
              <w:jc w:val="right"/>
              <w:rPr>
                <w:sz w:val="20"/>
              </w:rPr>
            </w:pPr>
            <w:r>
              <w:rPr>
                <w:sz w:val="20"/>
              </w:rPr>
              <w:t>108 333</w:t>
            </w:r>
          </w:p>
        </w:tc>
      </w:tr>
      <w:tr w:rsidR="00705DA1" w14:paraId="7A05CF4D" w14:textId="77777777">
        <w:trPr>
          <w:trHeight w:val="339"/>
        </w:trPr>
        <w:tc>
          <w:tcPr>
            <w:tcW w:w="2616" w:type="dxa"/>
          </w:tcPr>
          <w:p w14:paraId="15154DC5" w14:textId="77777777" w:rsidR="00705DA1" w:rsidRDefault="00F67B8F">
            <w:pPr>
              <w:pStyle w:val="TableParagraph"/>
              <w:ind w:left="50"/>
              <w:rPr>
                <w:sz w:val="20"/>
              </w:rPr>
            </w:pPr>
            <w:r>
              <w:rPr>
                <w:sz w:val="20"/>
              </w:rPr>
              <w:t>2026-07-25</w:t>
            </w:r>
          </w:p>
        </w:tc>
        <w:tc>
          <w:tcPr>
            <w:tcW w:w="1794" w:type="dxa"/>
          </w:tcPr>
          <w:p w14:paraId="6D553CAE" w14:textId="77777777" w:rsidR="00705DA1" w:rsidRDefault="00F67B8F">
            <w:pPr>
              <w:pStyle w:val="TableParagraph"/>
              <w:ind w:right="49"/>
              <w:jc w:val="right"/>
              <w:rPr>
                <w:sz w:val="20"/>
              </w:rPr>
            </w:pPr>
            <w:r>
              <w:rPr>
                <w:sz w:val="20"/>
              </w:rPr>
              <w:t>108 333</w:t>
            </w:r>
          </w:p>
        </w:tc>
      </w:tr>
      <w:tr w:rsidR="00705DA1" w14:paraId="261EECF3" w14:textId="77777777">
        <w:trPr>
          <w:trHeight w:val="339"/>
        </w:trPr>
        <w:tc>
          <w:tcPr>
            <w:tcW w:w="2616" w:type="dxa"/>
          </w:tcPr>
          <w:p w14:paraId="4BEEB2FC" w14:textId="77777777" w:rsidR="00705DA1" w:rsidRDefault="00F67B8F">
            <w:pPr>
              <w:pStyle w:val="TableParagraph"/>
              <w:ind w:left="50"/>
              <w:rPr>
                <w:sz w:val="20"/>
              </w:rPr>
            </w:pPr>
            <w:r>
              <w:rPr>
                <w:sz w:val="20"/>
              </w:rPr>
              <w:t>2026-08-25</w:t>
            </w:r>
          </w:p>
        </w:tc>
        <w:tc>
          <w:tcPr>
            <w:tcW w:w="1794" w:type="dxa"/>
          </w:tcPr>
          <w:p w14:paraId="1F554AAF" w14:textId="77777777" w:rsidR="00705DA1" w:rsidRDefault="00F67B8F">
            <w:pPr>
              <w:pStyle w:val="TableParagraph"/>
              <w:ind w:right="49"/>
              <w:jc w:val="right"/>
              <w:rPr>
                <w:sz w:val="20"/>
              </w:rPr>
            </w:pPr>
            <w:r>
              <w:rPr>
                <w:sz w:val="20"/>
              </w:rPr>
              <w:t>108 333</w:t>
            </w:r>
          </w:p>
        </w:tc>
      </w:tr>
      <w:tr w:rsidR="00705DA1" w14:paraId="0E316FC3" w14:textId="77777777">
        <w:trPr>
          <w:trHeight w:val="281"/>
        </w:trPr>
        <w:tc>
          <w:tcPr>
            <w:tcW w:w="2616" w:type="dxa"/>
          </w:tcPr>
          <w:p w14:paraId="0B74E3CC" w14:textId="77777777" w:rsidR="00705DA1" w:rsidRDefault="00F67B8F">
            <w:pPr>
              <w:pStyle w:val="TableParagraph"/>
              <w:spacing w:line="210" w:lineRule="exact"/>
              <w:ind w:left="50"/>
              <w:rPr>
                <w:sz w:val="20"/>
              </w:rPr>
            </w:pPr>
            <w:r>
              <w:rPr>
                <w:sz w:val="20"/>
              </w:rPr>
              <w:t>2026-09-25</w:t>
            </w:r>
          </w:p>
        </w:tc>
        <w:tc>
          <w:tcPr>
            <w:tcW w:w="1794" w:type="dxa"/>
          </w:tcPr>
          <w:p w14:paraId="1E53C175" w14:textId="77777777" w:rsidR="00705DA1" w:rsidRDefault="00F67B8F">
            <w:pPr>
              <w:pStyle w:val="TableParagraph"/>
              <w:spacing w:line="210" w:lineRule="exact"/>
              <w:ind w:right="49"/>
              <w:jc w:val="right"/>
              <w:rPr>
                <w:sz w:val="20"/>
              </w:rPr>
            </w:pPr>
            <w:r>
              <w:rPr>
                <w:sz w:val="20"/>
              </w:rPr>
              <w:t>108 333</w:t>
            </w:r>
          </w:p>
        </w:tc>
      </w:tr>
    </w:tbl>
    <w:p w14:paraId="19993F8B" w14:textId="77777777" w:rsidR="00705DA1" w:rsidRDefault="00705DA1">
      <w:pPr>
        <w:pStyle w:val="TableParagraph"/>
        <w:spacing w:line="210" w:lineRule="exact"/>
        <w:jc w:val="right"/>
        <w:rPr>
          <w:sz w:val="20"/>
        </w:rPr>
        <w:sectPr w:rsidR="00705DA1">
          <w:pgSz w:w="11910" w:h="16840"/>
          <w:pgMar w:top="2000" w:right="1133" w:bottom="1680" w:left="1133" w:header="878" w:footer="1492" w:gutter="0"/>
          <w:cols w:space="720"/>
        </w:sectPr>
      </w:pPr>
    </w:p>
    <w:p w14:paraId="272777B6" w14:textId="77777777" w:rsidR="00705DA1" w:rsidRDefault="00705DA1">
      <w:pPr>
        <w:pStyle w:val="BodyText"/>
        <w:ind w:left="0"/>
      </w:pPr>
    </w:p>
    <w:p w14:paraId="30284E25" w14:textId="77777777" w:rsidR="00705DA1" w:rsidRDefault="00705DA1">
      <w:pPr>
        <w:pStyle w:val="BodyText"/>
        <w:ind w:left="0"/>
      </w:pPr>
    </w:p>
    <w:p w14:paraId="154AB0CB" w14:textId="77777777" w:rsidR="00705DA1" w:rsidRDefault="00705DA1">
      <w:pPr>
        <w:pStyle w:val="BodyText"/>
        <w:spacing w:before="154"/>
        <w:ind w:left="0"/>
      </w:pPr>
    </w:p>
    <w:tbl>
      <w:tblPr>
        <w:tblW w:w="0" w:type="auto"/>
        <w:tblInd w:w="20" w:type="dxa"/>
        <w:tblLayout w:type="fixed"/>
        <w:tblCellMar>
          <w:left w:w="0" w:type="dxa"/>
          <w:right w:w="0" w:type="dxa"/>
        </w:tblCellMar>
        <w:tblLook w:val="01E0" w:firstRow="1" w:lastRow="1" w:firstColumn="1" w:lastColumn="1" w:noHBand="0" w:noVBand="0"/>
      </w:tblPr>
      <w:tblGrid>
        <w:gridCol w:w="2355"/>
        <w:gridCol w:w="2055"/>
      </w:tblGrid>
      <w:tr w:rsidR="00705DA1" w14:paraId="118F47B2" w14:textId="77777777">
        <w:trPr>
          <w:trHeight w:val="281"/>
        </w:trPr>
        <w:tc>
          <w:tcPr>
            <w:tcW w:w="2355" w:type="dxa"/>
          </w:tcPr>
          <w:p w14:paraId="6D6D1CEE" w14:textId="77777777" w:rsidR="00705DA1" w:rsidRDefault="00F67B8F">
            <w:pPr>
              <w:pStyle w:val="TableParagraph"/>
              <w:spacing w:before="0" w:line="223" w:lineRule="exact"/>
              <w:ind w:left="50"/>
              <w:rPr>
                <w:sz w:val="20"/>
              </w:rPr>
            </w:pPr>
            <w:r>
              <w:rPr>
                <w:spacing w:val="-2"/>
                <w:sz w:val="20"/>
              </w:rPr>
              <w:t>Date</w:t>
            </w:r>
          </w:p>
        </w:tc>
        <w:tc>
          <w:tcPr>
            <w:tcW w:w="2055" w:type="dxa"/>
          </w:tcPr>
          <w:p w14:paraId="0DFBD7B7" w14:textId="77777777" w:rsidR="00705DA1" w:rsidRDefault="00F67B8F">
            <w:pPr>
              <w:pStyle w:val="TableParagraph"/>
              <w:spacing w:before="0" w:line="223" w:lineRule="exact"/>
              <w:ind w:right="48"/>
              <w:jc w:val="right"/>
              <w:rPr>
                <w:sz w:val="20"/>
              </w:rPr>
            </w:pPr>
            <w:r>
              <w:rPr>
                <w:spacing w:val="-2"/>
                <w:sz w:val="20"/>
              </w:rPr>
              <w:t>Amount</w:t>
            </w:r>
          </w:p>
        </w:tc>
      </w:tr>
      <w:tr w:rsidR="00705DA1" w14:paraId="58A50CDB" w14:textId="77777777">
        <w:trPr>
          <w:trHeight w:val="339"/>
        </w:trPr>
        <w:tc>
          <w:tcPr>
            <w:tcW w:w="2355" w:type="dxa"/>
          </w:tcPr>
          <w:p w14:paraId="40BE44B1" w14:textId="77777777" w:rsidR="00705DA1" w:rsidRDefault="00F67B8F">
            <w:pPr>
              <w:pStyle w:val="TableParagraph"/>
              <w:ind w:left="50"/>
              <w:rPr>
                <w:sz w:val="20"/>
              </w:rPr>
            </w:pPr>
            <w:r>
              <w:rPr>
                <w:sz w:val="20"/>
              </w:rPr>
              <w:t>2026-10-25</w:t>
            </w:r>
          </w:p>
        </w:tc>
        <w:tc>
          <w:tcPr>
            <w:tcW w:w="2055" w:type="dxa"/>
          </w:tcPr>
          <w:p w14:paraId="5E5E09A6" w14:textId="77777777" w:rsidR="00705DA1" w:rsidRDefault="00F67B8F">
            <w:pPr>
              <w:pStyle w:val="TableParagraph"/>
              <w:ind w:right="49"/>
              <w:jc w:val="right"/>
              <w:rPr>
                <w:sz w:val="20"/>
              </w:rPr>
            </w:pPr>
            <w:r>
              <w:rPr>
                <w:sz w:val="20"/>
              </w:rPr>
              <w:t>108 333</w:t>
            </w:r>
          </w:p>
        </w:tc>
      </w:tr>
      <w:tr w:rsidR="00705DA1" w14:paraId="5BC7746D" w14:textId="77777777">
        <w:trPr>
          <w:trHeight w:val="339"/>
        </w:trPr>
        <w:tc>
          <w:tcPr>
            <w:tcW w:w="2355" w:type="dxa"/>
          </w:tcPr>
          <w:p w14:paraId="4EEB0872" w14:textId="77777777" w:rsidR="00705DA1" w:rsidRDefault="00F67B8F">
            <w:pPr>
              <w:pStyle w:val="TableParagraph"/>
              <w:ind w:left="50"/>
              <w:rPr>
                <w:sz w:val="20"/>
              </w:rPr>
            </w:pPr>
            <w:r>
              <w:rPr>
                <w:sz w:val="20"/>
              </w:rPr>
              <w:t>2026-11-25</w:t>
            </w:r>
          </w:p>
        </w:tc>
        <w:tc>
          <w:tcPr>
            <w:tcW w:w="2055" w:type="dxa"/>
          </w:tcPr>
          <w:p w14:paraId="29AFE3EB" w14:textId="77777777" w:rsidR="00705DA1" w:rsidRDefault="00F67B8F">
            <w:pPr>
              <w:pStyle w:val="TableParagraph"/>
              <w:ind w:right="49"/>
              <w:jc w:val="right"/>
              <w:rPr>
                <w:sz w:val="20"/>
              </w:rPr>
            </w:pPr>
            <w:r>
              <w:rPr>
                <w:sz w:val="20"/>
              </w:rPr>
              <w:t>108 333</w:t>
            </w:r>
          </w:p>
        </w:tc>
      </w:tr>
      <w:tr w:rsidR="00705DA1" w14:paraId="694C5F1F" w14:textId="77777777">
        <w:trPr>
          <w:trHeight w:val="340"/>
        </w:trPr>
        <w:tc>
          <w:tcPr>
            <w:tcW w:w="2355" w:type="dxa"/>
          </w:tcPr>
          <w:p w14:paraId="0DCA736F" w14:textId="77777777" w:rsidR="00705DA1" w:rsidRDefault="00F67B8F">
            <w:pPr>
              <w:pStyle w:val="TableParagraph"/>
              <w:ind w:left="50"/>
              <w:rPr>
                <w:sz w:val="20"/>
              </w:rPr>
            </w:pPr>
            <w:r>
              <w:rPr>
                <w:sz w:val="20"/>
              </w:rPr>
              <w:t>2026-12-25</w:t>
            </w:r>
          </w:p>
        </w:tc>
        <w:tc>
          <w:tcPr>
            <w:tcW w:w="2055" w:type="dxa"/>
          </w:tcPr>
          <w:p w14:paraId="2ABB2A24" w14:textId="77777777" w:rsidR="00705DA1" w:rsidRDefault="00F67B8F">
            <w:pPr>
              <w:pStyle w:val="TableParagraph"/>
              <w:ind w:right="49"/>
              <w:jc w:val="right"/>
              <w:rPr>
                <w:sz w:val="20"/>
              </w:rPr>
            </w:pPr>
            <w:r>
              <w:rPr>
                <w:sz w:val="20"/>
              </w:rPr>
              <w:t>108 337</w:t>
            </w:r>
          </w:p>
        </w:tc>
      </w:tr>
      <w:tr w:rsidR="00705DA1" w14:paraId="1FA30CBF" w14:textId="77777777">
        <w:trPr>
          <w:trHeight w:val="340"/>
        </w:trPr>
        <w:tc>
          <w:tcPr>
            <w:tcW w:w="2355" w:type="dxa"/>
          </w:tcPr>
          <w:p w14:paraId="31EA235F" w14:textId="77777777" w:rsidR="00705DA1" w:rsidRDefault="00F67B8F">
            <w:pPr>
              <w:pStyle w:val="TableParagraph"/>
              <w:spacing w:before="52"/>
              <w:ind w:left="50"/>
              <w:rPr>
                <w:sz w:val="20"/>
              </w:rPr>
            </w:pPr>
            <w:r>
              <w:rPr>
                <w:sz w:val="20"/>
              </w:rPr>
              <w:t>2027-01-25</w:t>
            </w:r>
          </w:p>
        </w:tc>
        <w:tc>
          <w:tcPr>
            <w:tcW w:w="2055" w:type="dxa"/>
          </w:tcPr>
          <w:p w14:paraId="7E5BB7B1" w14:textId="77777777" w:rsidR="00705DA1" w:rsidRDefault="00F67B8F">
            <w:pPr>
              <w:pStyle w:val="TableParagraph"/>
              <w:spacing w:before="52"/>
              <w:ind w:right="49"/>
              <w:jc w:val="right"/>
              <w:rPr>
                <w:sz w:val="20"/>
              </w:rPr>
            </w:pPr>
            <w:r>
              <w:rPr>
                <w:sz w:val="20"/>
              </w:rPr>
              <w:t>81 250</w:t>
            </w:r>
          </w:p>
        </w:tc>
      </w:tr>
      <w:tr w:rsidR="00705DA1" w14:paraId="73D9736C" w14:textId="77777777">
        <w:trPr>
          <w:trHeight w:val="339"/>
        </w:trPr>
        <w:tc>
          <w:tcPr>
            <w:tcW w:w="2355" w:type="dxa"/>
          </w:tcPr>
          <w:p w14:paraId="4D2CB036" w14:textId="77777777" w:rsidR="00705DA1" w:rsidRDefault="00F67B8F">
            <w:pPr>
              <w:pStyle w:val="TableParagraph"/>
              <w:ind w:left="50"/>
              <w:rPr>
                <w:sz w:val="20"/>
              </w:rPr>
            </w:pPr>
            <w:r>
              <w:rPr>
                <w:sz w:val="20"/>
              </w:rPr>
              <w:t>2027-02-25</w:t>
            </w:r>
          </w:p>
        </w:tc>
        <w:tc>
          <w:tcPr>
            <w:tcW w:w="2055" w:type="dxa"/>
          </w:tcPr>
          <w:p w14:paraId="4670E3A1" w14:textId="77777777" w:rsidR="00705DA1" w:rsidRDefault="00F67B8F">
            <w:pPr>
              <w:pStyle w:val="TableParagraph"/>
              <w:ind w:right="49"/>
              <w:jc w:val="right"/>
              <w:rPr>
                <w:sz w:val="20"/>
              </w:rPr>
            </w:pPr>
            <w:r>
              <w:rPr>
                <w:sz w:val="20"/>
              </w:rPr>
              <w:t>81 250</w:t>
            </w:r>
          </w:p>
        </w:tc>
      </w:tr>
      <w:tr w:rsidR="00705DA1" w14:paraId="2E8AD7FF" w14:textId="77777777">
        <w:trPr>
          <w:trHeight w:val="339"/>
        </w:trPr>
        <w:tc>
          <w:tcPr>
            <w:tcW w:w="2355" w:type="dxa"/>
          </w:tcPr>
          <w:p w14:paraId="782DF190" w14:textId="77777777" w:rsidR="00705DA1" w:rsidRDefault="00F67B8F">
            <w:pPr>
              <w:pStyle w:val="TableParagraph"/>
              <w:ind w:left="50"/>
              <w:rPr>
                <w:sz w:val="20"/>
              </w:rPr>
            </w:pPr>
            <w:r>
              <w:rPr>
                <w:sz w:val="20"/>
              </w:rPr>
              <w:t>2027-03-25</w:t>
            </w:r>
          </w:p>
        </w:tc>
        <w:tc>
          <w:tcPr>
            <w:tcW w:w="2055" w:type="dxa"/>
          </w:tcPr>
          <w:p w14:paraId="159920C5" w14:textId="77777777" w:rsidR="00705DA1" w:rsidRDefault="00F67B8F">
            <w:pPr>
              <w:pStyle w:val="TableParagraph"/>
              <w:ind w:right="49"/>
              <w:jc w:val="right"/>
              <w:rPr>
                <w:sz w:val="20"/>
              </w:rPr>
            </w:pPr>
            <w:r>
              <w:rPr>
                <w:sz w:val="20"/>
              </w:rPr>
              <w:t>81 250</w:t>
            </w:r>
          </w:p>
        </w:tc>
      </w:tr>
      <w:tr w:rsidR="00705DA1" w14:paraId="7258ADF9" w14:textId="77777777">
        <w:trPr>
          <w:trHeight w:val="340"/>
        </w:trPr>
        <w:tc>
          <w:tcPr>
            <w:tcW w:w="2355" w:type="dxa"/>
          </w:tcPr>
          <w:p w14:paraId="1F8D0E7B" w14:textId="77777777" w:rsidR="00705DA1" w:rsidRDefault="00F67B8F">
            <w:pPr>
              <w:pStyle w:val="TableParagraph"/>
              <w:ind w:left="50"/>
              <w:rPr>
                <w:sz w:val="20"/>
              </w:rPr>
            </w:pPr>
            <w:r>
              <w:rPr>
                <w:sz w:val="20"/>
              </w:rPr>
              <w:t>2027-04-25</w:t>
            </w:r>
          </w:p>
        </w:tc>
        <w:tc>
          <w:tcPr>
            <w:tcW w:w="2055" w:type="dxa"/>
          </w:tcPr>
          <w:p w14:paraId="01714B0C" w14:textId="77777777" w:rsidR="00705DA1" w:rsidRDefault="00F67B8F">
            <w:pPr>
              <w:pStyle w:val="TableParagraph"/>
              <w:ind w:right="49"/>
              <w:jc w:val="right"/>
              <w:rPr>
                <w:sz w:val="20"/>
              </w:rPr>
            </w:pPr>
            <w:r>
              <w:rPr>
                <w:sz w:val="20"/>
              </w:rPr>
              <w:t>81 250</w:t>
            </w:r>
          </w:p>
        </w:tc>
      </w:tr>
      <w:tr w:rsidR="00705DA1" w14:paraId="5507745F" w14:textId="77777777">
        <w:trPr>
          <w:trHeight w:val="340"/>
        </w:trPr>
        <w:tc>
          <w:tcPr>
            <w:tcW w:w="2355" w:type="dxa"/>
          </w:tcPr>
          <w:p w14:paraId="4F172683" w14:textId="77777777" w:rsidR="00705DA1" w:rsidRDefault="00F67B8F">
            <w:pPr>
              <w:pStyle w:val="TableParagraph"/>
              <w:spacing w:before="52"/>
              <w:ind w:left="50"/>
              <w:rPr>
                <w:sz w:val="20"/>
              </w:rPr>
            </w:pPr>
            <w:r>
              <w:rPr>
                <w:sz w:val="20"/>
              </w:rPr>
              <w:t>2027-05-25</w:t>
            </w:r>
          </w:p>
        </w:tc>
        <w:tc>
          <w:tcPr>
            <w:tcW w:w="2055" w:type="dxa"/>
          </w:tcPr>
          <w:p w14:paraId="462D5AF6" w14:textId="77777777" w:rsidR="00705DA1" w:rsidRDefault="00F67B8F">
            <w:pPr>
              <w:pStyle w:val="TableParagraph"/>
              <w:spacing w:before="52"/>
              <w:ind w:right="49"/>
              <w:jc w:val="right"/>
              <w:rPr>
                <w:sz w:val="20"/>
              </w:rPr>
            </w:pPr>
            <w:r>
              <w:rPr>
                <w:sz w:val="20"/>
              </w:rPr>
              <w:t>81 250</w:t>
            </w:r>
          </w:p>
        </w:tc>
      </w:tr>
      <w:tr w:rsidR="00705DA1" w14:paraId="679D5FD8" w14:textId="77777777">
        <w:trPr>
          <w:trHeight w:val="339"/>
        </w:trPr>
        <w:tc>
          <w:tcPr>
            <w:tcW w:w="2355" w:type="dxa"/>
          </w:tcPr>
          <w:p w14:paraId="1A0834A9" w14:textId="77777777" w:rsidR="00705DA1" w:rsidRDefault="00F67B8F">
            <w:pPr>
              <w:pStyle w:val="TableParagraph"/>
              <w:ind w:left="50"/>
              <w:rPr>
                <w:sz w:val="20"/>
              </w:rPr>
            </w:pPr>
            <w:r>
              <w:rPr>
                <w:sz w:val="20"/>
              </w:rPr>
              <w:t>2027-06-25</w:t>
            </w:r>
          </w:p>
        </w:tc>
        <w:tc>
          <w:tcPr>
            <w:tcW w:w="2055" w:type="dxa"/>
          </w:tcPr>
          <w:p w14:paraId="47D8EA32" w14:textId="77777777" w:rsidR="00705DA1" w:rsidRDefault="00F67B8F">
            <w:pPr>
              <w:pStyle w:val="TableParagraph"/>
              <w:ind w:right="49"/>
              <w:jc w:val="right"/>
              <w:rPr>
                <w:sz w:val="20"/>
              </w:rPr>
            </w:pPr>
            <w:r>
              <w:rPr>
                <w:sz w:val="20"/>
              </w:rPr>
              <w:t>81 250</w:t>
            </w:r>
          </w:p>
        </w:tc>
      </w:tr>
      <w:tr w:rsidR="00705DA1" w14:paraId="06A43570" w14:textId="77777777">
        <w:trPr>
          <w:trHeight w:val="339"/>
        </w:trPr>
        <w:tc>
          <w:tcPr>
            <w:tcW w:w="2355" w:type="dxa"/>
          </w:tcPr>
          <w:p w14:paraId="1B72DFF3" w14:textId="77777777" w:rsidR="00705DA1" w:rsidRDefault="00F67B8F">
            <w:pPr>
              <w:pStyle w:val="TableParagraph"/>
              <w:ind w:left="50"/>
              <w:rPr>
                <w:sz w:val="20"/>
              </w:rPr>
            </w:pPr>
            <w:r>
              <w:rPr>
                <w:sz w:val="20"/>
              </w:rPr>
              <w:t>2027-07-25</w:t>
            </w:r>
          </w:p>
        </w:tc>
        <w:tc>
          <w:tcPr>
            <w:tcW w:w="2055" w:type="dxa"/>
          </w:tcPr>
          <w:p w14:paraId="21063822" w14:textId="77777777" w:rsidR="00705DA1" w:rsidRDefault="00F67B8F">
            <w:pPr>
              <w:pStyle w:val="TableParagraph"/>
              <w:ind w:right="49"/>
              <w:jc w:val="right"/>
              <w:rPr>
                <w:sz w:val="20"/>
              </w:rPr>
            </w:pPr>
            <w:r>
              <w:rPr>
                <w:sz w:val="20"/>
              </w:rPr>
              <w:t>81 250</w:t>
            </w:r>
          </w:p>
        </w:tc>
      </w:tr>
      <w:tr w:rsidR="00705DA1" w14:paraId="32292E64" w14:textId="77777777">
        <w:trPr>
          <w:trHeight w:val="339"/>
        </w:trPr>
        <w:tc>
          <w:tcPr>
            <w:tcW w:w="2355" w:type="dxa"/>
          </w:tcPr>
          <w:p w14:paraId="64A2CF4B" w14:textId="77777777" w:rsidR="00705DA1" w:rsidRDefault="00F67B8F">
            <w:pPr>
              <w:pStyle w:val="TableParagraph"/>
              <w:ind w:left="50"/>
              <w:rPr>
                <w:sz w:val="20"/>
              </w:rPr>
            </w:pPr>
            <w:r>
              <w:rPr>
                <w:sz w:val="20"/>
              </w:rPr>
              <w:t>2027-08-25</w:t>
            </w:r>
          </w:p>
        </w:tc>
        <w:tc>
          <w:tcPr>
            <w:tcW w:w="2055" w:type="dxa"/>
          </w:tcPr>
          <w:p w14:paraId="54F766A2" w14:textId="77777777" w:rsidR="00705DA1" w:rsidRDefault="00F67B8F">
            <w:pPr>
              <w:pStyle w:val="TableParagraph"/>
              <w:ind w:right="49"/>
              <w:jc w:val="right"/>
              <w:rPr>
                <w:sz w:val="20"/>
              </w:rPr>
            </w:pPr>
            <w:r>
              <w:rPr>
                <w:sz w:val="20"/>
              </w:rPr>
              <w:t>81 250</w:t>
            </w:r>
          </w:p>
        </w:tc>
      </w:tr>
      <w:tr w:rsidR="00705DA1" w14:paraId="38272C52" w14:textId="77777777">
        <w:trPr>
          <w:trHeight w:val="340"/>
        </w:trPr>
        <w:tc>
          <w:tcPr>
            <w:tcW w:w="2355" w:type="dxa"/>
          </w:tcPr>
          <w:p w14:paraId="70E58E7D" w14:textId="77777777" w:rsidR="00705DA1" w:rsidRDefault="00F67B8F">
            <w:pPr>
              <w:pStyle w:val="TableParagraph"/>
              <w:ind w:left="50"/>
              <w:rPr>
                <w:sz w:val="20"/>
              </w:rPr>
            </w:pPr>
            <w:r>
              <w:rPr>
                <w:sz w:val="20"/>
              </w:rPr>
              <w:t>2027-09-25</w:t>
            </w:r>
          </w:p>
        </w:tc>
        <w:tc>
          <w:tcPr>
            <w:tcW w:w="2055" w:type="dxa"/>
          </w:tcPr>
          <w:p w14:paraId="31983B49" w14:textId="77777777" w:rsidR="00705DA1" w:rsidRDefault="00F67B8F">
            <w:pPr>
              <w:pStyle w:val="TableParagraph"/>
              <w:ind w:right="49"/>
              <w:jc w:val="right"/>
              <w:rPr>
                <w:sz w:val="20"/>
              </w:rPr>
            </w:pPr>
            <w:r>
              <w:rPr>
                <w:sz w:val="20"/>
              </w:rPr>
              <w:t>81 250</w:t>
            </w:r>
          </w:p>
        </w:tc>
      </w:tr>
      <w:tr w:rsidR="00705DA1" w14:paraId="6CB6B71D" w14:textId="77777777">
        <w:trPr>
          <w:trHeight w:val="340"/>
        </w:trPr>
        <w:tc>
          <w:tcPr>
            <w:tcW w:w="2355" w:type="dxa"/>
          </w:tcPr>
          <w:p w14:paraId="51DC2698" w14:textId="77777777" w:rsidR="00705DA1" w:rsidRDefault="00F67B8F">
            <w:pPr>
              <w:pStyle w:val="TableParagraph"/>
              <w:spacing w:before="52"/>
              <w:ind w:left="50"/>
              <w:rPr>
                <w:sz w:val="20"/>
              </w:rPr>
            </w:pPr>
            <w:r>
              <w:rPr>
                <w:sz w:val="20"/>
              </w:rPr>
              <w:t>2027-10-25</w:t>
            </w:r>
          </w:p>
        </w:tc>
        <w:tc>
          <w:tcPr>
            <w:tcW w:w="2055" w:type="dxa"/>
          </w:tcPr>
          <w:p w14:paraId="05C18923" w14:textId="77777777" w:rsidR="00705DA1" w:rsidRDefault="00F67B8F">
            <w:pPr>
              <w:pStyle w:val="TableParagraph"/>
              <w:spacing w:before="52"/>
              <w:ind w:right="49"/>
              <w:jc w:val="right"/>
              <w:rPr>
                <w:sz w:val="20"/>
              </w:rPr>
            </w:pPr>
            <w:r>
              <w:rPr>
                <w:sz w:val="20"/>
              </w:rPr>
              <w:t>81 250</w:t>
            </w:r>
          </w:p>
        </w:tc>
      </w:tr>
      <w:tr w:rsidR="00705DA1" w14:paraId="7AF6A739" w14:textId="77777777">
        <w:trPr>
          <w:trHeight w:val="339"/>
        </w:trPr>
        <w:tc>
          <w:tcPr>
            <w:tcW w:w="2355" w:type="dxa"/>
          </w:tcPr>
          <w:p w14:paraId="389BC49A" w14:textId="77777777" w:rsidR="00705DA1" w:rsidRDefault="00F67B8F">
            <w:pPr>
              <w:pStyle w:val="TableParagraph"/>
              <w:ind w:left="50"/>
              <w:rPr>
                <w:sz w:val="20"/>
              </w:rPr>
            </w:pPr>
            <w:r>
              <w:rPr>
                <w:sz w:val="20"/>
              </w:rPr>
              <w:t>2027-11-25</w:t>
            </w:r>
          </w:p>
        </w:tc>
        <w:tc>
          <w:tcPr>
            <w:tcW w:w="2055" w:type="dxa"/>
          </w:tcPr>
          <w:p w14:paraId="4AD22588" w14:textId="77777777" w:rsidR="00705DA1" w:rsidRDefault="00F67B8F">
            <w:pPr>
              <w:pStyle w:val="TableParagraph"/>
              <w:ind w:right="49"/>
              <w:jc w:val="right"/>
              <w:rPr>
                <w:sz w:val="20"/>
              </w:rPr>
            </w:pPr>
            <w:r>
              <w:rPr>
                <w:sz w:val="20"/>
              </w:rPr>
              <w:t>81 250</w:t>
            </w:r>
          </w:p>
        </w:tc>
      </w:tr>
      <w:tr w:rsidR="00705DA1" w14:paraId="0286B31F" w14:textId="77777777">
        <w:trPr>
          <w:trHeight w:val="339"/>
        </w:trPr>
        <w:tc>
          <w:tcPr>
            <w:tcW w:w="2355" w:type="dxa"/>
          </w:tcPr>
          <w:p w14:paraId="637A2739" w14:textId="77777777" w:rsidR="00705DA1" w:rsidRDefault="00F67B8F">
            <w:pPr>
              <w:pStyle w:val="TableParagraph"/>
              <w:ind w:left="50"/>
              <w:rPr>
                <w:sz w:val="20"/>
              </w:rPr>
            </w:pPr>
            <w:r>
              <w:rPr>
                <w:sz w:val="20"/>
              </w:rPr>
              <w:t>2027-12-25</w:t>
            </w:r>
          </w:p>
        </w:tc>
        <w:tc>
          <w:tcPr>
            <w:tcW w:w="2055" w:type="dxa"/>
          </w:tcPr>
          <w:p w14:paraId="603F96BD" w14:textId="77777777" w:rsidR="00705DA1" w:rsidRDefault="00F67B8F">
            <w:pPr>
              <w:pStyle w:val="TableParagraph"/>
              <w:ind w:right="49"/>
              <w:jc w:val="right"/>
              <w:rPr>
                <w:sz w:val="20"/>
              </w:rPr>
            </w:pPr>
            <w:r>
              <w:rPr>
                <w:sz w:val="20"/>
              </w:rPr>
              <w:t>81 250</w:t>
            </w:r>
          </w:p>
        </w:tc>
      </w:tr>
      <w:tr w:rsidR="00705DA1" w14:paraId="1ACAAE6B" w14:textId="77777777">
        <w:trPr>
          <w:trHeight w:val="340"/>
        </w:trPr>
        <w:tc>
          <w:tcPr>
            <w:tcW w:w="2355" w:type="dxa"/>
          </w:tcPr>
          <w:p w14:paraId="0492534E" w14:textId="77777777" w:rsidR="00705DA1" w:rsidRDefault="00F67B8F">
            <w:pPr>
              <w:pStyle w:val="TableParagraph"/>
              <w:ind w:left="50"/>
              <w:rPr>
                <w:sz w:val="20"/>
              </w:rPr>
            </w:pPr>
            <w:r>
              <w:rPr>
                <w:sz w:val="20"/>
              </w:rPr>
              <w:t>2028-01-25</w:t>
            </w:r>
          </w:p>
        </w:tc>
        <w:tc>
          <w:tcPr>
            <w:tcW w:w="2055" w:type="dxa"/>
          </w:tcPr>
          <w:p w14:paraId="7C927CCD" w14:textId="77777777" w:rsidR="00705DA1" w:rsidRDefault="00F67B8F">
            <w:pPr>
              <w:pStyle w:val="TableParagraph"/>
              <w:ind w:right="49"/>
              <w:jc w:val="right"/>
              <w:rPr>
                <w:sz w:val="20"/>
              </w:rPr>
            </w:pPr>
            <w:r>
              <w:rPr>
                <w:sz w:val="20"/>
              </w:rPr>
              <w:t>81 250</w:t>
            </w:r>
          </w:p>
        </w:tc>
      </w:tr>
      <w:tr w:rsidR="00705DA1" w14:paraId="2BF635E4" w14:textId="77777777">
        <w:trPr>
          <w:trHeight w:val="340"/>
        </w:trPr>
        <w:tc>
          <w:tcPr>
            <w:tcW w:w="2355" w:type="dxa"/>
          </w:tcPr>
          <w:p w14:paraId="6C920AEC" w14:textId="77777777" w:rsidR="00705DA1" w:rsidRDefault="00F67B8F">
            <w:pPr>
              <w:pStyle w:val="TableParagraph"/>
              <w:spacing w:before="52"/>
              <w:ind w:left="50"/>
              <w:rPr>
                <w:sz w:val="20"/>
              </w:rPr>
            </w:pPr>
            <w:r>
              <w:rPr>
                <w:sz w:val="20"/>
              </w:rPr>
              <w:t>2028-02-25</w:t>
            </w:r>
          </w:p>
        </w:tc>
        <w:tc>
          <w:tcPr>
            <w:tcW w:w="2055" w:type="dxa"/>
          </w:tcPr>
          <w:p w14:paraId="39B9E796" w14:textId="77777777" w:rsidR="00705DA1" w:rsidRDefault="00F67B8F">
            <w:pPr>
              <w:pStyle w:val="TableParagraph"/>
              <w:spacing w:before="52"/>
              <w:ind w:right="49"/>
              <w:jc w:val="right"/>
              <w:rPr>
                <w:sz w:val="20"/>
              </w:rPr>
            </w:pPr>
            <w:r>
              <w:rPr>
                <w:sz w:val="20"/>
              </w:rPr>
              <w:t>81 250</w:t>
            </w:r>
          </w:p>
        </w:tc>
      </w:tr>
      <w:tr w:rsidR="00705DA1" w14:paraId="22F666B7" w14:textId="77777777">
        <w:trPr>
          <w:trHeight w:val="339"/>
        </w:trPr>
        <w:tc>
          <w:tcPr>
            <w:tcW w:w="2355" w:type="dxa"/>
          </w:tcPr>
          <w:p w14:paraId="1F7E41D9" w14:textId="77777777" w:rsidR="00705DA1" w:rsidRDefault="00F67B8F">
            <w:pPr>
              <w:pStyle w:val="TableParagraph"/>
              <w:ind w:left="50"/>
              <w:rPr>
                <w:sz w:val="20"/>
              </w:rPr>
            </w:pPr>
            <w:r>
              <w:rPr>
                <w:sz w:val="20"/>
              </w:rPr>
              <w:t>2028-03-25</w:t>
            </w:r>
          </w:p>
        </w:tc>
        <w:tc>
          <w:tcPr>
            <w:tcW w:w="2055" w:type="dxa"/>
          </w:tcPr>
          <w:p w14:paraId="49B0E963" w14:textId="77777777" w:rsidR="00705DA1" w:rsidRDefault="00F67B8F">
            <w:pPr>
              <w:pStyle w:val="TableParagraph"/>
              <w:ind w:right="49"/>
              <w:jc w:val="right"/>
              <w:rPr>
                <w:sz w:val="20"/>
              </w:rPr>
            </w:pPr>
            <w:r>
              <w:rPr>
                <w:sz w:val="20"/>
              </w:rPr>
              <w:t>81 250</w:t>
            </w:r>
          </w:p>
        </w:tc>
      </w:tr>
      <w:tr w:rsidR="00705DA1" w14:paraId="1946B416" w14:textId="77777777">
        <w:trPr>
          <w:trHeight w:val="339"/>
        </w:trPr>
        <w:tc>
          <w:tcPr>
            <w:tcW w:w="2355" w:type="dxa"/>
          </w:tcPr>
          <w:p w14:paraId="61CF3599" w14:textId="77777777" w:rsidR="00705DA1" w:rsidRDefault="00F67B8F">
            <w:pPr>
              <w:pStyle w:val="TableParagraph"/>
              <w:ind w:left="50"/>
              <w:rPr>
                <w:sz w:val="20"/>
              </w:rPr>
            </w:pPr>
            <w:r>
              <w:rPr>
                <w:sz w:val="20"/>
              </w:rPr>
              <w:t>2028-04-25</w:t>
            </w:r>
          </w:p>
        </w:tc>
        <w:tc>
          <w:tcPr>
            <w:tcW w:w="2055" w:type="dxa"/>
          </w:tcPr>
          <w:p w14:paraId="6548147C" w14:textId="77777777" w:rsidR="00705DA1" w:rsidRDefault="00F67B8F">
            <w:pPr>
              <w:pStyle w:val="TableParagraph"/>
              <w:ind w:right="49"/>
              <w:jc w:val="right"/>
              <w:rPr>
                <w:sz w:val="20"/>
              </w:rPr>
            </w:pPr>
            <w:r>
              <w:rPr>
                <w:sz w:val="20"/>
              </w:rPr>
              <w:t>81 250</w:t>
            </w:r>
          </w:p>
        </w:tc>
      </w:tr>
      <w:tr w:rsidR="00705DA1" w14:paraId="5A2E1547" w14:textId="77777777">
        <w:trPr>
          <w:trHeight w:val="339"/>
        </w:trPr>
        <w:tc>
          <w:tcPr>
            <w:tcW w:w="2355" w:type="dxa"/>
          </w:tcPr>
          <w:p w14:paraId="48777E11" w14:textId="77777777" w:rsidR="00705DA1" w:rsidRDefault="00F67B8F">
            <w:pPr>
              <w:pStyle w:val="TableParagraph"/>
              <w:ind w:left="50"/>
              <w:rPr>
                <w:sz w:val="20"/>
              </w:rPr>
            </w:pPr>
            <w:r>
              <w:rPr>
                <w:sz w:val="20"/>
              </w:rPr>
              <w:t>2028-05-25</w:t>
            </w:r>
          </w:p>
        </w:tc>
        <w:tc>
          <w:tcPr>
            <w:tcW w:w="2055" w:type="dxa"/>
          </w:tcPr>
          <w:p w14:paraId="2B2C365B" w14:textId="77777777" w:rsidR="00705DA1" w:rsidRDefault="00F67B8F">
            <w:pPr>
              <w:pStyle w:val="TableParagraph"/>
              <w:ind w:right="49"/>
              <w:jc w:val="right"/>
              <w:rPr>
                <w:sz w:val="20"/>
              </w:rPr>
            </w:pPr>
            <w:r>
              <w:rPr>
                <w:sz w:val="20"/>
              </w:rPr>
              <w:t>81 250</w:t>
            </w:r>
          </w:p>
        </w:tc>
      </w:tr>
      <w:tr w:rsidR="00705DA1" w14:paraId="1A4DF2E3" w14:textId="77777777">
        <w:trPr>
          <w:trHeight w:val="340"/>
        </w:trPr>
        <w:tc>
          <w:tcPr>
            <w:tcW w:w="2355" w:type="dxa"/>
          </w:tcPr>
          <w:p w14:paraId="34F324ED" w14:textId="77777777" w:rsidR="00705DA1" w:rsidRDefault="00F67B8F">
            <w:pPr>
              <w:pStyle w:val="TableParagraph"/>
              <w:ind w:left="50"/>
              <w:rPr>
                <w:sz w:val="20"/>
              </w:rPr>
            </w:pPr>
            <w:r>
              <w:rPr>
                <w:sz w:val="20"/>
              </w:rPr>
              <w:t>2028-06-25</w:t>
            </w:r>
          </w:p>
        </w:tc>
        <w:tc>
          <w:tcPr>
            <w:tcW w:w="2055" w:type="dxa"/>
          </w:tcPr>
          <w:p w14:paraId="6EDC73A8" w14:textId="77777777" w:rsidR="00705DA1" w:rsidRDefault="00F67B8F">
            <w:pPr>
              <w:pStyle w:val="TableParagraph"/>
              <w:ind w:right="49"/>
              <w:jc w:val="right"/>
              <w:rPr>
                <w:sz w:val="20"/>
              </w:rPr>
            </w:pPr>
            <w:r>
              <w:rPr>
                <w:sz w:val="20"/>
              </w:rPr>
              <w:t>81 250</w:t>
            </w:r>
          </w:p>
        </w:tc>
      </w:tr>
      <w:tr w:rsidR="00705DA1" w14:paraId="10DEA704" w14:textId="77777777">
        <w:trPr>
          <w:trHeight w:val="340"/>
        </w:trPr>
        <w:tc>
          <w:tcPr>
            <w:tcW w:w="2355" w:type="dxa"/>
          </w:tcPr>
          <w:p w14:paraId="3B6BB5DF" w14:textId="77777777" w:rsidR="00705DA1" w:rsidRDefault="00F67B8F">
            <w:pPr>
              <w:pStyle w:val="TableParagraph"/>
              <w:spacing w:before="52"/>
              <w:ind w:left="50"/>
              <w:rPr>
                <w:sz w:val="20"/>
              </w:rPr>
            </w:pPr>
            <w:r>
              <w:rPr>
                <w:sz w:val="20"/>
              </w:rPr>
              <w:t>2028-07-25</w:t>
            </w:r>
          </w:p>
        </w:tc>
        <w:tc>
          <w:tcPr>
            <w:tcW w:w="2055" w:type="dxa"/>
          </w:tcPr>
          <w:p w14:paraId="2E2D09D3" w14:textId="77777777" w:rsidR="00705DA1" w:rsidRDefault="00F67B8F">
            <w:pPr>
              <w:pStyle w:val="TableParagraph"/>
              <w:spacing w:before="52"/>
              <w:ind w:right="49"/>
              <w:jc w:val="right"/>
              <w:rPr>
                <w:sz w:val="20"/>
              </w:rPr>
            </w:pPr>
            <w:r>
              <w:rPr>
                <w:sz w:val="20"/>
              </w:rPr>
              <w:t>81 250</w:t>
            </w:r>
          </w:p>
        </w:tc>
      </w:tr>
      <w:tr w:rsidR="00705DA1" w14:paraId="67FD623B" w14:textId="77777777">
        <w:trPr>
          <w:trHeight w:val="339"/>
        </w:trPr>
        <w:tc>
          <w:tcPr>
            <w:tcW w:w="2355" w:type="dxa"/>
          </w:tcPr>
          <w:p w14:paraId="48BA033E" w14:textId="77777777" w:rsidR="00705DA1" w:rsidRDefault="00F67B8F">
            <w:pPr>
              <w:pStyle w:val="TableParagraph"/>
              <w:ind w:left="50"/>
              <w:rPr>
                <w:sz w:val="20"/>
              </w:rPr>
            </w:pPr>
            <w:r>
              <w:rPr>
                <w:sz w:val="20"/>
              </w:rPr>
              <w:t>2028-08-25</w:t>
            </w:r>
          </w:p>
        </w:tc>
        <w:tc>
          <w:tcPr>
            <w:tcW w:w="2055" w:type="dxa"/>
          </w:tcPr>
          <w:p w14:paraId="231B439B" w14:textId="77777777" w:rsidR="00705DA1" w:rsidRDefault="00F67B8F">
            <w:pPr>
              <w:pStyle w:val="TableParagraph"/>
              <w:ind w:right="49"/>
              <w:jc w:val="right"/>
              <w:rPr>
                <w:sz w:val="20"/>
              </w:rPr>
            </w:pPr>
            <w:r>
              <w:rPr>
                <w:sz w:val="20"/>
              </w:rPr>
              <w:t>81 250</w:t>
            </w:r>
          </w:p>
        </w:tc>
      </w:tr>
      <w:tr w:rsidR="00705DA1" w14:paraId="69AEBB36" w14:textId="77777777">
        <w:trPr>
          <w:trHeight w:val="339"/>
        </w:trPr>
        <w:tc>
          <w:tcPr>
            <w:tcW w:w="2355" w:type="dxa"/>
          </w:tcPr>
          <w:p w14:paraId="7EAE51DD" w14:textId="77777777" w:rsidR="00705DA1" w:rsidRDefault="00F67B8F">
            <w:pPr>
              <w:pStyle w:val="TableParagraph"/>
              <w:ind w:left="50"/>
              <w:rPr>
                <w:sz w:val="20"/>
              </w:rPr>
            </w:pPr>
            <w:r>
              <w:rPr>
                <w:sz w:val="20"/>
              </w:rPr>
              <w:t>2028-09-25</w:t>
            </w:r>
          </w:p>
        </w:tc>
        <w:tc>
          <w:tcPr>
            <w:tcW w:w="2055" w:type="dxa"/>
          </w:tcPr>
          <w:p w14:paraId="008782BA" w14:textId="77777777" w:rsidR="00705DA1" w:rsidRDefault="00F67B8F">
            <w:pPr>
              <w:pStyle w:val="TableParagraph"/>
              <w:ind w:right="49"/>
              <w:jc w:val="right"/>
              <w:rPr>
                <w:sz w:val="20"/>
              </w:rPr>
            </w:pPr>
            <w:r>
              <w:rPr>
                <w:sz w:val="20"/>
              </w:rPr>
              <w:t>81 250</w:t>
            </w:r>
          </w:p>
        </w:tc>
      </w:tr>
      <w:tr w:rsidR="00705DA1" w14:paraId="7871D8C9" w14:textId="77777777">
        <w:trPr>
          <w:trHeight w:val="340"/>
        </w:trPr>
        <w:tc>
          <w:tcPr>
            <w:tcW w:w="2355" w:type="dxa"/>
          </w:tcPr>
          <w:p w14:paraId="6F50F5CF" w14:textId="77777777" w:rsidR="00705DA1" w:rsidRDefault="00F67B8F">
            <w:pPr>
              <w:pStyle w:val="TableParagraph"/>
              <w:ind w:left="50"/>
              <w:rPr>
                <w:sz w:val="20"/>
              </w:rPr>
            </w:pPr>
            <w:r>
              <w:rPr>
                <w:sz w:val="20"/>
              </w:rPr>
              <w:t>2028-10-25</w:t>
            </w:r>
          </w:p>
        </w:tc>
        <w:tc>
          <w:tcPr>
            <w:tcW w:w="2055" w:type="dxa"/>
          </w:tcPr>
          <w:p w14:paraId="0FF300C9" w14:textId="77777777" w:rsidR="00705DA1" w:rsidRDefault="00F67B8F">
            <w:pPr>
              <w:pStyle w:val="TableParagraph"/>
              <w:ind w:right="49"/>
              <w:jc w:val="right"/>
              <w:rPr>
                <w:sz w:val="20"/>
              </w:rPr>
            </w:pPr>
            <w:r>
              <w:rPr>
                <w:sz w:val="20"/>
              </w:rPr>
              <w:t>81 250</w:t>
            </w:r>
          </w:p>
        </w:tc>
      </w:tr>
      <w:tr w:rsidR="00705DA1" w14:paraId="2490E11D" w14:textId="77777777">
        <w:trPr>
          <w:trHeight w:val="340"/>
        </w:trPr>
        <w:tc>
          <w:tcPr>
            <w:tcW w:w="2355" w:type="dxa"/>
          </w:tcPr>
          <w:p w14:paraId="429698F2" w14:textId="77777777" w:rsidR="00705DA1" w:rsidRDefault="00F67B8F">
            <w:pPr>
              <w:pStyle w:val="TableParagraph"/>
              <w:spacing w:before="52"/>
              <w:ind w:left="50"/>
              <w:rPr>
                <w:sz w:val="20"/>
              </w:rPr>
            </w:pPr>
            <w:r>
              <w:rPr>
                <w:sz w:val="20"/>
              </w:rPr>
              <w:t>2028-11-25</w:t>
            </w:r>
          </w:p>
        </w:tc>
        <w:tc>
          <w:tcPr>
            <w:tcW w:w="2055" w:type="dxa"/>
          </w:tcPr>
          <w:p w14:paraId="26765468" w14:textId="77777777" w:rsidR="00705DA1" w:rsidRDefault="00F67B8F">
            <w:pPr>
              <w:pStyle w:val="TableParagraph"/>
              <w:spacing w:before="52"/>
              <w:ind w:right="49"/>
              <w:jc w:val="right"/>
              <w:rPr>
                <w:sz w:val="20"/>
              </w:rPr>
            </w:pPr>
            <w:r>
              <w:rPr>
                <w:sz w:val="20"/>
              </w:rPr>
              <w:t>81 250</w:t>
            </w:r>
          </w:p>
        </w:tc>
      </w:tr>
      <w:tr w:rsidR="00705DA1" w14:paraId="5CC1D39F" w14:textId="77777777">
        <w:trPr>
          <w:trHeight w:val="281"/>
        </w:trPr>
        <w:tc>
          <w:tcPr>
            <w:tcW w:w="2355" w:type="dxa"/>
          </w:tcPr>
          <w:p w14:paraId="6518EC60" w14:textId="77777777" w:rsidR="00705DA1" w:rsidRDefault="00F67B8F">
            <w:pPr>
              <w:pStyle w:val="TableParagraph"/>
              <w:spacing w:line="210" w:lineRule="exact"/>
              <w:ind w:left="50"/>
              <w:rPr>
                <w:sz w:val="20"/>
              </w:rPr>
            </w:pPr>
            <w:r>
              <w:rPr>
                <w:sz w:val="20"/>
              </w:rPr>
              <w:t>2028-12-25</w:t>
            </w:r>
          </w:p>
        </w:tc>
        <w:tc>
          <w:tcPr>
            <w:tcW w:w="2055" w:type="dxa"/>
          </w:tcPr>
          <w:p w14:paraId="08310CB9" w14:textId="77777777" w:rsidR="00705DA1" w:rsidRDefault="00F67B8F">
            <w:pPr>
              <w:pStyle w:val="TableParagraph"/>
              <w:spacing w:line="210" w:lineRule="exact"/>
              <w:ind w:right="49"/>
              <w:jc w:val="right"/>
              <w:rPr>
                <w:sz w:val="20"/>
              </w:rPr>
            </w:pPr>
            <w:r>
              <w:rPr>
                <w:sz w:val="20"/>
              </w:rPr>
              <w:t>81 250</w:t>
            </w:r>
          </w:p>
        </w:tc>
      </w:tr>
    </w:tbl>
    <w:p w14:paraId="12E0605E" w14:textId="182643D1" w:rsidR="00F67B8F" w:rsidRDefault="00F67B8F"/>
    <w:sectPr w:rsidR="00F67B8F">
      <w:pgSz w:w="11910" w:h="16840"/>
      <w:pgMar w:top="2000" w:right="1133" w:bottom="1680" w:left="1133" w:header="878" w:footer="1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97D1A" w14:textId="77777777" w:rsidR="00E512A2" w:rsidRDefault="00E512A2">
      <w:r>
        <w:separator/>
      </w:r>
    </w:p>
  </w:endnote>
  <w:endnote w:type="continuationSeparator" w:id="0">
    <w:p w14:paraId="696CBD33" w14:textId="77777777" w:rsidR="00E512A2" w:rsidRDefault="00E5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ABDE" w14:textId="77777777" w:rsidR="00705DA1" w:rsidRDefault="00F67B8F">
    <w:pPr>
      <w:pStyle w:val="BodyText"/>
      <w:spacing w:line="14" w:lineRule="auto"/>
      <w:ind w:left="0"/>
    </w:pPr>
    <w:r>
      <w:rPr>
        <w:noProof/>
      </w:rPr>
      <w:drawing>
        <wp:anchor distT="0" distB="0" distL="0" distR="0" simplePos="0" relativeHeight="487182336" behindDoc="1" locked="0" layoutInCell="1" allowOverlap="1" wp14:anchorId="6FFCD5F8" wp14:editId="51A988F9">
          <wp:simplePos x="0" y="0"/>
          <wp:positionH relativeFrom="page">
            <wp:posOffset>720001</wp:posOffset>
          </wp:positionH>
          <wp:positionV relativeFrom="page">
            <wp:posOffset>9617633</wp:posOffset>
          </wp:positionV>
          <wp:extent cx="3676650" cy="3143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676650" cy="31432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A7D20" w14:textId="77777777" w:rsidR="00705DA1" w:rsidRDefault="00F67B8F">
    <w:pPr>
      <w:pStyle w:val="BodyText"/>
      <w:spacing w:line="14" w:lineRule="auto"/>
      <w:ind w:left="0"/>
    </w:pPr>
    <w:r>
      <w:rPr>
        <w:noProof/>
      </w:rPr>
      <w:drawing>
        <wp:anchor distT="0" distB="0" distL="0" distR="0" simplePos="0" relativeHeight="487183360" behindDoc="1" locked="0" layoutInCell="1" allowOverlap="1" wp14:anchorId="5CB69DCC" wp14:editId="64D0874E">
          <wp:simplePos x="0" y="0"/>
          <wp:positionH relativeFrom="page">
            <wp:posOffset>720001</wp:posOffset>
          </wp:positionH>
          <wp:positionV relativeFrom="page">
            <wp:posOffset>9617633</wp:posOffset>
          </wp:positionV>
          <wp:extent cx="3676650" cy="31432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3676650" cy="3143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AC6CE" w14:textId="77777777" w:rsidR="00E512A2" w:rsidRDefault="00E512A2">
      <w:r>
        <w:separator/>
      </w:r>
    </w:p>
  </w:footnote>
  <w:footnote w:type="continuationSeparator" w:id="0">
    <w:p w14:paraId="094B6F1D" w14:textId="77777777" w:rsidR="00E512A2" w:rsidRDefault="00E51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7C35" w14:textId="77777777" w:rsidR="00705DA1" w:rsidRDefault="00F67B8F">
    <w:pPr>
      <w:pStyle w:val="BodyText"/>
      <w:spacing w:line="14" w:lineRule="auto"/>
      <w:ind w:left="0"/>
    </w:pPr>
    <w:r>
      <w:rPr>
        <w:noProof/>
      </w:rPr>
      <w:drawing>
        <wp:anchor distT="0" distB="0" distL="0" distR="0" simplePos="0" relativeHeight="487181824" behindDoc="1" locked="0" layoutInCell="1" allowOverlap="1" wp14:anchorId="2C301E16" wp14:editId="4CFF0F5A">
          <wp:simplePos x="0" y="0"/>
          <wp:positionH relativeFrom="page">
            <wp:posOffset>907278</wp:posOffset>
          </wp:positionH>
          <wp:positionV relativeFrom="page">
            <wp:posOffset>557688</wp:posOffset>
          </wp:positionV>
          <wp:extent cx="509809" cy="61385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09809" cy="61385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3F234" w14:textId="77777777" w:rsidR="00705DA1" w:rsidRDefault="00F67B8F">
    <w:pPr>
      <w:pStyle w:val="BodyText"/>
      <w:spacing w:line="14" w:lineRule="auto"/>
      <w:ind w:left="0"/>
    </w:pPr>
    <w:r>
      <w:rPr>
        <w:noProof/>
      </w:rPr>
      <w:drawing>
        <wp:anchor distT="0" distB="0" distL="0" distR="0" simplePos="0" relativeHeight="487182848" behindDoc="1" locked="0" layoutInCell="1" allowOverlap="1" wp14:anchorId="6FF8984A" wp14:editId="2EF734F0">
          <wp:simplePos x="0" y="0"/>
          <wp:positionH relativeFrom="page">
            <wp:posOffset>907278</wp:posOffset>
          </wp:positionH>
          <wp:positionV relativeFrom="page">
            <wp:posOffset>557688</wp:posOffset>
          </wp:positionV>
          <wp:extent cx="509809" cy="61385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09809" cy="61385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D14C2"/>
    <w:multiLevelType w:val="multilevel"/>
    <w:tmpl w:val="81E6E456"/>
    <w:lvl w:ilvl="0">
      <w:start w:val="1"/>
      <w:numFmt w:val="decimal"/>
      <w:lvlText w:val="%1."/>
      <w:lvlJc w:val="left"/>
      <w:pPr>
        <w:ind w:left="445" w:hanging="401"/>
        <w:jc w:val="left"/>
      </w:pPr>
      <w:rPr>
        <w:rFonts w:ascii="Arial" w:eastAsia="Arial" w:hAnsi="Arial" w:cs="Arial" w:hint="default"/>
        <w:b/>
        <w:bCs/>
        <w:i w:val="0"/>
        <w:iCs w:val="0"/>
        <w:spacing w:val="0"/>
        <w:w w:val="100"/>
        <w:sz w:val="36"/>
        <w:szCs w:val="36"/>
        <w:lang w:val="sv-SE" w:eastAsia="en-US" w:bidi="ar-SA"/>
      </w:rPr>
    </w:lvl>
    <w:lvl w:ilvl="1">
      <w:start w:val="1"/>
      <w:numFmt w:val="decimal"/>
      <w:lvlText w:val="%1.%2"/>
      <w:lvlJc w:val="left"/>
      <w:pPr>
        <w:ind w:left="378" w:hanging="334"/>
        <w:jc w:val="left"/>
      </w:pPr>
      <w:rPr>
        <w:rFonts w:ascii="Arial" w:eastAsia="Arial" w:hAnsi="Arial" w:cs="Arial" w:hint="default"/>
        <w:b/>
        <w:bCs/>
        <w:i w:val="0"/>
        <w:iCs w:val="0"/>
        <w:spacing w:val="0"/>
        <w:w w:val="100"/>
        <w:sz w:val="20"/>
        <w:szCs w:val="20"/>
        <w:lang w:val="sv-SE" w:eastAsia="en-US" w:bidi="ar-SA"/>
      </w:rPr>
    </w:lvl>
    <w:lvl w:ilvl="2">
      <w:numFmt w:val="bullet"/>
      <w:lvlText w:val="•"/>
      <w:lvlJc w:val="left"/>
      <w:pPr>
        <w:ind w:left="645" w:hanging="360"/>
      </w:pPr>
      <w:rPr>
        <w:rFonts w:ascii="Courier New" w:eastAsia="Courier New" w:hAnsi="Courier New" w:cs="Courier New" w:hint="default"/>
        <w:b w:val="0"/>
        <w:bCs w:val="0"/>
        <w:i w:val="0"/>
        <w:iCs w:val="0"/>
        <w:spacing w:val="0"/>
        <w:w w:val="100"/>
        <w:sz w:val="20"/>
        <w:szCs w:val="20"/>
        <w:lang w:val="sv-SE" w:eastAsia="en-US" w:bidi="ar-SA"/>
      </w:rPr>
    </w:lvl>
    <w:lvl w:ilvl="3">
      <w:numFmt w:val="bullet"/>
      <w:lvlText w:val="•"/>
      <w:lvlJc w:val="left"/>
      <w:pPr>
        <w:ind w:left="1764" w:hanging="360"/>
      </w:pPr>
      <w:rPr>
        <w:rFonts w:hint="default"/>
        <w:lang w:val="sv-SE" w:eastAsia="en-US" w:bidi="ar-SA"/>
      </w:rPr>
    </w:lvl>
    <w:lvl w:ilvl="4">
      <w:numFmt w:val="bullet"/>
      <w:lvlText w:val="•"/>
      <w:lvlJc w:val="left"/>
      <w:pPr>
        <w:ind w:left="2889" w:hanging="360"/>
      </w:pPr>
      <w:rPr>
        <w:rFonts w:hint="default"/>
        <w:lang w:val="sv-SE" w:eastAsia="en-US" w:bidi="ar-SA"/>
      </w:rPr>
    </w:lvl>
    <w:lvl w:ilvl="5">
      <w:numFmt w:val="bullet"/>
      <w:lvlText w:val="•"/>
      <w:lvlJc w:val="left"/>
      <w:pPr>
        <w:ind w:left="4014" w:hanging="360"/>
      </w:pPr>
      <w:rPr>
        <w:rFonts w:hint="default"/>
        <w:lang w:val="sv-SE" w:eastAsia="en-US" w:bidi="ar-SA"/>
      </w:rPr>
    </w:lvl>
    <w:lvl w:ilvl="6">
      <w:numFmt w:val="bullet"/>
      <w:lvlText w:val="•"/>
      <w:lvlJc w:val="left"/>
      <w:pPr>
        <w:ind w:left="5139" w:hanging="360"/>
      </w:pPr>
      <w:rPr>
        <w:rFonts w:hint="default"/>
        <w:lang w:val="sv-SE" w:eastAsia="en-US" w:bidi="ar-SA"/>
      </w:rPr>
    </w:lvl>
    <w:lvl w:ilvl="7">
      <w:numFmt w:val="bullet"/>
      <w:lvlText w:val="•"/>
      <w:lvlJc w:val="left"/>
      <w:pPr>
        <w:ind w:left="6264" w:hanging="360"/>
      </w:pPr>
      <w:rPr>
        <w:rFonts w:hint="default"/>
        <w:lang w:val="sv-SE" w:eastAsia="en-US" w:bidi="ar-SA"/>
      </w:rPr>
    </w:lvl>
    <w:lvl w:ilvl="8">
      <w:numFmt w:val="bullet"/>
      <w:lvlText w:val="•"/>
      <w:lvlJc w:val="left"/>
      <w:pPr>
        <w:ind w:left="7389" w:hanging="360"/>
      </w:pPr>
      <w:rPr>
        <w:rFonts w:hint="default"/>
        <w:lang w:val="sv-SE" w:eastAsia="en-US" w:bidi="ar-SA"/>
      </w:rPr>
    </w:lvl>
  </w:abstractNum>
  <w:num w:numId="1" w16cid:durableId="79255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A1"/>
    <w:rsid w:val="00313B61"/>
    <w:rsid w:val="00705DA1"/>
    <w:rsid w:val="00770969"/>
    <w:rsid w:val="00E512A2"/>
    <w:rsid w:val="00F67B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D881DE0"/>
  <w15:docId w15:val="{994A0E4E-1432-1F4B-B0FF-AD2AEA94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sv-SE"/>
    </w:rPr>
  </w:style>
  <w:style w:type="paragraph" w:styleId="Heading1">
    <w:name w:val="heading 1"/>
    <w:basedOn w:val="Normal"/>
    <w:uiPriority w:val="9"/>
    <w:qFormat/>
    <w:pPr>
      <w:ind w:left="445" w:hanging="400"/>
      <w:outlineLvl w:val="0"/>
    </w:pPr>
    <w:rPr>
      <w:rFonts w:ascii="Arial" w:eastAsia="Arial" w:hAnsi="Arial" w:cs="Arial"/>
      <w:b/>
      <w:bCs/>
      <w:sz w:val="36"/>
      <w:szCs w:val="36"/>
    </w:rPr>
  </w:style>
  <w:style w:type="paragraph" w:styleId="Heading2">
    <w:name w:val="heading 2"/>
    <w:basedOn w:val="Normal"/>
    <w:uiPriority w:val="9"/>
    <w:unhideWhenUsed/>
    <w:qFormat/>
    <w:pPr>
      <w:spacing w:before="195" w:line="227" w:lineRule="exact"/>
      <w:ind w:left="377" w:hanging="332"/>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
    </w:pPr>
    <w:rPr>
      <w:sz w:val="20"/>
      <w:szCs w:val="20"/>
    </w:rPr>
  </w:style>
  <w:style w:type="paragraph" w:styleId="ListParagraph">
    <w:name w:val="List Paragraph"/>
    <w:basedOn w:val="Normal"/>
    <w:uiPriority w:val="1"/>
    <w:qFormat/>
    <w:pPr>
      <w:spacing w:line="227" w:lineRule="exact"/>
      <w:ind w:left="377" w:hanging="332"/>
    </w:pPr>
  </w:style>
  <w:style w:type="paragraph" w:customStyle="1" w:styleId="TableParagraph">
    <w:name w:val="Table Paragraph"/>
    <w:basedOn w:val="Normal"/>
    <w:uiPriority w:val="1"/>
    <w:qFormat/>
    <w:pPr>
      <w:spacing w:before="51"/>
    </w:pPr>
  </w:style>
  <w:style w:type="character" w:styleId="PlaceholderText">
    <w:name w:val="Placeholder Text"/>
    <w:basedOn w:val="DefaultParagraphFont"/>
    <w:uiPriority w:val="99"/>
    <w:semiHidden/>
    <w:rsid w:val="00313B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pri_RSContract</dc:title>
  <cp:lastModifiedBy>Martin Gerdin Wärnberg</cp:lastModifiedBy>
  <cp:revision>1</cp:revision>
  <dcterms:created xsi:type="dcterms:W3CDTF">2025-06-18T03:41:00Z</dcterms:created>
  <dcterms:modified xsi:type="dcterms:W3CDTF">2025-06-18T03:43:00Z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Reporting Services 2019.11.0.0</vt:lpwstr>
  </property>
  <property fmtid="{D5CDD505-2E9C-101B-9397-08002B2CF9AE}" pid="4" name="Producer">
    <vt:lpwstr>Microsoft Reporting Services PDF Rendering Extension 2019.11.0.0</vt:lpwstr>
  </property>
  <property fmtid="{D5CDD505-2E9C-101B-9397-08002B2CF9AE}" pid="5" name="LastSaved">
    <vt:filetime>2023-11-06T00:00:00Z</vt:filetime>
  </property>
</Properties>
</file>