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AC0E" w14:textId="443CD877" w:rsidR="00F02726" w:rsidRPr="00F02726" w:rsidRDefault="00F02726" w:rsidP="00F02726">
      <w:pPr>
        <w:rPr>
          <w:rFonts w:hint="eastAsia"/>
          <w:b/>
          <w:bCs/>
        </w:rPr>
      </w:pPr>
    </w:p>
    <w:p w14:paraId="0D8E4CE9" w14:textId="77777777" w:rsidR="00F02726" w:rsidRPr="00F02726" w:rsidRDefault="00F02726" w:rsidP="00F02726">
      <w:pPr>
        <w:rPr>
          <w:rFonts w:hint="eastAsia"/>
        </w:rPr>
      </w:pPr>
      <w:r w:rsidRPr="00F02726">
        <w:rPr>
          <w:b/>
          <w:bCs/>
        </w:rPr>
        <w:t>中国企业当前面临的环境与当年日本企业的不同——基于经济结构与国际竞争格局的比较分析</w:t>
      </w:r>
    </w:p>
    <w:p w14:paraId="2729467C" w14:textId="1D4FC145" w:rsidR="00F02726" w:rsidRPr="00F02726" w:rsidRDefault="00F02726" w:rsidP="00F02726">
      <w:pPr>
        <w:rPr>
          <w:rFonts w:hint="eastAsia"/>
        </w:rPr>
      </w:pPr>
    </w:p>
    <w:p w14:paraId="7581D398" w14:textId="77777777" w:rsidR="00F02726" w:rsidRPr="00F02726" w:rsidRDefault="00F02726" w:rsidP="00F02726">
      <w:pPr>
        <w:rPr>
          <w:rFonts w:hint="eastAsia"/>
          <w:b/>
          <w:bCs/>
        </w:rPr>
      </w:pPr>
      <w:r w:rsidRPr="00F02726">
        <w:rPr>
          <w:b/>
          <w:bCs/>
        </w:rPr>
        <w:t>一、研究背景与意义</w:t>
      </w:r>
    </w:p>
    <w:p w14:paraId="109F522D" w14:textId="77777777" w:rsidR="00F02726" w:rsidRPr="00F02726" w:rsidRDefault="00F02726" w:rsidP="00F02726">
      <w:pPr>
        <w:rPr>
          <w:rFonts w:hint="eastAsia"/>
        </w:rPr>
      </w:pPr>
      <w:r w:rsidRPr="00F02726">
        <w:t>20世纪60至80年代，日本企业经历了从追赶西方到全球化扩张的过程，其产业政策、技术创新体系和国际竞争策略对后来崛起的亚洲经济体产生了深远影响。进入21世纪后，中国企业在全球化、数字化、绿色转型等新背景下迅速成长，但所处的国际政治经济环境与当年日本企业有显著不同。</w:t>
      </w:r>
    </w:p>
    <w:p w14:paraId="4B2047D0" w14:textId="77777777" w:rsidR="00F02726" w:rsidRPr="00F02726" w:rsidRDefault="00F02726" w:rsidP="00F02726">
      <w:pPr>
        <w:rPr>
          <w:rFonts w:hint="eastAsia"/>
        </w:rPr>
      </w:pPr>
      <w:r w:rsidRPr="00F02726">
        <w:rPr>
          <w:b/>
          <w:bCs/>
        </w:rPr>
        <w:t>研究意义：</w:t>
      </w:r>
    </w:p>
    <w:p w14:paraId="306FCAA2" w14:textId="77777777" w:rsidR="00F02726" w:rsidRPr="00F02726" w:rsidRDefault="00F02726" w:rsidP="00F02726">
      <w:pPr>
        <w:numPr>
          <w:ilvl w:val="0"/>
          <w:numId w:val="11"/>
        </w:numPr>
        <w:rPr>
          <w:rFonts w:hint="eastAsia"/>
        </w:rPr>
      </w:pPr>
      <w:r w:rsidRPr="00F02726">
        <w:t>对比两国企业成长环境，有助于理解中国企业如何在新的全球格局下避免日本企业曾经遭遇的“失落困境”；</w:t>
      </w:r>
    </w:p>
    <w:p w14:paraId="4BBD7B0C" w14:textId="77777777" w:rsidR="00F02726" w:rsidRPr="00F02726" w:rsidRDefault="00F02726" w:rsidP="00F02726">
      <w:pPr>
        <w:numPr>
          <w:ilvl w:val="0"/>
          <w:numId w:val="11"/>
        </w:numPr>
        <w:rPr>
          <w:rFonts w:hint="eastAsia"/>
        </w:rPr>
      </w:pPr>
      <w:r w:rsidRPr="00F02726">
        <w:t>对政府政策制定、企业战略定位具有参考价值；</w:t>
      </w:r>
    </w:p>
    <w:p w14:paraId="3E1DA600" w14:textId="39CB8375" w:rsidR="00F02726" w:rsidRDefault="00F02726" w:rsidP="00F02726">
      <w:pPr>
        <w:numPr>
          <w:ilvl w:val="0"/>
          <w:numId w:val="11"/>
        </w:numPr>
        <w:rPr>
          <w:rFonts w:hint="eastAsia"/>
        </w:rPr>
      </w:pPr>
      <w:r w:rsidRPr="00F02726">
        <w:t>为新兴经济体的产业升级提供比较视角。</w:t>
      </w:r>
    </w:p>
    <w:p w14:paraId="55615471" w14:textId="77777777" w:rsidR="00F02726" w:rsidRPr="00F02726" w:rsidRDefault="00F02726" w:rsidP="00F02726">
      <w:pPr>
        <w:rPr>
          <w:rFonts w:hint="eastAsia"/>
        </w:rPr>
      </w:pPr>
    </w:p>
    <w:p w14:paraId="12761C61" w14:textId="77777777" w:rsidR="00F02726" w:rsidRPr="00F02726" w:rsidRDefault="00F02726" w:rsidP="00F02726">
      <w:pPr>
        <w:rPr>
          <w:rFonts w:hint="eastAsia"/>
          <w:b/>
          <w:bCs/>
        </w:rPr>
      </w:pPr>
      <w:r w:rsidRPr="00F02726">
        <w:rPr>
          <w:b/>
          <w:bCs/>
        </w:rPr>
        <w:t>二、国内外研究现状</w:t>
      </w:r>
    </w:p>
    <w:p w14:paraId="582B6890" w14:textId="77777777" w:rsidR="00F02726" w:rsidRPr="00F02726" w:rsidRDefault="00F02726" w:rsidP="00F02726">
      <w:pPr>
        <w:rPr>
          <w:rFonts w:hint="eastAsia"/>
          <w:b/>
          <w:bCs/>
        </w:rPr>
      </w:pPr>
      <w:r w:rsidRPr="00F02726">
        <w:rPr>
          <w:b/>
          <w:bCs/>
        </w:rPr>
        <w:t>（1）日本企业发展阶段与环境研究</w:t>
      </w:r>
    </w:p>
    <w:p w14:paraId="1457466A" w14:textId="649EEFE9" w:rsidR="00F02726" w:rsidRPr="00F02726" w:rsidRDefault="00F02726" w:rsidP="00F02726">
      <w:pPr>
        <w:ind w:firstLine="420"/>
        <w:rPr>
          <w:rFonts w:hint="eastAsia"/>
        </w:rPr>
      </w:pPr>
      <w:r w:rsidRPr="00F02726">
        <w:t>文献</w:t>
      </w:r>
    </w:p>
    <w:p w14:paraId="73350BC6" w14:textId="7E8F3588" w:rsidR="00F02726" w:rsidRPr="00F02726" w:rsidRDefault="00F02726" w:rsidP="00F02726">
      <w:pPr>
        <w:rPr>
          <w:rFonts w:hint="eastAsia"/>
        </w:rPr>
      </w:pPr>
      <w:r w:rsidRPr="00F02726">
        <w:t xml:space="preserve">Johnson, C. (1982). </w:t>
      </w:r>
      <w:r w:rsidRPr="00F02726">
        <w:rPr>
          <w:i/>
          <w:iCs/>
        </w:rPr>
        <w:t>MITI and the Japanese Miracle: The Growth of Industrial Policy, 1925–1975.</w:t>
      </w:r>
      <w:r w:rsidRPr="00F02726">
        <w:t xml:space="preserve"> Stanford University Press.</w:t>
      </w:r>
    </w:p>
    <w:p w14:paraId="2004BE84" w14:textId="77777777" w:rsidR="00F02726" w:rsidRPr="00F02726" w:rsidRDefault="00F02726" w:rsidP="00C75126">
      <w:pPr>
        <w:rPr>
          <w:rFonts w:hint="eastAsia"/>
        </w:rPr>
      </w:pPr>
      <w:r w:rsidRPr="00F02726">
        <w:t>日本企业在“出口导向型发展”阶段主要受益于：</w:t>
      </w:r>
    </w:p>
    <w:p w14:paraId="710D8459" w14:textId="77777777" w:rsidR="00F02726" w:rsidRPr="00F02726" w:rsidRDefault="00F02726" w:rsidP="00F02726">
      <w:pPr>
        <w:rPr>
          <w:rFonts w:hint="eastAsia"/>
        </w:rPr>
      </w:pPr>
      <w:r w:rsidRPr="00F02726">
        <w:t>政府产业指导政策；</w:t>
      </w:r>
    </w:p>
    <w:p w14:paraId="2E9B4597" w14:textId="77777777" w:rsidR="00F02726" w:rsidRPr="00F02726" w:rsidRDefault="00F02726" w:rsidP="00F02726">
      <w:pPr>
        <w:rPr>
          <w:rFonts w:hint="eastAsia"/>
        </w:rPr>
      </w:pPr>
      <w:r w:rsidRPr="00F02726">
        <w:t>稳定的国际贸易环境（冷战体系下的美日同盟）；</w:t>
      </w:r>
    </w:p>
    <w:p w14:paraId="15C9840E" w14:textId="77777777" w:rsidR="00F02726" w:rsidRPr="00F02726" w:rsidRDefault="00F02726" w:rsidP="00F02726">
      <w:pPr>
        <w:rPr>
          <w:rFonts w:hint="eastAsia"/>
        </w:rPr>
      </w:pPr>
      <w:r w:rsidRPr="00F02726">
        <w:t>国内资本市场封闭但效率高的融资结构。</w:t>
      </w:r>
    </w:p>
    <w:p w14:paraId="6EDBCA86" w14:textId="77777777" w:rsidR="00F02726" w:rsidRPr="00F02726" w:rsidRDefault="00F02726" w:rsidP="00F02726">
      <w:pPr>
        <w:rPr>
          <w:rFonts w:hint="eastAsia"/>
          <w:b/>
          <w:bCs/>
        </w:rPr>
      </w:pPr>
      <w:r w:rsidRPr="00F02726">
        <w:rPr>
          <w:b/>
          <w:bCs/>
        </w:rPr>
        <w:t>（2）中国企业环境研究</w:t>
      </w:r>
    </w:p>
    <w:p w14:paraId="00F574CA" w14:textId="6619EDA3" w:rsidR="00F02726" w:rsidRPr="00F02726" w:rsidRDefault="00F02726" w:rsidP="00F02726">
      <w:pPr>
        <w:ind w:firstLine="420"/>
        <w:rPr>
          <w:rFonts w:hint="eastAsia"/>
        </w:rPr>
      </w:pPr>
      <w:r w:rsidRPr="00F02726">
        <w:t>文献</w:t>
      </w:r>
    </w:p>
    <w:p w14:paraId="04F827DB" w14:textId="77777777" w:rsidR="00490C24" w:rsidRDefault="00490C24" w:rsidP="00F02726">
      <w:pPr>
        <w:ind w:firstLine="360"/>
      </w:pPr>
      <w:r w:rsidRPr="00490C24">
        <w:rPr>
          <w:rFonts w:hint="eastAsia"/>
        </w:rPr>
        <w:t>[1]孙亚睿,孙震.我国制造业产业外迁及企业出海加速的影响与对策研究[J].工信财经科技,2025,(04):</w:t>
      </w:r>
      <w:proofErr w:type="gramStart"/>
      <w:r w:rsidRPr="00490C24">
        <w:rPr>
          <w:rFonts w:hint="eastAsia"/>
        </w:rPr>
        <w:t>32-44.DOI:CNKI</w:t>
      </w:r>
      <w:proofErr w:type="gramEnd"/>
      <w:r w:rsidRPr="00490C24">
        <w:rPr>
          <w:rFonts w:hint="eastAsia"/>
        </w:rPr>
        <w:t>:</w:t>
      </w:r>
      <w:proofErr w:type="gramStart"/>
      <w:r w:rsidRPr="00490C24">
        <w:rPr>
          <w:rFonts w:hint="eastAsia"/>
        </w:rPr>
        <w:t>SUN:GXCJ</w:t>
      </w:r>
      <w:proofErr w:type="gramEnd"/>
      <w:r w:rsidRPr="00490C24">
        <w:rPr>
          <w:rFonts w:hint="eastAsia"/>
        </w:rPr>
        <w:t>.0.2025-04-003.</w:t>
      </w:r>
    </w:p>
    <w:p w14:paraId="733BC0D1" w14:textId="77777777" w:rsidR="00490C24" w:rsidRDefault="00490C24" w:rsidP="00F02726">
      <w:pPr>
        <w:ind w:firstLine="360"/>
      </w:pPr>
    </w:p>
    <w:p w14:paraId="460CCDB1" w14:textId="3F1DBF2C" w:rsidR="00F02726" w:rsidRPr="00F02726" w:rsidRDefault="00F02726" w:rsidP="00F02726">
      <w:pPr>
        <w:ind w:firstLine="360"/>
        <w:rPr>
          <w:rFonts w:hint="eastAsia"/>
        </w:rPr>
      </w:pPr>
      <w:r w:rsidRPr="00F02726">
        <w:t>中国企业当前面临的环境特点：</w:t>
      </w:r>
    </w:p>
    <w:p w14:paraId="743BD949" w14:textId="77777777" w:rsidR="00F02726" w:rsidRPr="00F02726" w:rsidRDefault="00F02726" w:rsidP="00F02726">
      <w:pPr>
        <w:rPr>
          <w:rFonts w:hint="eastAsia"/>
        </w:rPr>
      </w:pPr>
      <w:r w:rsidRPr="00F02726">
        <w:t>全球供应链重构（“去风险化”与产业链安全）；</w:t>
      </w:r>
    </w:p>
    <w:p w14:paraId="370BCB7E" w14:textId="77777777" w:rsidR="00F02726" w:rsidRPr="00F02726" w:rsidRDefault="00F02726" w:rsidP="00F02726">
      <w:pPr>
        <w:rPr>
          <w:rFonts w:hint="eastAsia"/>
        </w:rPr>
      </w:pPr>
      <w:r w:rsidRPr="00F02726">
        <w:t>数字经济与人工智能技术驱动；</w:t>
      </w:r>
    </w:p>
    <w:p w14:paraId="5A8A71EB" w14:textId="77777777" w:rsidR="00F02726" w:rsidRPr="00F02726" w:rsidRDefault="00F02726" w:rsidP="00F02726">
      <w:pPr>
        <w:rPr>
          <w:rFonts w:hint="eastAsia"/>
        </w:rPr>
      </w:pPr>
      <w:r w:rsidRPr="00F02726">
        <w:t>环境政策与绿色转型约束；</w:t>
      </w:r>
    </w:p>
    <w:p w14:paraId="0C4139B6" w14:textId="77777777" w:rsidR="00F02726" w:rsidRPr="00F02726" w:rsidRDefault="00F02726" w:rsidP="00F02726">
      <w:pPr>
        <w:rPr>
          <w:rFonts w:hint="eastAsia"/>
        </w:rPr>
      </w:pPr>
      <w:r w:rsidRPr="00F02726">
        <w:t>地缘政治压力（中美科技竞争等）。</w:t>
      </w:r>
    </w:p>
    <w:p w14:paraId="3D4FBFD4" w14:textId="11F1531D" w:rsidR="00F02726" w:rsidRPr="00F02726" w:rsidRDefault="00F02726" w:rsidP="00F02726">
      <w:pPr>
        <w:rPr>
          <w:rFonts w:hint="eastAsia"/>
        </w:rPr>
      </w:pPr>
    </w:p>
    <w:p w14:paraId="377EF126" w14:textId="77777777" w:rsidR="00F02726" w:rsidRPr="00F02726" w:rsidRDefault="00F02726" w:rsidP="00F02726">
      <w:pPr>
        <w:rPr>
          <w:rFonts w:hint="eastAsia"/>
          <w:b/>
          <w:bCs/>
        </w:rPr>
      </w:pPr>
      <w:r w:rsidRPr="00F02726">
        <w:rPr>
          <w:b/>
          <w:bCs/>
        </w:rPr>
        <w:t>三、研究问题与目标</w:t>
      </w:r>
    </w:p>
    <w:p w14:paraId="1BF5FD13" w14:textId="77777777" w:rsidR="00F02726" w:rsidRPr="00F02726" w:rsidRDefault="00F02726" w:rsidP="00F02726">
      <w:pPr>
        <w:rPr>
          <w:rFonts w:hint="eastAsia"/>
        </w:rPr>
      </w:pPr>
      <w:r w:rsidRPr="00F02726">
        <w:rPr>
          <w:b/>
          <w:bCs/>
        </w:rPr>
        <w:t>主要研究问题：</w:t>
      </w:r>
    </w:p>
    <w:p w14:paraId="46FA7334" w14:textId="77777777" w:rsidR="00F02726" w:rsidRPr="00F02726" w:rsidRDefault="00F02726" w:rsidP="00F02726">
      <w:pPr>
        <w:numPr>
          <w:ilvl w:val="0"/>
          <w:numId w:val="16"/>
        </w:numPr>
        <w:rPr>
          <w:rFonts w:hint="eastAsia"/>
        </w:rPr>
      </w:pPr>
      <w:r w:rsidRPr="00F02726">
        <w:t>当年日本企业成长的国际与国内经济环境具有哪些特征？</w:t>
      </w:r>
    </w:p>
    <w:p w14:paraId="11227FAA" w14:textId="77777777" w:rsidR="00F02726" w:rsidRPr="00F02726" w:rsidRDefault="00F02726" w:rsidP="00F02726">
      <w:pPr>
        <w:numPr>
          <w:ilvl w:val="0"/>
          <w:numId w:val="16"/>
        </w:numPr>
        <w:rPr>
          <w:rFonts w:hint="eastAsia"/>
        </w:rPr>
      </w:pPr>
      <w:r w:rsidRPr="00F02726">
        <w:t>当前中国企业所面临的制度、技术与国际竞争环境有哪些不同？</w:t>
      </w:r>
    </w:p>
    <w:p w14:paraId="73885434" w14:textId="77777777" w:rsidR="00F02726" w:rsidRPr="00F02726" w:rsidRDefault="00F02726" w:rsidP="00F02726">
      <w:pPr>
        <w:numPr>
          <w:ilvl w:val="0"/>
          <w:numId w:val="16"/>
        </w:numPr>
        <w:rPr>
          <w:rFonts w:hint="eastAsia"/>
        </w:rPr>
      </w:pPr>
      <w:r w:rsidRPr="00F02726">
        <w:t>这些差异将如何影响中国企业的创新模式与全球化战略？</w:t>
      </w:r>
    </w:p>
    <w:p w14:paraId="5013389D" w14:textId="77777777" w:rsidR="00F02726" w:rsidRPr="00F02726" w:rsidRDefault="00F02726" w:rsidP="00F02726">
      <w:pPr>
        <w:rPr>
          <w:rFonts w:hint="eastAsia"/>
        </w:rPr>
      </w:pPr>
      <w:r w:rsidRPr="00F02726">
        <w:rPr>
          <w:b/>
          <w:bCs/>
        </w:rPr>
        <w:t>研究目标：</w:t>
      </w:r>
    </w:p>
    <w:p w14:paraId="0C6FC444" w14:textId="6EEB5752" w:rsidR="00F02726" w:rsidRPr="00F02726" w:rsidRDefault="00F02726" w:rsidP="00F02726">
      <w:pPr>
        <w:pStyle w:val="a9"/>
        <w:numPr>
          <w:ilvl w:val="0"/>
          <w:numId w:val="17"/>
        </w:numPr>
        <w:rPr>
          <w:rFonts w:hint="eastAsia"/>
        </w:rPr>
      </w:pPr>
      <w:r w:rsidRPr="00F02726">
        <w:t>通过比较分析法，揭示两国企业发展环境的结构性差异；</w:t>
      </w:r>
    </w:p>
    <w:p w14:paraId="36C92764" w14:textId="77777777" w:rsidR="00F02726" w:rsidRPr="00F02726" w:rsidRDefault="00F02726" w:rsidP="00F02726">
      <w:pPr>
        <w:numPr>
          <w:ilvl w:val="0"/>
          <w:numId w:val="17"/>
        </w:numPr>
        <w:rPr>
          <w:rFonts w:hint="eastAsia"/>
        </w:rPr>
      </w:pPr>
      <w:r w:rsidRPr="00F02726">
        <w:t>探讨这些差异对企业战略与国家政策的启示；</w:t>
      </w:r>
    </w:p>
    <w:p w14:paraId="5DF8F421" w14:textId="77777777" w:rsidR="00F02726" w:rsidRPr="00F02726" w:rsidRDefault="00F02726" w:rsidP="00F02726">
      <w:pPr>
        <w:numPr>
          <w:ilvl w:val="0"/>
          <w:numId w:val="17"/>
        </w:numPr>
        <w:rPr>
          <w:rFonts w:hint="eastAsia"/>
        </w:rPr>
      </w:pPr>
      <w:r w:rsidRPr="00F02726">
        <w:t>形成针对中国企业未来发展的政策建议。</w:t>
      </w:r>
    </w:p>
    <w:p w14:paraId="32BA76CC" w14:textId="720E2DC3" w:rsidR="00F02726" w:rsidRPr="00F02726" w:rsidRDefault="00F02726" w:rsidP="00F02726">
      <w:pPr>
        <w:rPr>
          <w:rFonts w:hint="eastAsia"/>
        </w:rPr>
      </w:pPr>
    </w:p>
    <w:p w14:paraId="366C3DA9" w14:textId="77777777" w:rsidR="00F02726" w:rsidRPr="00F02726" w:rsidRDefault="00F02726" w:rsidP="00F02726">
      <w:pPr>
        <w:rPr>
          <w:rFonts w:hint="eastAsia"/>
          <w:b/>
          <w:bCs/>
        </w:rPr>
      </w:pPr>
      <w:r w:rsidRPr="00F02726">
        <w:rPr>
          <w:b/>
          <w:bCs/>
        </w:rPr>
        <w:t>四、研究方法</w:t>
      </w:r>
    </w:p>
    <w:p w14:paraId="71865628" w14:textId="77777777" w:rsidR="00F02726" w:rsidRPr="00F02726" w:rsidRDefault="00F02726" w:rsidP="00F02726">
      <w:pPr>
        <w:numPr>
          <w:ilvl w:val="0"/>
          <w:numId w:val="18"/>
        </w:numPr>
        <w:rPr>
          <w:rFonts w:hint="eastAsia"/>
        </w:rPr>
      </w:pPr>
      <w:r w:rsidRPr="00F02726">
        <w:rPr>
          <w:b/>
          <w:bCs/>
        </w:rPr>
        <w:t>比较分析法</w:t>
      </w:r>
      <w:r w:rsidRPr="00F02726">
        <w:t>：对比中日两国企业的产业政策、国际贸易背景、技术创新体系；</w:t>
      </w:r>
    </w:p>
    <w:p w14:paraId="31BBE7D9" w14:textId="534BCF7B" w:rsidR="00F02726" w:rsidRPr="00F02726" w:rsidRDefault="00F02726" w:rsidP="00F02726">
      <w:pPr>
        <w:numPr>
          <w:ilvl w:val="0"/>
          <w:numId w:val="18"/>
        </w:numPr>
        <w:rPr>
          <w:rFonts w:hint="eastAsia"/>
        </w:rPr>
      </w:pPr>
      <w:r w:rsidRPr="00F02726">
        <w:rPr>
          <w:b/>
          <w:bCs/>
        </w:rPr>
        <w:t>文献研究法</w:t>
      </w:r>
      <w:r w:rsidRPr="00F02726">
        <w:t>：收集中日经济史、产业政策与企业战略相关研究；</w:t>
      </w:r>
    </w:p>
    <w:p w14:paraId="10BA4B53" w14:textId="18DAF6E0" w:rsidR="00F02726" w:rsidRPr="00F02726" w:rsidRDefault="00F02726" w:rsidP="00F02726">
      <w:pPr>
        <w:rPr>
          <w:rFonts w:hint="eastAsia"/>
          <w:b/>
          <w:bCs/>
        </w:rPr>
      </w:pPr>
      <w:r w:rsidRPr="00F02726">
        <w:rPr>
          <w:b/>
          <w:bCs/>
        </w:rPr>
        <w:t>五、论文框架（初步）</w:t>
      </w:r>
    </w:p>
    <w:p w14:paraId="55E85A4F" w14:textId="64BFC020" w:rsidR="00F02726" w:rsidRPr="00F02726" w:rsidRDefault="00F02726" w:rsidP="00F02726">
      <w:pPr>
        <w:rPr>
          <w:rFonts w:hint="eastAsia"/>
        </w:rPr>
      </w:pPr>
      <w:r>
        <w:rPr>
          <w:rFonts w:hint="eastAsia"/>
        </w:rPr>
        <w:t xml:space="preserve">1. </w:t>
      </w:r>
      <w:r w:rsidRPr="00F02726">
        <w:t>引言</w:t>
      </w:r>
    </w:p>
    <w:p w14:paraId="4DDD7A84" w14:textId="706B841A" w:rsidR="00F02726" w:rsidRPr="00F02726" w:rsidRDefault="00F02726" w:rsidP="00F02726">
      <w:pPr>
        <w:pStyle w:val="a9"/>
        <w:numPr>
          <w:ilvl w:val="0"/>
          <w:numId w:val="22"/>
        </w:numPr>
        <w:rPr>
          <w:rFonts w:hint="eastAsia"/>
        </w:rPr>
      </w:pPr>
      <w:r w:rsidRPr="00F02726">
        <w:t>日本企业崛起的历史背景与环境特征</w:t>
      </w:r>
    </w:p>
    <w:p w14:paraId="44B1F06C" w14:textId="134F6566" w:rsidR="00F02726" w:rsidRPr="00F02726" w:rsidRDefault="00F02726" w:rsidP="00F02726">
      <w:pPr>
        <w:pStyle w:val="a9"/>
        <w:numPr>
          <w:ilvl w:val="0"/>
          <w:numId w:val="22"/>
        </w:numPr>
        <w:rPr>
          <w:rFonts w:hint="eastAsia"/>
        </w:rPr>
      </w:pPr>
      <w:r w:rsidRPr="00F02726">
        <w:t>中国企业当前所处的国际与国内环境</w:t>
      </w:r>
    </w:p>
    <w:p w14:paraId="79612A3C" w14:textId="0F348845" w:rsidR="00F02726" w:rsidRPr="00F02726" w:rsidRDefault="00F02726" w:rsidP="00F02726">
      <w:pPr>
        <w:pStyle w:val="a9"/>
        <w:numPr>
          <w:ilvl w:val="0"/>
          <w:numId w:val="22"/>
        </w:numPr>
        <w:rPr>
          <w:rFonts w:hint="eastAsia"/>
        </w:rPr>
      </w:pPr>
      <w:r w:rsidRPr="00F02726">
        <w:t>环境差异的系统比较</w:t>
      </w:r>
    </w:p>
    <w:p w14:paraId="1F9E392F" w14:textId="77777777" w:rsidR="00F02726" w:rsidRPr="00F02726" w:rsidRDefault="00F02726" w:rsidP="00F02726">
      <w:pPr>
        <w:numPr>
          <w:ilvl w:val="1"/>
          <w:numId w:val="22"/>
        </w:numPr>
        <w:rPr>
          <w:rFonts w:hint="eastAsia"/>
        </w:rPr>
      </w:pPr>
      <w:r w:rsidRPr="00F02726">
        <w:t>政府政策与产业指导</w:t>
      </w:r>
    </w:p>
    <w:p w14:paraId="14047D72" w14:textId="69F358DD" w:rsidR="00F02726" w:rsidRPr="00F02726" w:rsidRDefault="00F02726" w:rsidP="00F02726">
      <w:pPr>
        <w:pStyle w:val="a9"/>
        <w:numPr>
          <w:ilvl w:val="1"/>
          <w:numId w:val="22"/>
        </w:numPr>
        <w:rPr>
          <w:rFonts w:hint="eastAsia"/>
        </w:rPr>
      </w:pPr>
      <w:r w:rsidRPr="00F02726">
        <w:t>技术创新与资本结构</w:t>
      </w:r>
    </w:p>
    <w:p w14:paraId="0B4D28D4" w14:textId="77777777" w:rsidR="00F02726" w:rsidRPr="00F02726" w:rsidRDefault="00F02726" w:rsidP="00F02726">
      <w:pPr>
        <w:numPr>
          <w:ilvl w:val="1"/>
          <w:numId w:val="22"/>
        </w:numPr>
        <w:rPr>
          <w:rFonts w:hint="eastAsia"/>
        </w:rPr>
      </w:pPr>
      <w:r w:rsidRPr="00F02726">
        <w:t>国际贸易与地缘政治</w:t>
      </w:r>
    </w:p>
    <w:p w14:paraId="411A001F" w14:textId="512AF454" w:rsidR="00F02726" w:rsidRPr="00F02726" w:rsidRDefault="00F02726" w:rsidP="00F02726">
      <w:pPr>
        <w:pStyle w:val="a9"/>
        <w:numPr>
          <w:ilvl w:val="0"/>
          <w:numId w:val="22"/>
        </w:numPr>
        <w:rPr>
          <w:rFonts w:hint="eastAsia"/>
        </w:rPr>
      </w:pPr>
      <w:r w:rsidRPr="00F02726">
        <w:t>对中国企业的启示与政策建议</w:t>
      </w:r>
    </w:p>
    <w:p w14:paraId="1D836C85" w14:textId="7BEDFB82" w:rsidR="00F02726" w:rsidRPr="00F02726" w:rsidRDefault="00F02726" w:rsidP="00F02726">
      <w:pPr>
        <w:pStyle w:val="a9"/>
        <w:numPr>
          <w:ilvl w:val="0"/>
          <w:numId w:val="22"/>
        </w:numPr>
        <w:rPr>
          <w:rFonts w:hint="eastAsia"/>
        </w:rPr>
      </w:pPr>
      <w:r w:rsidRPr="00F02726">
        <w:t>结论</w:t>
      </w:r>
    </w:p>
    <w:p w14:paraId="55E6FA30" w14:textId="559FDCE2" w:rsidR="00F02726" w:rsidRPr="00F02726" w:rsidRDefault="00F02726" w:rsidP="00F02726">
      <w:pPr>
        <w:rPr>
          <w:rFonts w:hint="eastAsia"/>
        </w:rPr>
      </w:pPr>
    </w:p>
    <w:p w14:paraId="1918F568" w14:textId="77777777" w:rsidR="00F02726" w:rsidRPr="00F02726" w:rsidRDefault="00F02726" w:rsidP="00F02726">
      <w:pPr>
        <w:rPr>
          <w:rFonts w:hint="eastAsia"/>
          <w:b/>
          <w:bCs/>
        </w:rPr>
      </w:pPr>
      <w:r w:rsidRPr="00F02726">
        <w:rPr>
          <w:b/>
          <w:bCs/>
        </w:rPr>
        <w:t>六、预期成果</w:t>
      </w:r>
    </w:p>
    <w:p w14:paraId="6D8B54D2" w14:textId="5CC67494" w:rsidR="00F02726" w:rsidRPr="00F02726" w:rsidRDefault="00F02726" w:rsidP="00F02726">
      <w:pPr>
        <w:rPr>
          <w:rFonts w:hint="eastAsia"/>
        </w:rPr>
      </w:pPr>
      <w:r>
        <w:rPr>
          <w:rFonts w:hint="eastAsia"/>
        </w:rPr>
        <w:t xml:space="preserve">1. </w:t>
      </w:r>
      <w:r w:rsidRPr="00F02726">
        <w:t>从比较角度阐明中国企业所面临的独特挑战（如科技“卡脖子”、</w:t>
      </w:r>
      <w:proofErr w:type="gramStart"/>
      <w:r w:rsidRPr="00F02726">
        <w:t>碳达峰</w:t>
      </w:r>
      <w:proofErr w:type="gramEnd"/>
      <w:r w:rsidRPr="00F02726">
        <w:t>目标、数字化竞争）；</w:t>
      </w:r>
    </w:p>
    <w:p w14:paraId="1541E56B" w14:textId="77342225" w:rsidR="00F02726" w:rsidRPr="00F02726" w:rsidRDefault="00F02726" w:rsidP="00F02726">
      <w:pPr>
        <w:pStyle w:val="a9"/>
        <w:numPr>
          <w:ilvl w:val="0"/>
          <w:numId w:val="21"/>
        </w:numPr>
        <w:rPr>
          <w:rFonts w:hint="eastAsia"/>
        </w:rPr>
      </w:pPr>
      <w:r w:rsidRPr="00F02726">
        <w:t>提炼出避免日本“泡沫经济陷阱”的经验与警示；</w:t>
      </w:r>
    </w:p>
    <w:p w14:paraId="1C0AE75B" w14:textId="6A845C7F" w:rsidR="00F02726" w:rsidRPr="00F02726" w:rsidRDefault="00F02726" w:rsidP="00F02726">
      <w:pPr>
        <w:pStyle w:val="a9"/>
        <w:numPr>
          <w:ilvl w:val="0"/>
          <w:numId w:val="21"/>
        </w:numPr>
        <w:rPr>
          <w:rFonts w:hint="eastAsia"/>
        </w:rPr>
      </w:pPr>
      <w:r w:rsidRPr="00F02726">
        <w:t>提出关于中国企业国际化与创新战略的政策建议。</w:t>
      </w:r>
    </w:p>
    <w:p w14:paraId="695A4B59" w14:textId="70E9A476" w:rsidR="00F02726" w:rsidRPr="00F02726" w:rsidRDefault="00F02726" w:rsidP="00F02726">
      <w:pPr>
        <w:rPr>
          <w:rFonts w:hint="eastAsia"/>
        </w:rPr>
      </w:pPr>
    </w:p>
    <w:p w14:paraId="3536E103" w14:textId="4E574551" w:rsidR="00F02726" w:rsidRPr="00F02726" w:rsidRDefault="00F02726" w:rsidP="00F02726">
      <w:pPr>
        <w:rPr>
          <w:rFonts w:hint="eastAsia"/>
        </w:rPr>
      </w:pPr>
    </w:p>
    <w:p w14:paraId="15630297" w14:textId="7F505E01" w:rsidR="00F02726" w:rsidRPr="00F02726" w:rsidRDefault="00F02726" w:rsidP="00F02726">
      <w:pPr>
        <w:rPr>
          <w:rFonts w:hint="eastAsia"/>
          <w:b/>
          <w:bCs/>
        </w:rPr>
      </w:pPr>
      <w:r>
        <w:rPr>
          <w:rFonts w:hint="eastAsia"/>
          <w:b/>
          <w:bCs/>
        </w:rPr>
        <w:t>七</w:t>
      </w:r>
      <w:r w:rsidRPr="00F02726">
        <w:rPr>
          <w:b/>
          <w:bCs/>
        </w:rPr>
        <w:t>、可行性与研究计划</w:t>
      </w:r>
    </w:p>
    <w:tbl>
      <w:tblPr>
        <w:tblStyle w:val="12"/>
        <w:tblW w:w="0" w:type="auto"/>
        <w:tblLook w:val="04A0" w:firstRow="1" w:lastRow="0" w:firstColumn="1" w:lastColumn="0" w:noHBand="0" w:noVBand="1"/>
      </w:tblPr>
      <w:tblGrid>
        <w:gridCol w:w="1080"/>
        <w:gridCol w:w="3576"/>
      </w:tblGrid>
      <w:tr w:rsidR="00F02726" w:rsidRPr="00F02726" w14:paraId="34D1A961" w14:textId="77777777" w:rsidTr="00F02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70DCF" w14:textId="77777777" w:rsidR="00F02726" w:rsidRPr="00F02726" w:rsidRDefault="00F02726" w:rsidP="00F02726">
            <w:pPr>
              <w:rPr>
                <w:rFonts w:hint="eastAsia"/>
              </w:rPr>
            </w:pPr>
            <w:r w:rsidRPr="00F02726">
              <w:t>时间阶段</w:t>
            </w:r>
          </w:p>
        </w:tc>
        <w:tc>
          <w:tcPr>
            <w:tcW w:w="0" w:type="auto"/>
            <w:hideMark/>
          </w:tcPr>
          <w:p w14:paraId="16898575" w14:textId="77777777" w:rsidR="00F02726" w:rsidRPr="00F02726" w:rsidRDefault="00F02726" w:rsidP="00F02726">
            <w:pPr>
              <w:cnfStyle w:val="100000000000" w:firstRow="1" w:lastRow="0" w:firstColumn="0" w:lastColumn="0" w:oddVBand="0" w:evenVBand="0" w:oddHBand="0" w:evenHBand="0" w:firstRowFirstColumn="0" w:firstRowLastColumn="0" w:lastRowFirstColumn="0" w:lastRowLastColumn="0"/>
              <w:rPr>
                <w:rFonts w:hint="eastAsia"/>
              </w:rPr>
            </w:pPr>
            <w:r w:rsidRPr="00F02726">
              <w:t>任务内容</w:t>
            </w:r>
          </w:p>
        </w:tc>
      </w:tr>
      <w:tr w:rsidR="00F02726" w:rsidRPr="00F02726" w14:paraId="6D44D159" w14:textId="77777777" w:rsidTr="00F02726">
        <w:tc>
          <w:tcPr>
            <w:cnfStyle w:val="001000000000" w:firstRow="0" w:lastRow="0" w:firstColumn="1" w:lastColumn="0" w:oddVBand="0" w:evenVBand="0" w:oddHBand="0" w:evenHBand="0" w:firstRowFirstColumn="0" w:firstRowLastColumn="0" w:lastRowFirstColumn="0" w:lastRowLastColumn="0"/>
            <w:tcW w:w="0" w:type="auto"/>
            <w:hideMark/>
          </w:tcPr>
          <w:p w14:paraId="6A5BB9D7" w14:textId="77777777" w:rsidR="00F02726" w:rsidRPr="00F02726" w:rsidRDefault="00F02726" w:rsidP="00F02726">
            <w:pPr>
              <w:rPr>
                <w:rFonts w:hint="eastAsia"/>
              </w:rPr>
            </w:pPr>
            <w:r w:rsidRPr="00F02726">
              <w:t>第1周</w:t>
            </w:r>
          </w:p>
        </w:tc>
        <w:tc>
          <w:tcPr>
            <w:tcW w:w="0" w:type="auto"/>
            <w:hideMark/>
          </w:tcPr>
          <w:p w14:paraId="5BF55182" w14:textId="77777777" w:rsidR="00F02726" w:rsidRPr="00F02726" w:rsidRDefault="00F02726" w:rsidP="00F02726">
            <w:pPr>
              <w:cnfStyle w:val="000000000000" w:firstRow="0" w:lastRow="0" w:firstColumn="0" w:lastColumn="0" w:oddVBand="0" w:evenVBand="0" w:oddHBand="0" w:evenHBand="0" w:firstRowFirstColumn="0" w:firstRowLastColumn="0" w:lastRowFirstColumn="0" w:lastRowLastColumn="0"/>
              <w:rPr>
                <w:rFonts w:hint="eastAsia"/>
              </w:rPr>
            </w:pPr>
            <w:r w:rsidRPr="00F02726">
              <w:t>收集中日企业环境的历史文献与数据</w:t>
            </w:r>
          </w:p>
        </w:tc>
      </w:tr>
      <w:tr w:rsidR="00F02726" w:rsidRPr="00F02726" w14:paraId="10FAF70B" w14:textId="77777777" w:rsidTr="00F02726">
        <w:tc>
          <w:tcPr>
            <w:cnfStyle w:val="001000000000" w:firstRow="0" w:lastRow="0" w:firstColumn="1" w:lastColumn="0" w:oddVBand="0" w:evenVBand="0" w:oddHBand="0" w:evenHBand="0" w:firstRowFirstColumn="0" w:firstRowLastColumn="0" w:lastRowFirstColumn="0" w:lastRowLastColumn="0"/>
            <w:tcW w:w="0" w:type="auto"/>
            <w:hideMark/>
          </w:tcPr>
          <w:p w14:paraId="04203D78" w14:textId="77777777" w:rsidR="00F02726" w:rsidRPr="00F02726" w:rsidRDefault="00F02726" w:rsidP="00F02726">
            <w:pPr>
              <w:rPr>
                <w:rFonts w:hint="eastAsia"/>
              </w:rPr>
            </w:pPr>
            <w:r w:rsidRPr="00F02726">
              <w:t>第2–3周</w:t>
            </w:r>
          </w:p>
        </w:tc>
        <w:tc>
          <w:tcPr>
            <w:tcW w:w="0" w:type="auto"/>
            <w:hideMark/>
          </w:tcPr>
          <w:p w14:paraId="63E2DB11" w14:textId="77777777" w:rsidR="00F02726" w:rsidRPr="00F02726" w:rsidRDefault="00F02726" w:rsidP="00F02726">
            <w:pPr>
              <w:cnfStyle w:val="000000000000" w:firstRow="0" w:lastRow="0" w:firstColumn="0" w:lastColumn="0" w:oddVBand="0" w:evenVBand="0" w:oddHBand="0" w:evenHBand="0" w:firstRowFirstColumn="0" w:firstRowLastColumn="0" w:lastRowFirstColumn="0" w:lastRowLastColumn="0"/>
              <w:rPr>
                <w:rFonts w:hint="eastAsia"/>
              </w:rPr>
            </w:pPr>
            <w:r w:rsidRPr="00F02726">
              <w:t>整理比较框架与指标体系</w:t>
            </w:r>
          </w:p>
        </w:tc>
      </w:tr>
      <w:tr w:rsidR="00F02726" w:rsidRPr="00F02726" w14:paraId="35D79A27" w14:textId="77777777" w:rsidTr="00F02726">
        <w:tc>
          <w:tcPr>
            <w:cnfStyle w:val="001000000000" w:firstRow="0" w:lastRow="0" w:firstColumn="1" w:lastColumn="0" w:oddVBand="0" w:evenVBand="0" w:oddHBand="0" w:evenHBand="0" w:firstRowFirstColumn="0" w:firstRowLastColumn="0" w:lastRowFirstColumn="0" w:lastRowLastColumn="0"/>
            <w:tcW w:w="0" w:type="auto"/>
            <w:hideMark/>
          </w:tcPr>
          <w:p w14:paraId="06E408A3" w14:textId="77777777" w:rsidR="00F02726" w:rsidRPr="00F02726" w:rsidRDefault="00F02726" w:rsidP="00F02726">
            <w:pPr>
              <w:rPr>
                <w:rFonts w:hint="eastAsia"/>
              </w:rPr>
            </w:pPr>
            <w:r w:rsidRPr="00F02726">
              <w:t>第4–5周</w:t>
            </w:r>
          </w:p>
        </w:tc>
        <w:tc>
          <w:tcPr>
            <w:tcW w:w="0" w:type="auto"/>
            <w:hideMark/>
          </w:tcPr>
          <w:p w14:paraId="752C0C0F" w14:textId="77777777" w:rsidR="00F02726" w:rsidRPr="00F02726" w:rsidRDefault="00F02726" w:rsidP="00F02726">
            <w:pPr>
              <w:cnfStyle w:val="000000000000" w:firstRow="0" w:lastRow="0" w:firstColumn="0" w:lastColumn="0" w:oddVBand="0" w:evenVBand="0" w:oddHBand="0" w:evenHBand="0" w:firstRowFirstColumn="0" w:firstRowLastColumn="0" w:lastRowFirstColumn="0" w:lastRowLastColumn="0"/>
              <w:rPr>
                <w:rFonts w:hint="eastAsia"/>
              </w:rPr>
            </w:pPr>
            <w:r w:rsidRPr="00F02726">
              <w:t>进行案例分析与初步写作</w:t>
            </w:r>
          </w:p>
        </w:tc>
      </w:tr>
      <w:tr w:rsidR="00F02726" w:rsidRPr="00F02726" w14:paraId="1FF2E3B3" w14:textId="77777777" w:rsidTr="00F02726">
        <w:tc>
          <w:tcPr>
            <w:cnfStyle w:val="001000000000" w:firstRow="0" w:lastRow="0" w:firstColumn="1" w:lastColumn="0" w:oddVBand="0" w:evenVBand="0" w:oddHBand="0" w:evenHBand="0" w:firstRowFirstColumn="0" w:firstRowLastColumn="0" w:lastRowFirstColumn="0" w:lastRowLastColumn="0"/>
            <w:tcW w:w="0" w:type="auto"/>
            <w:hideMark/>
          </w:tcPr>
          <w:p w14:paraId="2B41AA01" w14:textId="77777777" w:rsidR="00F02726" w:rsidRPr="00F02726" w:rsidRDefault="00F02726" w:rsidP="00F02726">
            <w:pPr>
              <w:rPr>
                <w:rFonts w:hint="eastAsia"/>
              </w:rPr>
            </w:pPr>
            <w:r w:rsidRPr="00F02726">
              <w:t>第6周</w:t>
            </w:r>
          </w:p>
        </w:tc>
        <w:tc>
          <w:tcPr>
            <w:tcW w:w="0" w:type="auto"/>
            <w:hideMark/>
          </w:tcPr>
          <w:p w14:paraId="1123A80E" w14:textId="5DF547BF" w:rsidR="00F02726" w:rsidRPr="00F02726" w:rsidRDefault="00F02726" w:rsidP="00F02726">
            <w:pPr>
              <w:cnfStyle w:val="000000000000" w:firstRow="0" w:lastRow="0" w:firstColumn="0" w:lastColumn="0" w:oddVBand="0" w:evenVBand="0" w:oddHBand="0" w:evenHBand="0" w:firstRowFirstColumn="0" w:firstRowLastColumn="0" w:lastRowFirstColumn="0" w:lastRowLastColumn="0"/>
              <w:rPr>
                <w:rFonts w:hint="eastAsia"/>
              </w:rPr>
            </w:pPr>
            <w:r w:rsidRPr="00F02726">
              <w:t>修改与完善论文</w:t>
            </w:r>
          </w:p>
        </w:tc>
      </w:tr>
    </w:tbl>
    <w:p w14:paraId="68FEEBA8" w14:textId="77777777" w:rsidR="00301D88" w:rsidRPr="00F02726" w:rsidRDefault="00301D88">
      <w:pPr>
        <w:rPr>
          <w:rFonts w:hint="eastAsia"/>
        </w:rPr>
      </w:pPr>
    </w:p>
    <w:sectPr w:rsidR="00301D88" w:rsidRPr="00F027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D92"/>
    <w:multiLevelType w:val="multilevel"/>
    <w:tmpl w:val="7FA4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3117B"/>
    <w:multiLevelType w:val="multilevel"/>
    <w:tmpl w:val="82C06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72A08"/>
    <w:multiLevelType w:val="hybridMultilevel"/>
    <w:tmpl w:val="1F705FDC"/>
    <w:lvl w:ilvl="0" w:tplc="84C8580C">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A541EB"/>
    <w:multiLevelType w:val="multilevel"/>
    <w:tmpl w:val="1E26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85B7F"/>
    <w:multiLevelType w:val="multilevel"/>
    <w:tmpl w:val="DE44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A2279"/>
    <w:multiLevelType w:val="multilevel"/>
    <w:tmpl w:val="5292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03B2F"/>
    <w:multiLevelType w:val="multilevel"/>
    <w:tmpl w:val="8CAC3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747AB"/>
    <w:multiLevelType w:val="multilevel"/>
    <w:tmpl w:val="4E741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111AD"/>
    <w:multiLevelType w:val="multilevel"/>
    <w:tmpl w:val="AEE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E747D"/>
    <w:multiLevelType w:val="multilevel"/>
    <w:tmpl w:val="598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B52F4"/>
    <w:multiLevelType w:val="multilevel"/>
    <w:tmpl w:val="6486D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D0642"/>
    <w:multiLevelType w:val="multilevel"/>
    <w:tmpl w:val="98B0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C3143"/>
    <w:multiLevelType w:val="multilevel"/>
    <w:tmpl w:val="0C08D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66426"/>
    <w:multiLevelType w:val="multilevel"/>
    <w:tmpl w:val="2BD636F4"/>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446FB"/>
    <w:multiLevelType w:val="multilevel"/>
    <w:tmpl w:val="B9F2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B1CB3"/>
    <w:multiLevelType w:val="multilevel"/>
    <w:tmpl w:val="662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F1768"/>
    <w:multiLevelType w:val="multilevel"/>
    <w:tmpl w:val="50DC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90708"/>
    <w:multiLevelType w:val="multilevel"/>
    <w:tmpl w:val="FE6C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06DBB"/>
    <w:multiLevelType w:val="multilevel"/>
    <w:tmpl w:val="FEA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305FC"/>
    <w:multiLevelType w:val="hybridMultilevel"/>
    <w:tmpl w:val="F7D2C6EC"/>
    <w:lvl w:ilvl="0" w:tplc="9D3CB0A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F751C9C"/>
    <w:multiLevelType w:val="multilevel"/>
    <w:tmpl w:val="65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E800FB"/>
    <w:multiLevelType w:val="multilevel"/>
    <w:tmpl w:val="BB286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F55DD"/>
    <w:multiLevelType w:val="hybridMultilevel"/>
    <w:tmpl w:val="B178EE04"/>
    <w:lvl w:ilvl="0" w:tplc="0FC66178">
      <w:start w:val="2"/>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6369922">
    <w:abstractNumId w:val="11"/>
  </w:num>
  <w:num w:numId="2" w16cid:durableId="475953605">
    <w:abstractNumId w:val="12"/>
  </w:num>
  <w:num w:numId="3" w16cid:durableId="10188259">
    <w:abstractNumId w:val="15"/>
  </w:num>
  <w:num w:numId="4" w16cid:durableId="1254243676">
    <w:abstractNumId w:val="14"/>
  </w:num>
  <w:num w:numId="5" w16cid:durableId="1328557691">
    <w:abstractNumId w:val="5"/>
  </w:num>
  <w:num w:numId="6" w16cid:durableId="2069069393">
    <w:abstractNumId w:val="20"/>
  </w:num>
  <w:num w:numId="7" w16cid:durableId="1513300222">
    <w:abstractNumId w:val="9"/>
  </w:num>
  <w:num w:numId="8" w16cid:durableId="39793407">
    <w:abstractNumId w:val="21"/>
  </w:num>
  <w:num w:numId="9" w16cid:durableId="2089813047">
    <w:abstractNumId w:val="6"/>
  </w:num>
  <w:num w:numId="10" w16cid:durableId="1524898174">
    <w:abstractNumId w:val="16"/>
  </w:num>
  <w:num w:numId="11" w16cid:durableId="1330794082">
    <w:abstractNumId w:val="4"/>
  </w:num>
  <w:num w:numId="12" w16cid:durableId="1807577352">
    <w:abstractNumId w:val="10"/>
  </w:num>
  <w:num w:numId="13" w16cid:durableId="1314991559">
    <w:abstractNumId w:val="3"/>
  </w:num>
  <w:num w:numId="14" w16cid:durableId="853419616">
    <w:abstractNumId w:val="17"/>
  </w:num>
  <w:num w:numId="15" w16cid:durableId="1171409240">
    <w:abstractNumId w:val="18"/>
  </w:num>
  <w:num w:numId="16" w16cid:durableId="1930575113">
    <w:abstractNumId w:val="0"/>
  </w:num>
  <w:num w:numId="17" w16cid:durableId="425468910">
    <w:abstractNumId w:val="13"/>
  </w:num>
  <w:num w:numId="18" w16cid:durableId="1081873393">
    <w:abstractNumId w:val="1"/>
  </w:num>
  <w:num w:numId="19" w16cid:durableId="1906917861">
    <w:abstractNumId w:val="7"/>
  </w:num>
  <w:num w:numId="20" w16cid:durableId="1099250278">
    <w:abstractNumId w:val="8"/>
  </w:num>
  <w:num w:numId="21" w16cid:durableId="623732661">
    <w:abstractNumId w:val="19"/>
  </w:num>
  <w:num w:numId="22" w16cid:durableId="992684107">
    <w:abstractNumId w:val="22"/>
  </w:num>
  <w:num w:numId="23" w16cid:durableId="1670063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75"/>
    <w:rsid w:val="00301D88"/>
    <w:rsid w:val="003C5EC3"/>
    <w:rsid w:val="00490C24"/>
    <w:rsid w:val="00792CDD"/>
    <w:rsid w:val="007F5B77"/>
    <w:rsid w:val="00A31B75"/>
    <w:rsid w:val="00AA5AC5"/>
    <w:rsid w:val="00B8012C"/>
    <w:rsid w:val="00C16951"/>
    <w:rsid w:val="00C75126"/>
    <w:rsid w:val="00F02726"/>
    <w:rsid w:val="00F94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BF847"/>
  <w15:chartTrackingRefBased/>
  <w15:docId w15:val="{439FAC50-89B4-46C1-AA12-537491ED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1B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1B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1B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1B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1B7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31B7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1B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1B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1B7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1B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1B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1B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1B75"/>
    <w:rPr>
      <w:rFonts w:cstheme="majorBidi"/>
      <w:color w:val="0F4761" w:themeColor="accent1" w:themeShade="BF"/>
      <w:sz w:val="28"/>
      <w:szCs w:val="28"/>
    </w:rPr>
  </w:style>
  <w:style w:type="character" w:customStyle="1" w:styleId="50">
    <w:name w:val="标题 5 字符"/>
    <w:basedOn w:val="a0"/>
    <w:link w:val="5"/>
    <w:uiPriority w:val="9"/>
    <w:semiHidden/>
    <w:rsid w:val="00A31B75"/>
    <w:rPr>
      <w:rFonts w:cstheme="majorBidi"/>
      <w:color w:val="0F4761" w:themeColor="accent1" w:themeShade="BF"/>
      <w:sz w:val="24"/>
      <w:szCs w:val="24"/>
    </w:rPr>
  </w:style>
  <w:style w:type="character" w:customStyle="1" w:styleId="60">
    <w:name w:val="标题 6 字符"/>
    <w:basedOn w:val="a0"/>
    <w:link w:val="6"/>
    <w:uiPriority w:val="9"/>
    <w:semiHidden/>
    <w:rsid w:val="00A31B75"/>
    <w:rPr>
      <w:rFonts w:cstheme="majorBidi"/>
      <w:b/>
      <w:bCs/>
      <w:color w:val="0F4761" w:themeColor="accent1" w:themeShade="BF"/>
    </w:rPr>
  </w:style>
  <w:style w:type="character" w:customStyle="1" w:styleId="70">
    <w:name w:val="标题 7 字符"/>
    <w:basedOn w:val="a0"/>
    <w:link w:val="7"/>
    <w:uiPriority w:val="9"/>
    <w:semiHidden/>
    <w:rsid w:val="00A31B75"/>
    <w:rPr>
      <w:rFonts w:cstheme="majorBidi"/>
      <w:b/>
      <w:bCs/>
      <w:color w:val="595959" w:themeColor="text1" w:themeTint="A6"/>
    </w:rPr>
  </w:style>
  <w:style w:type="character" w:customStyle="1" w:styleId="80">
    <w:name w:val="标题 8 字符"/>
    <w:basedOn w:val="a0"/>
    <w:link w:val="8"/>
    <w:uiPriority w:val="9"/>
    <w:semiHidden/>
    <w:rsid w:val="00A31B75"/>
    <w:rPr>
      <w:rFonts w:cstheme="majorBidi"/>
      <w:color w:val="595959" w:themeColor="text1" w:themeTint="A6"/>
    </w:rPr>
  </w:style>
  <w:style w:type="character" w:customStyle="1" w:styleId="90">
    <w:name w:val="标题 9 字符"/>
    <w:basedOn w:val="a0"/>
    <w:link w:val="9"/>
    <w:uiPriority w:val="9"/>
    <w:semiHidden/>
    <w:rsid w:val="00A31B75"/>
    <w:rPr>
      <w:rFonts w:eastAsiaTheme="majorEastAsia" w:cstheme="majorBidi"/>
      <w:color w:val="595959" w:themeColor="text1" w:themeTint="A6"/>
    </w:rPr>
  </w:style>
  <w:style w:type="paragraph" w:styleId="a3">
    <w:name w:val="Title"/>
    <w:basedOn w:val="a"/>
    <w:next w:val="a"/>
    <w:link w:val="a4"/>
    <w:uiPriority w:val="10"/>
    <w:qFormat/>
    <w:rsid w:val="00A31B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1B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B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1B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1B75"/>
    <w:pPr>
      <w:spacing w:before="160" w:after="160"/>
      <w:jc w:val="center"/>
    </w:pPr>
    <w:rPr>
      <w:i/>
      <w:iCs/>
      <w:color w:val="404040" w:themeColor="text1" w:themeTint="BF"/>
    </w:rPr>
  </w:style>
  <w:style w:type="character" w:customStyle="1" w:styleId="a8">
    <w:name w:val="引用 字符"/>
    <w:basedOn w:val="a0"/>
    <w:link w:val="a7"/>
    <w:uiPriority w:val="29"/>
    <w:rsid w:val="00A31B75"/>
    <w:rPr>
      <w:i/>
      <w:iCs/>
      <w:color w:val="404040" w:themeColor="text1" w:themeTint="BF"/>
    </w:rPr>
  </w:style>
  <w:style w:type="paragraph" w:styleId="a9">
    <w:name w:val="List Paragraph"/>
    <w:basedOn w:val="a"/>
    <w:uiPriority w:val="34"/>
    <w:qFormat/>
    <w:rsid w:val="00A31B75"/>
    <w:pPr>
      <w:ind w:left="720"/>
      <w:contextualSpacing/>
    </w:pPr>
  </w:style>
  <w:style w:type="character" w:styleId="aa">
    <w:name w:val="Intense Emphasis"/>
    <w:basedOn w:val="a0"/>
    <w:uiPriority w:val="21"/>
    <w:qFormat/>
    <w:rsid w:val="00A31B75"/>
    <w:rPr>
      <w:i/>
      <w:iCs/>
      <w:color w:val="0F4761" w:themeColor="accent1" w:themeShade="BF"/>
    </w:rPr>
  </w:style>
  <w:style w:type="paragraph" w:styleId="ab">
    <w:name w:val="Intense Quote"/>
    <w:basedOn w:val="a"/>
    <w:next w:val="a"/>
    <w:link w:val="ac"/>
    <w:uiPriority w:val="30"/>
    <w:qFormat/>
    <w:rsid w:val="00A31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1B75"/>
    <w:rPr>
      <w:i/>
      <w:iCs/>
      <w:color w:val="0F4761" w:themeColor="accent1" w:themeShade="BF"/>
    </w:rPr>
  </w:style>
  <w:style w:type="character" w:styleId="ad">
    <w:name w:val="Intense Reference"/>
    <w:basedOn w:val="a0"/>
    <w:uiPriority w:val="32"/>
    <w:qFormat/>
    <w:rsid w:val="00A31B75"/>
    <w:rPr>
      <w:b/>
      <w:bCs/>
      <w:smallCaps/>
      <w:color w:val="0F4761" w:themeColor="accent1" w:themeShade="BF"/>
      <w:spacing w:val="5"/>
    </w:rPr>
  </w:style>
  <w:style w:type="character" w:styleId="ae">
    <w:name w:val="Hyperlink"/>
    <w:basedOn w:val="a0"/>
    <w:uiPriority w:val="99"/>
    <w:unhideWhenUsed/>
    <w:rsid w:val="00F02726"/>
    <w:rPr>
      <w:color w:val="467886" w:themeColor="hyperlink"/>
      <w:u w:val="single"/>
    </w:rPr>
  </w:style>
  <w:style w:type="character" w:styleId="af">
    <w:name w:val="Unresolved Mention"/>
    <w:basedOn w:val="a0"/>
    <w:uiPriority w:val="99"/>
    <w:semiHidden/>
    <w:unhideWhenUsed/>
    <w:rsid w:val="00F02726"/>
    <w:rPr>
      <w:color w:val="605E5C"/>
      <w:shd w:val="clear" w:color="auto" w:fill="E1DFDD"/>
    </w:rPr>
  </w:style>
  <w:style w:type="numbering" w:customStyle="1" w:styleId="11">
    <w:name w:val="当前列表1"/>
    <w:uiPriority w:val="99"/>
    <w:rsid w:val="00F02726"/>
  </w:style>
  <w:style w:type="table" w:styleId="12">
    <w:name w:val="Grid Table 1 Light"/>
    <w:basedOn w:val="a1"/>
    <w:uiPriority w:val="46"/>
    <w:rsid w:val="00F0272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2</Pages>
  <Words>559</Words>
  <Characters>695</Characters>
  <Application>Microsoft Office Word</Application>
  <DocSecurity>0</DocSecurity>
  <Lines>40</Lines>
  <Paragraphs>56</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燕平 龚</dc:creator>
  <cp:keywords/>
  <dc:description/>
  <cp:lastModifiedBy>燕平 龚</cp:lastModifiedBy>
  <cp:revision>5</cp:revision>
  <dcterms:created xsi:type="dcterms:W3CDTF">2025-10-10T04:47:00Z</dcterms:created>
  <dcterms:modified xsi:type="dcterms:W3CDTF">2025-10-10T09:02:00Z</dcterms:modified>
</cp:coreProperties>
</file>