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D5B5C" w14:textId="2F592B72" w:rsidR="009D7CB1" w:rsidRDefault="009D7CB1" w:rsidP="009D7CB1">
      <w:pPr>
        <w:rPr>
          <w:rFonts w:hint="eastAsia"/>
        </w:rPr>
      </w:pPr>
      <w:r>
        <w:rPr>
          <w:rFonts w:hint="eastAsia"/>
        </w:rPr>
        <w:t>贸易战2.0背景下中国企业</w:t>
      </w:r>
      <w:r>
        <w:rPr>
          <w:rFonts w:hint="eastAsia"/>
        </w:rPr>
        <w:t>出海的应对策略研究</w:t>
      </w:r>
    </w:p>
    <w:p w14:paraId="30368C80" w14:textId="77777777" w:rsidR="009D7CB1" w:rsidRDefault="009D7CB1" w:rsidP="009D7CB1">
      <w:pPr>
        <w:rPr>
          <w:rFonts w:hint="eastAsia"/>
        </w:rPr>
      </w:pPr>
    </w:p>
    <w:p w14:paraId="37B8C731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一、 研究背景与问题</w:t>
      </w:r>
    </w:p>
    <w:p w14:paraId="46BE8196" w14:textId="069F7DD7" w:rsidR="009D7CB1" w:rsidRDefault="009D7CB1" w:rsidP="009D7CB1">
      <w:pPr>
        <w:rPr>
          <w:rFonts w:hint="eastAsia"/>
        </w:rPr>
      </w:pPr>
      <w:r>
        <w:rPr>
          <w:rFonts w:hint="eastAsia"/>
        </w:rPr>
        <w:t>当前全球经贸环境发生深刻变化，进入以科技遏制、供应链重构为特征的“贸易战2.0”时代。这给正在出海的中国企业带来了新的挑战与不确定性。在此背景下，本课题旨在探究中国企业出海的真实状况、面临的核心问题，并提出具有可行性的对策建议。</w:t>
      </w:r>
    </w:p>
    <w:p w14:paraId="157E28B8" w14:textId="77777777" w:rsidR="009D7CB1" w:rsidRDefault="009D7CB1" w:rsidP="009D7CB1">
      <w:pPr>
        <w:rPr>
          <w:rFonts w:hint="eastAsia"/>
        </w:rPr>
      </w:pPr>
    </w:p>
    <w:p w14:paraId="23ECCA6D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二、 研究目的</w:t>
      </w:r>
    </w:p>
    <w:p w14:paraId="4E1E782F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1. 摸清现状：梳理五大重点产业中小企业的出海模式、目标市场与当前困境。</w:t>
      </w:r>
    </w:p>
    <w:p w14:paraId="01F592F2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2. 诊断问题：分析各产业在贸易战2.0下面临的独特风险（如技术封锁、市场准入等）。</w:t>
      </w:r>
    </w:p>
    <w:p w14:paraId="451308A8" w14:textId="5C5CB857" w:rsidR="009D7CB1" w:rsidRDefault="009D7CB1" w:rsidP="009D7CB1">
      <w:pPr>
        <w:rPr>
          <w:rFonts w:hint="eastAsia"/>
        </w:rPr>
      </w:pPr>
      <w:r>
        <w:rPr>
          <w:rFonts w:hint="eastAsia"/>
        </w:rPr>
        <w:t>3. 借鉴经验：研究日本企业国际化的历史经验与策略，提炼可供借鉴的启示。</w:t>
      </w:r>
    </w:p>
    <w:p w14:paraId="063FFE76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4. 提出建议：形成对企业、行业、政府等多个层面均有指导意义的行动方案。</w:t>
      </w:r>
    </w:p>
    <w:p w14:paraId="6011AEC9" w14:textId="77777777" w:rsidR="009D7CB1" w:rsidRDefault="009D7CB1" w:rsidP="009D7CB1">
      <w:pPr>
        <w:rPr>
          <w:rFonts w:hint="eastAsia"/>
        </w:rPr>
      </w:pPr>
    </w:p>
    <w:p w14:paraId="216B3E85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三、 研究内容与分工</w:t>
      </w:r>
    </w:p>
    <w:p w14:paraId="2A4A4491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本研究采用“多产业案例剖析+国际经验比较”的思路，具体分工如下：</w:t>
      </w:r>
    </w:p>
    <w:p w14:paraId="7E3536C1" w14:textId="77777777" w:rsidR="009D7CB1" w:rsidRDefault="009D7CB1" w:rsidP="009D7CB1">
      <w:pPr>
        <w:rPr>
          <w:rFonts w:hint="eastAsia"/>
        </w:rPr>
      </w:pPr>
    </w:p>
    <w:p w14:paraId="5A828046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1. 总论与背景分析（全体成员共同负责）：</w:t>
      </w:r>
    </w:p>
    <w:p w14:paraId="5B7FE880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 xml:space="preserve">   共同界定贸易战2.0的核心概念，搭建统一的分析框架。</w:t>
      </w:r>
    </w:p>
    <w:p w14:paraId="550765FE" w14:textId="77777777" w:rsidR="009D7CB1" w:rsidRDefault="009D7CB1" w:rsidP="009D7CB1">
      <w:pPr>
        <w:rPr>
          <w:rFonts w:hint="eastAsia"/>
        </w:rPr>
      </w:pPr>
    </w:p>
    <w:p w14:paraId="17E0A5E8" w14:textId="0EA795E3" w:rsidR="009D7CB1" w:rsidRDefault="009D7CB1" w:rsidP="009D7CB1">
      <w:pPr>
        <w:rPr>
          <w:rFonts w:hint="eastAsia"/>
        </w:rPr>
      </w:pPr>
      <w:r>
        <w:rPr>
          <w:rFonts w:hint="eastAsia"/>
        </w:rPr>
        <w:t>2. 中国五大产业分论（5位同学分别负责</w:t>
      </w:r>
      <w:r>
        <w:rPr>
          <w:rFonts w:hint="eastAsia"/>
        </w:rPr>
        <w:t>不同</w:t>
      </w:r>
      <w:r>
        <w:rPr>
          <w:rFonts w:hint="eastAsia"/>
        </w:rPr>
        <w:t>产业）：</w:t>
      </w:r>
    </w:p>
    <w:p w14:paraId="20496696" w14:textId="4B294AC6" w:rsidR="009D7CB1" w:rsidRDefault="009D7CB1" w:rsidP="009D7CB1">
      <w:pPr>
        <w:rPr>
          <w:rFonts w:hint="eastAsia"/>
        </w:rPr>
      </w:pPr>
      <w:r>
        <w:rPr>
          <w:rFonts w:hint="eastAsia"/>
        </w:rPr>
        <w:t xml:space="preserve">   每位同学需聚焦一个产业（例如：新能源</w:t>
      </w:r>
      <w:r>
        <w:rPr>
          <w:rFonts w:hint="eastAsia"/>
        </w:rPr>
        <w:t>、电池</w:t>
      </w:r>
      <w:r>
        <w:rPr>
          <w:rFonts w:hint="eastAsia"/>
        </w:rPr>
        <w:t>、</w:t>
      </w:r>
      <w:r>
        <w:rPr>
          <w:rFonts w:hint="eastAsia"/>
        </w:rPr>
        <w:t>光伏</w:t>
      </w:r>
      <w:r>
        <w:rPr>
          <w:rFonts w:hint="eastAsia"/>
        </w:rPr>
        <w:t>、高端制造等），深入分析其：</w:t>
      </w:r>
    </w:p>
    <w:p w14:paraId="3AF14FE6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 xml:space="preserve">   - 出海现状：包括主要模式、规模与区域布局。</w:t>
      </w:r>
    </w:p>
    <w:p w14:paraId="5693085D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 xml:space="preserve">   - 国际格局：包括主要竞争对手与市场环境。</w:t>
      </w:r>
    </w:p>
    <w:p w14:paraId="61B4C182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 xml:space="preserve">   - 核心挑战：重点分析贸易战2.0带来的特定风险及自身存在的短板。</w:t>
      </w:r>
    </w:p>
    <w:p w14:paraId="6E707D61" w14:textId="77777777" w:rsidR="009D7CB1" w:rsidRDefault="009D7CB1" w:rsidP="009D7CB1">
      <w:pPr>
        <w:rPr>
          <w:rFonts w:hint="eastAsia"/>
        </w:rPr>
      </w:pPr>
    </w:p>
    <w:p w14:paraId="6C86D451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3. 国际经验借鉴（1位同学专门负责）：</w:t>
      </w:r>
    </w:p>
    <w:p w14:paraId="0B8C1ECA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 xml:space="preserve">   系统研究日本中小企业在应对日美贸易摩擦等挑战时的出海策略、成功模式与教训，总结其对中国企业的启示。</w:t>
      </w:r>
    </w:p>
    <w:p w14:paraId="1985EC80" w14:textId="77777777" w:rsidR="009D7CB1" w:rsidRDefault="009D7CB1" w:rsidP="009D7CB1">
      <w:pPr>
        <w:rPr>
          <w:rFonts w:hint="eastAsia"/>
        </w:rPr>
      </w:pPr>
    </w:p>
    <w:p w14:paraId="41CE980E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4. 对策建议与总结（全体成员共同讨论整合）：</w:t>
      </w:r>
    </w:p>
    <w:p w14:paraId="2DAC3BB6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 xml:space="preserve">   综合以上研究，从企业（战略与合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）、行业（联盟与标准）、政府（政策与服务）三个层面，提出系统性的对策建议。</w:t>
      </w:r>
    </w:p>
    <w:p w14:paraId="437B7ACD" w14:textId="77777777" w:rsidR="009D7CB1" w:rsidRDefault="009D7CB1" w:rsidP="009D7CB1">
      <w:pPr>
        <w:rPr>
          <w:rFonts w:hint="eastAsia"/>
        </w:rPr>
      </w:pPr>
    </w:p>
    <w:p w14:paraId="7322E176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四、 研究方法</w:t>
      </w:r>
    </w:p>
    <w:p w14:paraId="1C3067A7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1. 文献研究法：系统收集和分析相关学术论文、研究报告与政策文件。</w:t>
      </w:r>
    </w:p>
    <w:p w14:paraId="080527D8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2. 案例分析法：对选取的五大产业及日本企业进行深入的案例研究。</w:t>
      </w:r>
    </w:p>
    <w:p w14:paraId="48D64975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3. 比较研究法：横向比较中国不同产业的出海异同，纵向比较中日两国的应对策略。</w:t>
      </w:r>
    </w:p>
    <w:p w14:paraId="5FCCEBFD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4. 小组讨论法：通过四次结构化讨论，在导师点评下深化研究并修正方向。</w:t>
      </w:r>
    </w:p>
    <w:p w14:paraId="5386249F" w14:textId="77777777" w:rsidR="009D7CB1" w:rsidRDefault="009D7CB1" w:rsidP="009D7CB1">
      <w:pPr>
        <w:rPr>
          <w:rFonts w:hint="eastAsia"/>
        </w:rPr>
      </w:pPr>
    </w:p>
    <w:p w14:paraId="5C37CE30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五、 研究计划与时间安排</w:t>
      </w:r>
    </w:p>
    <w:p w14:paraId="63EDECE3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本研究计划通过四次小组讨论会推进：</w:t>
      </w:r>
    </w:p>
    <w:p w14:paraId="39A5BE6C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第一次讨论会：开题，明确研究框架与成员分工。</w:t>
      </w:r>
    </w:p>
    <w:p w14:paraId="2686F5AD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第二次讨论会：各成员汇报初步研究成果，交流难点。</w:t>
      </w:r>
    </w:p>
    <w:p w14:paraId="228BA96B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第三次讨论会：整合研究报告初稿，聚焦对策建议的可行性。</w:t>
      </w:r>
    </w:p>
    <w:p w14:paraId="62EF30DB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lastRenderedPageBreak/>
        <w:t>第四次讨论会：预答辩，进行最终修订与定稿。</w:t>
      </w:r>
    </w:p>
    <w:p w14:paraId="0D322A3D" w14:textId="77777777" w:rsidR="009D7CB1" w:rsidRDefault="009D7CB1" w:rsidP="009D7CB1">
      <w:pPr>
        <w:rPr>
          <w:rFonts w:hint="eastAsia"/>
        </w:rPr>
      </w:pPr>
    </w:p>
    <w:p w14:paraId="588B101E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六、 预期成果</w:t>
      </w:r>
    </w:p>
    <w:p w14:paraId="69F6444F" w14:textId="77777777" w:rsidR="009D7CB1" w:rsidRDefault="009D7CB1" w:rsidP="009D7CB1">
      <w:pPr>
        <w:rPr>
          <w:rFonts w:hint="eastAsia"/>
        </w:rPr>
      </w:pPr>
      <w:r>
        <w:rPr>
          <w:rFonts w:hint="eastAsia"/>
        </w:rPr>
        <w:t>1. 一份完整的课题研究报告。</w:t>
      </w:r>
    </w:p>
    <w:p w14:paraId="6BAC8291" w14:textId="567C10C2" w:rsidR="008F234F" w:rsidRDefault="009D7CB1" w:rsidP="009D7CB1">
      <w:pPr>
        <w:rPr>
          <w:rFonts w:hint="eastAsia"/>
        </w:rPr>
      </w:pPr>
      <w:r>
        <w:rPr>
          <w:rFonts w:hint="eastAsia"/>
        </w:rPr>
        <w:t>2. 一份结题答辩PPT。</w:t>
      </w:r>
    </w:p>
    <w:sectPr w:rsidR="008F23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D1"/>
    <w:rsid w:val="001902D1"/>
    <w:rsid w:val="008F234F"/>
    <w:rsid w:val="009D7CB1"/>
    <w:rsid w:val="00B1316C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533CA"/>
  <w15:chartTrackingRefBased/>
  <w15:docId w15:val="{1A0FCB3F-6410-4114-8377-04C06D0DA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0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2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2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2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2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2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2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2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0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2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02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燕平 龚</dc:creator>
  <cp:keywords/>
  <dc:description/>
  <cp:lastModifiedBy>燕平 龚</cp:lastModifiedBy>
  <cp:revision>2</cp:revision>
  <dcterms:created xsi:type="dcterms:W3CDTF">2025-10-16T05:31:00Z</dcterms:created>
  <dcterms:modified xsi:type="dcterms:W3CDTF">2025-10-16T05:37:00Z</dcterms:modified>
</cp:coreProperties>
</file>