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lang w:val="es-ES" w:eastAsia="es-ES"/>
        </w:rPr>
        <w:drawing>
          <wp:anchor distT="0" distB="126111" distL="126492" distR="124587" simplePos="0" relativeHeight="251659264" behindDoc="0" locked="0" layoutInCell="1" allowOverlap="1" wp14:anchorId="675FFC0F" wp14:editId="6855C02F">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D06D4D" w:rsidP="00F63888">
          <w:pPr>
            <w:jc w:val="center"/>
            <w:rPr>
              <w:b/>
              <w:i/>
              <w:caps/>
              <w:sz w:val="36"/>
            </w:rPr>
          </w:pPr>
          <w:r>
            <w:rPr>
              <w:b/>
              <w:i/>
              <w:caps/>
              <w:sz w:val="36"/>
            </w:rPr>
            <w:t>Manual de Procedimiento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D23F2D">
        <w:rPr>
          <w:i/>
          <w:noProof/>
          <w:sz w:val="20"/>
        </w:rPr>
        <w:t>04/09/2013 06:13:00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446112"/>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7935D2" w:rsidRDefault="0021037F">
          <w:pPr>
            <w:pStyle w:val="TDC2"/>
            <w:tabs>
              <w:tab w:val="right" w:leader="dot" w:pos="8495"/>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66446112" w:history="1">
            <w:r w:rsidR="007935D2" w:rsidRPr="00C51445">
              <w:rPr>
                <w:rStyle w:val="Hipervnculo"/>
                <w:noProof/>
              </w:rPr>
              <w:t>Historial d</w:t>
            </w:r>
            <w:bookmarkStart w:id="5" w:name="_GoBack"/>
            <w:bookmarkEnd w:id="5"/>
            <w:r w:rsidR="007935D2" w:rsidRPr="00C51445">
              <w:rPr>
                <w:rStyle w:val="Hipervnculo"/>
                <w:noProof/>
              </w:rPr>
              <w:t>e Revisión</w:t>
            </w:r>
            <w:r w:rsidR="007935D2">
              <w:rPr>
                <w:noProof/>
                <w:webHidden/>
              </w:rPr>
              <w:tab/>
            </w:r>
            <w:r w:rsidR="007935D2">
              <w:rPr>
                <w:noProof/>
                <w:webHidden/>
              </w:rPr>
              <w:fldChar w:fldCharType="begin"/>
            </w:r>
            <w:r w:rsidR="007935D2">
              <w:rPr>
                <w:noProof/>
                <w:webHidden/>
              </w:rPr>
              <w:instrText xml:space="preserve"> PAGEREF _Toc366446112 \h </w:instrText>
            </w:r>
            <w:r w:rsidR="007935D2">
              <w:rPr>
                <w:noProof/>
                <w:webHidden/>
              </w:rPr>
            </w:r>
            <w:r w:rsidR="007935D2">
              <w:rPr>
                <w:noProof/>
                <w:webHidden/>
              </w:rPr>
              <w:fldChar w:fldCharType="separate"/>
            </w:r>
            <w:r w:rsidR="000C626E">
              <w:rPr>
                <w:noProof/>
                <w:webHidden/>
              </w:rPr>
              <w:t>2</w:t>
            </w:r>
            <w:r w:rsidR="007935D2">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3" w:history="1">
            <w:r w:rsidRPr="00C51445">
              <w:rPr>
                <w:rStyle w:val="Hipervnculo"/>
                <w:noProof/>
              </w:rPr>
              <w:t>Introducción</w:t>
            </w:r>
            <w:r>
              <w:rPr>
                <w:noProof/>
                <w:webHidden/>
              </w:rPr>
              <w:tab/>
            </w:r>
            <w:r>
              <w:rPr>
                <w:noProof/>
                <w:webHidden/>
              </w:rPr>
              <w:fldChar w:fldCharType="begin"/>
            </w:r>
            <w:r>
              <w:rPr>
                <w:noProof/>
                <w:webHidden/>
              </w:rPr>
              <w:instrText xml:space="preserve"> PAGEREF _Toc366446113 \h </w:instrText>
            </w:r>
            <w:r>
              <w:rPr>
                <w:noProof/>
                <w:webHidden/>
              </w:rPr>
            </w:r>
            <w:r>
              <w:rPr>
                <w:noProof/>
                <w:webHidden/>
              </w:rPr>
              <w:fldChar w:fldCharType="separate"/>
            </w:r>
            <w:r w:rsidR="000C626E">
              <w:rPr>
                <w:noProof/>
                <w:webHidden/>
              </w:rPr>
              <w:t>4</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4" w:history="1">
            <w:r w:rsidRPr="00C51445">
              <w:rPr>
                <w:rStyle w:val="Hipervnculo"/>
                <w:noProof/>
              </w:rPr>
              <w:t>1.</w:t>
            </w:r>
            <w:r>
              <w:rPr>
                <w:rFonts w:asciiTheme="minorHAnsi" w:eastAsiaTheme="minorEastAsia" w:hAnsiTheme="minorHAnsi" w:cstheme="minorBidi"/>
                <w:noProof/>
                <w:lang w:val="es-ES" w:eastAsia="es-ES"/>
              </w:rPr>
              <w:tab/>
            </w:r>
            <w:r w:rsidRPr="00C51445">
              <w:rPr>
                <w:rStyle w:val="Hipervnculo"/>
                <w:noProof/>
              </w:rPr>
              <w:t>Gestión de Usuarios y Perfiles</w:t>
            </w:r>
            <w:r>
              <w:rPr>
                <w:noProof/>
                <w:webHidden/>
              </w:rPr>
              <w:tab/>
            </w:r>
            <w:r>
              <w:rPr>
                <w:noProof/>
                <w:webHidden/>
              </w:rPr>
              <w:fldChar w:fldCharType="begin"/>
            </w:r>
            <w:r>
              <w:rPr>
                <w:noProof/>
                <w:webHidden/>
              </w:rPr>
              <w:instrText xml:space="preserve"> PAGEREF _Toc366446114 \h </w:instrText>
            </w:r>
            <w:r>
              <w:rPr>
                <w:noProof/>
                <w:webHidden/>
              </w:rPr>
            </w:r>
            <w:r>
              <w:rPr>
                <w:noProof/>
                <w:webHidden/>
              </w:rPr>
              <w:fldChar w:fldCharType="separate"/>
            </w:r>
            <w:r w:rsidR="000C626E">
              <w:rPr>
                <w:noProof/>
                <w:webHidden/>
              </w:rPr>
              <w:t>5</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5" w:history="1">
            <w:r w:rsidRPr="00C51445">
              <w:rPr>
                <w:rStyle w:val="Hipervnculo"/>
                <w:noProof/>
              </w:rPr>
              <w:t>2.</w:t>
            </w:r>
            <w:r>
              <w:rPr>
                <w:rFonts w:asciiTheme="minorHAnsi" w:eastAsiaTheme="minorEastAsia" w:hAnsiTheme="minorHAnsi" w:cstheme="minorBidi"/>
                <w:noProof/>
                <w:lang w:val="es-ES" w:eastAsia="es-ES"/>
              </w:rPr>
              <w:tab/>
            </w:r>
            <w:r w:rsidRPr="00C51445">
              <w:rPr>
                <w:rStyle w:val="Hipervnculo"/>
                <w:noProof/>
              </w:rPr>
              <w:t>Web</w:t>
            </w:r>
            <w:r>
              <w:rPr>
                <w:noProof/>
                <w:webHidden/>
              </w:rPr>
              <w:tab/>
            </w:r>
            <w:r>
              <w:rPr>
                <w:noProof/>
                <w:webHidden/>
              </w:rPr>
              <w:fldChar w:fldCharType="begin"/>
            </w:r>
            <w:r>
              <w:rPr>
                <w:noProof/>
                <w:webHidden/>
              </w:rPr>
              <w:instrText xml:space="preserve"> PAGEREF _Toc366446115 \h </w:instrText>
            </w:r>
            <w:r>
              <w:rPr>
                <w:noProof/>
                <w:webHidden/>
              </w:rPr>
            </w:r>
            <w:r>
              <w:rPr>
                <w:noProof/>
                <w:webHidden/>
              </w:rPr>
              <w:fldChar w:fldCharType="separate"/>
            </w:r>
            <w:r w:rsidR="000C626E">
              <w:rPr>
                <w:noProof/>
                <w:webHidden/>
              </w:rPr>
              <w:t>7</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6" w:history="1">
            <w:r w:rsidRPr="00C51445">
              <w:rPr>
                <w:rStyle w:val="Hipervnculo"/>
                <w:noProof/>
              </w:rPr>
              <w:t>3.</w:t>
            </w:r>
            <w:r>
              <w:rPr>
                <w:rFonts w:asciiTheme="minorHAnsi" w:eastAsiaTheme="minorEastAsia" w:hAnsiTheme="minorHAnsi" w:cstheme="minorBidi"/>
                <w:noProof/>
                <w:lang w:val="es-ES" w:eastAsia="es-ES"/>
              </w:rPr>
              <w:tab/>
            </w:r>
            <w:r w:rsidRPr="00C51445">
              <w:rPr>
                <w:rStyle w:val="Hipervnculo"/>
                <w:noProof/>
              </w:rPr>
              <w:t>Gestión de información de alumnos</w:t>
            </w:r>
            <w:r>
              <w:rPr>
                <w:noProof/>
                <w:webHidden/>
              </w:rPr>
              <w:tab/>
            </w:r>
            <w:r>
              <w:rPr>
                <w:noProof/>
                <w:webHidden/>
              </w:rPr>
              <w:fldChar w:fldCharType="begin"/>
            </w:r>
            <w:r>
              <w:rPr>
                <w:noProof/>
                <w:webHidden/>
              </w:rPr>
              <w:instrText xml:space="preserve"> PAGEREF _Toc366446116 \h </w:instrText>
            </w:r>
            <w:r>
              <w:rPr>
                <w:noProof/>
                <w:webHidden/>
              </w:rPr>
            </w:r>
            <w:r>
              <w:rPr>
                <w:noProof/>
                <w:webHidden/>
              </w:rPr>
              <w:fldChar w:fldCharType="separate"/>
            </w:r>
            <w:r w:rsidR="000C626E">
              <w:rPr>
                <w:noProof/>
                <w:webHidden/>
              </w:rPr>
              <w:t>8</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7" w:history="1">
            <w:r w:rsidRPr="00C51445">
              <w:rPr>
                <w:rStyle w:val="Hipervnculo"/>
                <w:noProof/>
              </w:rPr>
              <w:t>4.</w:t>
            </w:r>
            <w:r>
              <w:rPr>
                <w:rFonts w:asciiTheme="minorHAnsi" w:eastAsiaTheme="minorEastAsia" w:hAnsiTheme="minorHAnsi" w:cstheme="minorBidi"/>
                <w:noProof/>
                <w:lang w:val="es-ES" w:eastAsia="es-ES"/>
              </w:rPr>
              <w:tab/>
            </w:r>
            <w:r w:rsidRPr="00C51445">
              <w:rPr>
                <w:rStyle w:val="Hipervnculo"/>
                <w:noProof/>
              </w:rPr>
              <w:t>Reportes</w:t>
            </w:r>
            <w:r>
              <w:rPr>
                <w:noProof/>
                <w:webHidden/>
              </w:rPr>
              <w:tab/>
            </w:r>
            <w:r>
              <w:rPr>
                <w:noProof/>
                <w:webHidden/>
              </w:rPr>
              <w:fldChar w:fldCharType="begin"/>
            </w:r>
            <w:r>
              <w:rPr>
                <w:noProof/>
                <w:webHidden/>
              </w:rPr>
              <w:instrText xml:space="preserve"> PAGEREF _Toc366446117 \h </w:instrText>
            </w:r>
            <w:r>
              <w:rPr>
                <w:noProof/>
                <w:webHidden/>
              </w:rPr>
            </w:r>
            <w:r>
              <w:rPr>
                <w:noProof/>
                <w:webHidden/>
              </w:rPr>
              <w:fldChar w:fldCharType="separate"/>
            </w:r>
            <w:r w:rsidR="000C626E">
              <w:rPr>
                <w:noProof/>
                <w:webHidden/>
              </w:rPr>
              <w:t>9</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8" w:history="1">
            <w:r w:rsidRPr="00C51445">
              <w:rPr>
                <w:rStyle w:val="Hipervnculo"/>
                <w:noProof/>
              </w:rPr>
              <w:t>5.</w:t>
            </w:r>
            <w:r>
              <w:rPr>
                <w:rFonts w:asciiTheme="minorHAnsi" w:eastAsiaTheme="minorEastAsia" w:hAnsiTheme="minorHAnsi" w:cstheme="minorBidi"/>
                <w:noProof/>
                <w:lang w:val="es-ES" w:eastAsia="es-ES"/>
              </w:rPr>
              <w:tab/>
            </w:r>
            <w:r w:rsidRPr="00C51445">
              <w:rPr>
                <w:rStyle w:val="Hipervnculo"/>
                <w:noProof/>
              </w:rPr>
              <w:t>Gestión de agenda</w:t>
            </w:r>
            <w:r>
              <w:rPr>
                <w:noProof/>
                <w:webHidden/>
              </w:rPr>
              <w:tab/>
            </w:r>
            <w:r>
              <w:rPr>
                <w:noProof/>
                <w:webHidden/>
              </w:rPr>
              <w:fldChar w:fldCharType="begin"/>
            </w:r>
            <w:r>
              <w:rPr>
                <w:noProof/>
                <w:webHidden/>
              </w:rPr>
              <w:instrText xml:space="preserve"> PAGEREF _Toc366446118 \h </w:instrText>
            </w:r>
            <w:r>
              <w:rPr>
                <w:noProof/>
                <w:webHidden/>
              </w:rPr>
            </w:r>
            <w:r>
              <w:rPr>
                <w:noProof/>
                <w:webHidden/>
              </w:rPr>
              <w:fldChar w:fldCharType="separate"/>
            </w:r>
            <w:r w:rsidR="000C626E">
              <w:rPr>
                <w:noProof/>
                <w:webHidden/>
              </w:rPr>
              <w:t>10</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19" w:history="1">
            <w:r w:rsidRPr="00C51445">
              <w:rPr>
                <w:rStyle w:val="Hipervnculo"/>
                <w:noProof/>
              </w:rPr>
              <w:t>6.</w:t>
            </w:r>
            <w:r>
              <w:rPr>
                <w:rFonts w:asciiTheme="minorHAnsi" w:eastAsiaTheme="minorEastAsia" w:hAnsiTheme="minorHAnsi" w:cstheme="minorBidi"/>
                <w:noProof/>
                <w:lang w:val="es-ES" w:eastAsia="es-ES"/>
              </w:rPr>
              <w:tab/>
            </w:r>
            <w:r w:rsidRPr="00C51445">
              <w:rPr>
                <w:rStyle w:val="Hipervnculo"/>
                <w:noProof/>
              </w:rPr>
              <w:t>Gestión de planificación.</w:t>
            </w:r>
            <w:r>
              <w:rPr>
                <w:noProof/>
                <w:webHidden/>
              </w:rPr>
              <w:tab/>
            </w:r>
            <w:r>
              <w:rPr>
                <w:noProof/>
                <w:webHidden/>
              </w:rPr>
              <w:fldChar w:fldCharType="begin"/>
            </w:r>
            <w:r>
              <w:rPr>
                <w:noProof/>
                <w:webHidden/>
              </w:rPr>
              <w:instrText xml:space="preserve"> PAGEREF _Toc366446119 \h </w:instrText>
            </w:r>
            <w:r>
              <w:rPr>
                <w:noProof/>
                <w:webHidden/>
              </w:rPr>
            </w:r>
            <w:r>
              <w:rPr>
                <w:noProof/>
                <w:webHidden/>
              </w:rPr>
              <w:fldChar w:fldCharType="separate"/>
            </w:r>
            <w:r w:rsidR="000C626E">
              <w:rPr>
                <w:noProof/>
                <w:webHidden/>
              </w:rPr>
              <w:t>11</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20" w:history="1">
            <w:r w:rsidRPr="00C51445">
              <w:rPr>
                <w:rStyle w:val="Hipervnculo"/>
                <w:noProof/>
              </w:rPr>
              <w:t>7.</w:t>
            </w:r>
            <w:r>
              <w:rPr>
                <w:rFonts w:asciiTheme="minorHAnsi" w:eastAsiaTheme="minorEastAsia" w:hAnsiTheme="minorHAnsi" w:cstheme="minorBidi"/>
                <w:noProof/>
                <w:lang w:val="es-ES" w:eastAsia="es-ES"/>
              </w:rPr>
              <w:tab/>
            </w:r>
            <w:r w:rsidRPr="00C51445">
              <w:rPr>
                <w:rStyle w:val="Hipervnculo"/>
                <w:noProof/>
              </w:rPr>
              <w:t>Foro</w:t>
            </w:r>
            <w:r>
              <w:rPr>
                <w:noProof/>
                <w:webHidden/>
              </w:rPr>
              <w:tab/>
            </w:r>
            <w:r>
              <w:rPr>
                <w:noProof/>
                <w:webHidden/>
              </w:rPr>
              <w:fldChar w:fldCharType="begin"/>
            </w:r>
            <w:r>
              <w:rPr>
                <w:noProof/>
                <w:webHidden/>
              </w:rPr>
              <w:instrText xml:space="preserve"> PAGEREF _Toc366446120 \h </w:instrText>
            </w:r>
            <w:r>
              <w:rPr>
                <w:noProof/>
                <w:webHidden/>
              </w:rPr>
            </w:r>
            <w:r>
              <w:rPr>
                <w:noProof/>
                <w:webHidden/>
              </w:rPr>
              <w:fldChar w:fldCharType="separate"/>
            </w:r>
            <w:r w:rsidR="000C626E">
              <w:rPr>
                <w:noProof/>
                <w:webHidden/>
              </w:rPr>
              <w:t>12</w:t>
            </w:r>
            <w:r>
              <w:rPr>
                <w:noProof/>
                <w:webHidden/>
              </w:rPr>
              <w:fldChar w:fldCharType="end"/>
            </w:r>
          </w:hyperlink>
        </w:p>
        <w:p w:rsidR="007935D2" w:rsidRDefault="007935D2">
          <w:pPr>
            <w:pStyle w:val="TDC1"/>
            <w:rPr>
              <w:rFonts w:asciiTheme="minorHAnsi" w:eastAsiaTheme="minorEastAsia" w:hAnsiTheme="minorHAnsi" w:cstheme="minorBidi"/>
              <w:noProof/>
              <w:lang w:val="es-ES" w:eastAsia="es-ES"/>
            </w:rPr>
          </w:pPr>
          <w:hyperlink w:anchor="_Toc366446121" w:history="1">
            <w:r w:rsidRPr="00C51445">
              <w:rPr>
                <w:rStyle w:val="Hipervnculo"/>
                <w:noProof/>
              </w:rPr>
              <w:t>8.</w:t>
            </w:r>
            <w:r>
              <w:rPr>
                <w:rFonts w:asciiTheme="minorHAnsi" w:eastAsiaTheme="minorEastAsia" w:hAnsiTheme="minorHAnsi" w:cstheme="minorBidi"/>
                <w:noProof/>
                <w:lang w:val="es-ES" w:eastAsia="es-ES"/>
              </w:rPr>
              <w:tab/>
            </w:r>
            <w:r w:rsidRPr="00C51445">
              <w:rPr>
                <w:rStyle w:val="Hipervnculo"/>
                <w:noProof/>
              </w:rPr>
              <w:t>Encuesta</w:t>
            </w:r>
            <w:r>
              <w:rPr>
                <w:noProof/>
                <w:webHidden/>
              </w:rPr>
              <w:tab/>
            </w:r>
            <w:r>
              <w:rPr>
                <w:noProof/>
                <w:webHidden/>
              </w:rPr>
              <w:fldChar w:fldCharType="begin"/>
            </w:r>
            <w:r>
              <w:rPr>
                <w:noProof/>
                <w:webHidden/>
              </w:rPr>
              <w:instrText xml:space="preserve"> PAGEREF _Toc366446121 \h </w:instrText>
            </w:r>
            <w:r>
              <w:rPr>
                <w:noProof/>
                <w:webHidden/>
              </w:rPr>
            </w:r>
            <w:r>
              <w:rPr>
                <w:noProof/>
                <w:webHidden/>
              </w:rPr>
              <w:fldChar w:fldCharType="separate"/>
            </w:r>
            <w:r w:rsidR="000C626E">
              <w:rPr>
                <w:noProof/>
                <w:webHidden/>
              </w:rPr>
              <w:t>13</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6" w:name="_Toc366446113"/>
      <w:bookmarkEnd w:id="0"/>
      <w:bookmarkEnd w:id="1"/>
      <w:bookmarkEnd w:id="2"/>
      <w:bookmarkEnd w:id="3"/>
      <w:r w:rsidRPr="00D23F2D">
        <w:lastRenderedPageBreak/>
        <w:t>Introducción</w:t>
      </w:r>
      <w:bookmarkEnd w:id="6"/>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 corresponde a la descripción de los procesos que pueden ser llevados a cabo para la obtención de la información requerida.</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DB1422" w:rsidP="00D26D17">
      <w:pPr>
        <w:pStyle w:val="Ttulo1"/>
        <w:numPr>
          <w:ilvl w:val="0"/>
          <w:numId w:val="32"/>
        </w:numPr>
      </w:pPr>
      <w:bookmarkStart w:id="7" w:name="_Toc366446114"/>
      <w:r>
        <w:lastRenderedPageBreak/>
        <w:t>Gestión de Usuarios y Perfiles</w:t>
      </w:r>
      <w:bookmarkEnd w:id="7"/>
    </w:p>
    <w:p w:rsidR="00D23F2D" w:rsidRDefault="00D23F2D" w:rsidP="007935D2">
      <w:pPr>
        <w:spacing w:before="0" w:line="276" w:lineRule="auto"/>
      </w:pPr>
    </w:p>
    <w:p w:rsidR="00D26D17" w:rsidRDefault="00D26D17" w:rsidP="00B32928">
      <w:pPr>
        <w:spacing w:after="240"/>
      </w:pPr>
      <w:r>
        <w:t>La aplicación cuenta con un conjunto básico de Perfiles de Usuario, los cuales son:</w:t>
      </w:r>
    </w:p>
    <w:p w:rsidR="00D26D17" w:rsidRDefault="00D26D17" w:rsidP="00D26D17">
      <w:pPr>
        <w:numPr>
          <w:ilvl w:val="0"/>
          <w:numId w:val="20"/>
        </w:numPr>
        <w:ind w:hanging="359"/>
        <w:contextualSpacing/>
      </w:pPr>
      <w:r>
        <w:t>Administrador</w:t>
      </w:r>
    </w:p>
    <w:p w:rsidR="00D26D17" w:rsidRDefault="00D26D17" w:rsidP="00D26D17">
      <w:pPr>
        <w:numPr>
          <w:ilvl w:val="0"/>
          <w:numId w:val="20"/>
        </w:numPr>
        <w:ind w:hanging="359"/>
        <w:contextualSpacing/>
      </w:pPr>
      <w:r>
        <w:t>Administrativo</w:t>
      </w:r>
    </w:p>
    <w:p w:rsidR="00D26D17" w:rsidRDefault="00D26D17" w:rsidP="00D26D17">
      <w:pPr>
        <w:numPr>
          <w:ilvl w:val="0"/>
          <w:numId w:val="20"/>
        </w:numPr>
        <w:ind w:hanging="359"/>
        <w:contextualSpacing/>
      </w:pPr>
      <w:r>
        <w:t>Alumno</w:t>
      </w:r>
    </w:p>
    <w:p w:rsidR="00D26D17" w:rsidRDefault="00D26D17" w:rsidP="00D26D17">
      <w:pPr>
        <w:numPr>
          <w:ilvl w:val="0"/>
          <w:numId w:val="20"/>
        </w:numPr>
        <w:ind w:hanging="359"/>
        <w:contextualSpacing/>
      </w:pPr>
      <w:r>
        <w:t>Director</w:t>
      </w:r>
    </w:p>
    <w:p w:rsidR="00D26D17" w:rsidRDefault="00D26D17" w:rsidP="00D26D17">
      <w:pPr>
        <w:numPr>
          <w:ilvl w:val="0"/>
          <w:numId w:val="20"/>
        </w:numPr>
        <w:ind w:hanging="359"/>
        <w:contextualSpacing/>
      </w:pPr>
      <w:r>
        <w:t>Docente</w:t>
      </w:r>
    </w:p>
    <w:p w:rsidR="00D26D17" w:rsidRDefault="00D26D17" w:rsidP="00D26D17">
      <w:pPr>
        <w:numPr>
          <w:ilvl w:val="0"/>
          <w:numId w:val="20"/>
        </w:numPr>
        <w:ind w:hanging="359"/>
        <w:contextualSpacing/>
      </w:pPr>
      <w:r>
        <w:t>Preceptor</w:t>
      </w:r>
    </w:p>
    <w:p w:rsidR="00D26D17" w:rsidRDefault="00D26D17" w:rsidP="00D26D17">
      <w:pPr>
        <w:numPr>
          <w:ilvl w:val="0"/>
          <w:numId w:val="20"/>
        </w:numPr>
        <w:ind w:hanging="359"/>
        <w:contextualSpacing/>
      </w:pPr>
      <w:r>
        <w:t>Psicopedagogo</w:t>
      </w:r>
    </w:p>
    <w:p w:rsidR="00D26D17" w:rsidRDefault="00D26D17" w:rsidP="00D26D17">
      <w:pPr>
        <w:numPr>
          <w:ilvl w:val="0"/>
          <w:numId w:val="20"/>
        </w:numPr>
        <w:ind w:hanging="359"/>
        <w:contextualSpacing/>
      </w:pPr>
      <w:r>
        <w:t>Tutor</w:t>
      </w:r>
    </w:p>
    <w:p w:rsidR="00D26D17" w:rsidRDefault="00D26D17" w:rsidP="00B32928">
      <w:pPr>
        <w:spacing w:after="240"/>
      </w:pPr>
      <w:r>
        <w:t>A todas aquellas personas que requieran un usuario para la aplicación, se les deberá asignar uno de estos roles, cada uno de los cuales tiene visibilidad y permisos para diferentes funcionalidades de la aplicación.</w:t>
      </w:r>
    </w:p>
    <w:p w:rsidR="00D26D17" w:rsidRDefault="00D26D17" w:rsidP="00D26D17">
      <w:r>
        <w:t>La importación de las personas desde la base de datos transaccional a EDU@R se realizará en distintos procesos automáticos que deberán ejecutarse respetando el siguiente orden:</w:t>
      </w:r>
    </w:p>
    <w:p w:rsidR="00D26D17" w:rsidRDefault="00D26D17" w:rsidP="00D26D17">
      <w:pPr>
        <w:numPr>
          <w:ilvl w:val="0"/>
          <w:numId w:val="16"/>
        </w:numPr>
        <w:ind w:hanging="359"/>
        <w:contextualSpacing/>
      </w:pPr>
      <w:r>
        <w:t>Importación de Tablas Auxiliares</w:t>
      </w:r>
    </w:p>
    <w:p w:rsidR="00D26D17" w:rsidRDefault="00D26D17" w:rsidP="00D26D17">
      <w:pPr>
        <w:numPr>
          <w:ilvl w:val="0"/>
          <w:numId w:val="16"/>
        </w:numPr>
        <w:ind w:hanging="359"/>
        <w:contextualSpacing/>
      </w:pPr>
      <w:r>
        <w:t>Importación de Alumnos</w:t>
      </w:r>
    </w:p>
    <w:p w:rsidR="00D26D17" w:rsidRDefault="00D26D17" w:rsidP="00D26D17">
      <w:pPr>
        <w:numPr>
          <w:ilvl w:val="0"/>
          <w:numId w:val="16"/>
        </w:numPr>
        <w:ind w:hanging="359"/>
        <w:contextualSpacing/>
      </w:pPr>
      <w:r>
        <w:t>Importación de Tutores</w:t>
      </w:r>
    </w:p>
    <w:p w:rsidR="00D26D17" w:rsidRDefault="00D26D17" w:rsidP="00D26D17">
      <w:pPr>
        <w:numPr>
          <w:ilvl w:val="0"/>
          <w:numId w:val="16"/>
        </w:numPr>
        <w:ind w:hanging="359"/>
        <w:contextualSpacing/>
      </w:pPr>
      <w:r>
        <w:t>Importación de Personal</w:t>
      </w:r>
    </w:p>
    <w:p w:rsidR="00D26D17" w:rsidRDefault="00D26D17" w:rsidP="00D26D17">
      <w:pPr>
        <w:spacing w:after="240"/>
      </w:pPr>
      <w:r>
        <w:t>Partiendo de la base de datos del sistema transaccional, se deberá popular la tabla Personas con al menos los siguientes datos obligatorios:</w:t>
      </w:r>
    </w:p>
    <w:p w:rsidR="00D26D17" w:rsidRDefault="00D26D17" w:rsidP="00D26D17">
      <w:pPr>
        <w:numPr>
          <w:ilvl w:val="0"/>
          <w:numId w:val="19"/>
        </w:numPr>
        <w:ind w:hanging="359"/>
        <w:contextualSpacing/>
      </w:pPr>
      <w:r>
        <w:t>Nombre</w:t>
      </w:r>
    </w:p>
    <w:p w:rsidR="00D26D17" w:rsidRDefault="00D26D17" w:rsidP="00D26D17">
      <w:pPr>
        <w:numPr>
          <w:ilvl w:val="0"/>
          <w:numId w:val="19"/>
        </w:numPr>
        <w:ind w:hanging="359"/>
        <w:contextualSpacing/>
      </w:pPr>
      <w:r>
        <w:t>Apellido</w:t>
      </w:r>
    </w:p>
    <w:p w:rsidR="00D26D17" w:rsidRDefault="00D26D17" w:rsidP="00D26D17">
      <w:pPr>
        <w:numPr>
          <w:ilvl w:val="0"/>
          <w:numId w:val="19"/>
        </w:numPr>
        <w:ind w:hanging="359"/>
        <w:contextualSpacing/>
      </w:pPr>
      <w:r>
        <w:t>Número de Documento</w:t>
      </w:r>
    </w:p>
    <w:p w:rsidR="00D26D17" w:rsidRDefault="00D26D17" w:rsidP="00D26D17">
      <w:pPr>
        <w:numPr>
          <w:ilvl w:val="0"/>
          <w:numId w:val="19"/>
        </w:numPr>
        <w:ind w:hanging="359"/>
        <w:contextualSpacing/>
      </w:pPr>
      <w:r>
        <w:t>Tipo de Documento</w:t>
      </w:r>
    </w:p>
    <w:p w:rsidR="00D26D17" w:rsidRDefault="00D26D17" w:rsidP="00D26D17">
      <w:pPr>
        <w:numPr>
          <w:ilvl w:val="0"/>
          <w:numId w:val="19"/>
        </w:numPr>
        <w:ind w:hanging="359"/>
        <w:contextualSpacing/>
      </w:pPr>
      <w:r>
        <w:t>Activo: Determinará si la persona está habilitada o no para acceder a la aplicación.</w:t>
      </w:r>
    </w:p>
    <w:p w:rsidR="00D26D17" w:rsidRDefault="00D26D17" w:rsidP="00D26D17">
      <w:pPr>
        <w:numPr>
          <w:ilvl w:val="0"/>
          <w:numId w:val="19"/>
        </w:numPr>
        <w:ind w:hanging="359"/>
        <w:contextualSpacing/>
      </w:pPr>
      <w:r>
        <w:t>Tipo de persona</w:t>
      </w:r>
    </w:p>
    <w:p w:rsidR="00D26D17" w:rsidRDefault="00D26D17" w:rsidP="00D26D17">
      <w:r>
        <w:t>El tipo de documento podrá ser uno de los siguientes:</w:t>
      </w:r>
    </w:p>
    <w:p w:rsidR="00D26D17" w:rsidRDefault="00D26D17" w:rsidP="00D26D17">
      <w:pPr>
        <w:numPr>
          <w:ilvl w:val="0"/>
          <w:numId w:val="18"/>
        </w:numPr>
        <w:ind w:hanging="359"/>
        <w:contextualSpacing/>
      </w:pPr>
      <w:r>
        <w:t>Documento Nacional de Identidad</w:t>
      </w:r>
    </w:p>
    <w:p w:rsidR="00D26D17" w:rsidRDefault="00D26D17" w:rsidP="00D26D17">
      <w:pPr>
        <w:numPr>
          <w:ilvl w:val="0"/>
          <w:numId w:val="18"/>
        </w:numPr>
        <w:ind w:hanging="359"/>
        <w:contextualSpacing/>
      </w:pPr>
      <w:r>
        <w:t>Pasaporte (de país extranjero)</w:t>
      </w:r>
    </w:p>
    <w:p w:rsidR="00D26D17" w:rsidRDefault="00D26D17" w:rsidP="00D26D17">
      <w:pPr>
        <w:numPr>
          <w:ilvl w:val="0"/>
          <w:numId w:val="18"/>
        </w:numPr>
        <w:ind w:hanging="359"/>
        <w:contextualSpacing/>
      </w:pPr>
      <w:r>
        <w:t>Cédula de Identidad</w:t>
      </w:r>
    </w:p>
    <w:p w:rsidR="00D26D17" w:rsidRDefault="00D26D17" w:rsidP="00D26D17">
      <w:r>
        <w:t>En tanto que los tipos de persona se corresponden con:</w:t>
      </w:r>
    </w:p>
    <w:p w:rsidR="00D26D17" w:rsidRDefault="00D26D17" w:rsidP="00D26D17">
      <w:pPr>
        <w:numPr>
          <w:ilvl w:val="0"/>
          <w:numId w:val="17"/>
        </w:numPr>
        <w:ind w:hanging="359"/>
        <w:contextualSpacing/>
      </w:pPr>
      <w:r>
        <w:t>Personal: Engloba a todas las personas de la Institución; se relaciona con los perfiles Docente, Director, Psicopedagogo y Administrativo.</w:t>
      </w:r>
    </w:p>
    <w:p w:rsidR="00D26D17" w:rsidRDefault="00D26D17" w:rsidP="00D26D17">
      <w:pPr>
        <w:numPr>
          <w:ilvl w:val="0"/>
          <w:numId w:val="17"/>
        </w:numPr>
        <w:ind w:hanging="359"/>
        <w:contextualSpacing/>
      </w:pPr>
      <w:r>
        <w:t>Alumno.</w:t>
      </w:r>
    </w:p>
    <w:p w:rsidR="00D26D17" w:rsidRDefault="00D26D17" w:rsidP="00D26D17">
      <w:pPr>
        <w:numPr>
          <w:ilvl w:val="0"/>
          <w:numId w:val="17"/>
        </w:numPr>
        <w:ind w:hanging="359"/>
        <w:contextualSpacing/>
      </w:pPr>
      <w:r>
        <w:t>Tutor.</w:t>
      </w:r>
    </w:p>
    <w:p w:rsidR="00D26D17" w:rsidRDefault="00D26D17" w:rsidP="00B32928">
      <w:pPr>
        <w:numPr>
          <w:ilvl w:val="0"/>
          <w:numId w:val="17"/>
        </w:numPr>
        <w:spacing w:after="240"/>
        <w:ind w:hanging="359"/>
        <w:contextualSpacing/>
      </w:pPr>
      <w:r>
        <w:t>Administrador: usuario no relacionado directamente con la Institución.</w:t>
      </w:r>
    </w:p>
    <w:p w:rsidR="00B32928" w:rsidRDefault="00B32928" w:rsidP="00B32928"/>
    <w:p w:rsidR="00D26D17" w:rsidRDefault="00D26D17" w:rsidP="00B32928">
      <w:pPr>
        <w:spacing w:after="240"/>
      </w:pPr>
      <w:r>
        <w:t xml:space="preserve">A excepción de los Administradores, esto es, el personal, alumnos y tutores, deberán existir en la base de datos transaccional y al momento de importarse a la base de datos de </w:t>
      </w:r>
      <w:r>
        <w:lastRenderedPageBreak/>
        <w:t>EDU@R el campo activo deberá permanecer con el valor 1. Cumpliendo esta condición, tutores y alumnos podrán crear su usuario libremente en la aplicación accediendo a través de la página de registro brindando algunos datos que permitan validar su identidad y una dirección de email para posteriores notificaciones.</w:t>
      </w:r>
    </w:p>
    <w:p w:rsidR="00D26D17" w:rsidRDefault="00D26D17" w:rsidP="00B32928">
      <w:pPr>
        <w:spacing w:after="240"/>
      </w:pPr>
      <w:r>
        <w:t xml:space="preserve">Para el personal de la institución, un administrador le generará un usuario desde la página de modificación de usuarios. La restricción se mantiene, el registro de la persona en la tabla del mismo nombre, deberá tener el campo activo = 1 y no tener asignado valor en el campo </w:t>
      </w:r>
      <w:proofErr w:type="spellStart"/>
      <w:r>
        <w:t>username</w:t>
      </w:r>
      <w:proofErr w:type="spellEnd"/>
      <w:r>
        <w:t>.</w:t>
      </w:r>
    </w:p>
    <w:p w:rsidR="00D26D17" w:rsidRDefault="00D26D17" w:rsidP="00B32928">
      <w:pPr>
        <w:spacing w:before="0" w:after="240"/>
      </w:pPr>
      <w:r>
        <w:t>Existe un proceso de baja o desactivación de usuarios, el cual procederá a desactivar los usuarios de aquellas personas que no pertenezcan más a la institución de forma masiva. En caso de necesitar desactivar el usuario de una persona en particular, un administrador podrá realizar esta tarea desde la aplicación.</w:t>
      </w:r>
    </w:p>
    <w:p w:rsidR="00D23F2D" w:rsidRDefault="00D26D17" w:rsidP="00B32928">
      <w:pPr>
        <w:spacing w:after="200" w:line="276" w:lineRule="auto"/>
        <w:ind w:firstLine="708"/>
        <w:rPr>
          <w:rFonts w:ascii="Cambria" w:hAnsi="Cambria"/>
          <w:b/>
          <w:bCs/>
          <w:smallCaps/>
          <w:color w:val="365F91"/>
          <w:sz w:val="28"/>
          <w:szCs w:val="28"/>
        </w:rPr>
      </w:pPr>
      <w:r>
        <w:t xml:space="preserve">Se debe tener en cuenta que si una persona desea </w:t>
      </w:r>
      <w:proofErr w:type="spellStart"/>
      <w:r>
        <w:t>loguearse</w:t>
      </w:r>
      <w:proofErr w:type="spellEnd"/>
      <w:r>
        <w:t xml:space="preserve"> en la aplicación e introduce incorrectamente su contraseña más de 5 veces en un lapso de 10 minutos de tiempo automáticamente se procederá al bloqueo del usuario por una ventana de tiempo de otros 10 minutos. Pasado ese tiempo, el usuario podrá volver a intentar acceder a la aplicación. De no recordar la contraseña, se brindan las herramientas necesarias para el recupero del usuario y el </w:t>
      </w:r>
      <w:proofErr w:type="spellStart"/>
      <w:r>
        <w:t>seteo</w:t>
      </w:r>
      <w:proofErr w:type="spellEnd"/>
      <w:r>
        <w:t xml:space="preserve"> de una nueva clave.</w:t>
      </w:r>
      <w:r w:rsidR="00D23F2D">
        <w:br w:type="page"/>
      </w:r>
    </w:p>
    <w:p w:rsidR="00B232CB" w:rsidRDefault="00B232CB" w:rsidP="00D26D17">
      <w:pPr>
        <w:pStyle w:val="Ttulo1"/>
        <w:numPr>
          <w:ilvl w:val="0"/>
          <w:numId w:val="32"/>
        </w:numPr>
      </w:pPr>
      <w:bookmarkStart w:id="8" w:name="_Toc366446115"/>
      <w:r>
        <w:lastRenderedPageBreak/>
        <w:t>Web</w:t>
      </w:r>
      <w:bookmarkEnd w:id="8"/>
    </w:p>
    <w:p w:rsidR="00D26D17" w:rsidRDefault="00D26D17" w:rsidP="007935D2">
      <w:pPr>
        <w:spacing w:before="0" w:line="276" w:lineRule="auto"/>
        <w:ind w:firstLine="0"/>
      </w:pPr>
    </w:p>
    <w:p w:rsidR="00D26D17" w:rsidRDefault="00D26D17" w:rsidP="00D26D17">
      <w:pPr>
        <w:spacing w:before="0" w:after="200" w:line="276" w:lineRule="auto"/>
        <w:ind w:firstLine="708"/>
      </w:pPr>
      <w:r>
        <w:t>EDU@R cuenta con las siguientes páginas que componen un portal público para la institución, en el cual se muestra información relativa a la comunidad educativa, sus docentes, historia, etc. Más precisamente, las páginas con que se cuentan son:</w:t>
      </w:r>
    </w:p>
    <w:p w:rsidR="00D26D17" w:rsidRDefault="00D26D17" w:rsidP="00D26D17">
      <w:pPr>
        <w:numPr>
          <w:ilvl w:val="0"/>
          <w:numId w:val="30"/>
        </w:numPr>
        <w:spacing w:after="200" w:line="276" w:lineRule="auto"/>
        <w:ind w:hanging="359"/>
        <w:contextualSpacing/>
      </w:pPr>
      <w:r>
        <w:t>Inicio: Es la página principal del portal.</w:t>
      </w:r>
    </w:p>
    <w:p w:rsidR="00D26D17" w:rsidRDefault="00D26D17" w:rsidP="00D26D17">
      <w:pPr>
        <w:numPr>
          <w:ilvl w:val="0"/>
          <w:numId w:val="30"/>
        </w:numPr>
        <w:spacing w:after="200" w:line="276" w:lineRule="auto"/>
        <w:ind w:hanging="359"/>
        <w:contextualSpacing/>
      </w:pPr>
      <w:r>
        <w:t>Institución:</w:t>
      </w:r>
      <w:r w:rsidR="00252795">
        <w:t xml:space="preserve"> Un agrupamiento de 3 secciones</w:t>
      </w:r>
    </w:p>
    <w:p w:rsidR="00D26D17" w:rsidRDefault="00D26D17" w:rsidP="00D26D17">
      <w:pPr>
        <w:numPr>
          <w:ilvl w:val="0"/>
          <w:numId w:val="29"/>
        </w:numPr>
        <w:spacing w:after="200" w:line="276" w:lineRule="auto"/>
        <w:ind w:hanging="359"/>
        <w:contextualSpacing/>
      </w:pPr>
      <w:r>
        <w:t xml:space="preserve">Historia: El objetivo es mostrar información respecto del año de fundación, la institución educativa, los fundadores, bajo que misión, visión y valores fue creada en ese momento y como ha ido cambiando con el pasar de los años hasta llegar a ser la Institución que es hoy en día.     </w:t>
      </w:r>
    </w:p>
    <w:p w:rsidR="00D26D17" w:rsidRDefault="00D26D17" w:rsidP="00D26D17">
      <w:pPr>
        <w:numPr>
          <w:ilvl w:val="0"/>
          <w:numId w:val="29"/>
        </w:numPr>
        <w:spacing w:after="200" w:line="276" w:lineRule="auto"/>
        <w:ind w:hanging="359"/>
        <w:contextualSpacing/>
      </w:pPr>
      <w:r>
        <w:t>Visión: Se encuentra toda la información a lo que respecta a la misión, visión y valores de la institución al día de la fecha.</w:t>
      </w:r>
    </w:p>
    <w:p w:rsidR="00D26D17" w:rsidRDefault="00D26D17" w:rsidP="00D26D17">
      <w:pPr>
        <w:numPr>
          <w:ilvl w:val="0"/>
          <w:numId w:val="29"/>
        </w:numPr>
        <w:spacing w:after="200" w:line="276" w:lineRule="auto"/>
        <w:ind w:hanging="359"/>
        <w:contextualSpacing/>
      </w:pPr>
      <w:r>
        <w:t>Localización: Un mapa indicando la ubicación del establecimiento.</w:t>
      </w:r>
    </w:p>
    <w:p w:rsidR="00D26D17" w:rsidRDefault="00B32928" w:rsidP="00D26D17">
      <w:pPr>
        <w:numPr>
          <w:ilvl w:val="0"/>
          <w:numId w:val="31"/>
        </w:numPr>
        <w:spacing w:after="200" w:line="276" w:lineRule="auto"/>
        <w:ind w:hanging="359"/>
        <w:contextualSpacing/>
      </w:pPr>
      <w:r>
        <w:t>Equipo: comprende 2 secciones</w:t>
      </w:r>
    </w:p>
    <w:p w:rsidR="00D26D17" w:rsidRDefault="00D26D17" w:rsidP="00D26D17">
      <w:pPr>
        <w:numPr>
          <w:ilvl w:val="0"/>
          <w:numId w:val="29"/>
        </w:numPr>
        <w:spacing w:after="200" w:line="276" w:lineRule="auto"/>
        <w:ind w:hanging="359"/>
        <w:contextualSpacing/>
      </w:pPr>
      <w:r>
        <w:t>Organización: Comprende toda la información a lo que respecta a la distribución del personal que coordina y gestiona la Institución Educativa.</w:t>
      </w:r>
    </w:p>
    <w:p w:rsidR="00D26D17" w:rsidRDefault="00D26D17" w:rsidP="00D26D17">
      <w:pPr>
        <w:numPr>
          <w:ilvl w:val="0"/>
          <w:numId w:val="29"/>
        </w:numPr>
        <w:spacing w:after="200" w:line="276" w:lineRule="auto"/>
        <w:ind w:hanging="359"/>
        <w:contextualSpacing/>
      </w:pPr>
      <w:r>
        <w:t>Docentes: Se encuentra una descripción general de los docentes para detallarlos en la siguiente sección.</w:t>
      </w:r>
    </w:p>
    <w:p w:rsidR="00D26D17" w:rsidRDefault="00D26D17" w:rsidP="00D26D17">
      <w:pPr>
        <w:numPr>
          <w:ilvl w:val="0"/>
          <w:numId w:val="31"/>
        </w:numPr>
        <w:spacing w:after="200" w:line="276" w:lineRule="auto"/>
        <w:ind w:hanging="359"/>
        <w:contextualSpacing/>
      </w:pPr>
      <w:r>
        <w:t xml:space="preserve">Novedades: Aquí se pueden encontrar información relativa a los eventos institucionales, los cuales son gestionados desde la aplicación por Administradores, Director y/o personal administrativo. </w:t>
      </w:r>
    </w:p>
    <w:p w:rsidR="00D26D17" w:rsidRDefault="00D26D17" w:rsidP="00D26D17">
      <w:pPr>
        <w:numPr>
          <w:ilvl w:val="0"/>
          <w:numId w:val="31"/>
        </w:numPr>
        <w:spacing w:after="200" w:line="276" w:lineRule="auto"/>
        <w:ind w:hanging="359"/>
        <w:contextualSpacing/>
      </w:pPr>
      <w:r>
        <w:t>Contacto: Se detallan distintas vías de comunicación con la institución (dirección, teléfonos, email).</w:t>
      </w:r>
    </w:p>
    <w:p w:rsidR="00D26D17" w:rsidRDefault="00D26D17" w:rsidP="00D26D17">
      <w:pPr>
        <w:numPr>
          <w:ilvl w:val="0"/>
          <w:numId w:val="31"/>
        </w:numPr>
        <w:spacing w:after="200" w:line="276" w:lineRule="auto"/>
        <w:ind w:hanging="359"/>
        <w:contextualSpacing/>
      </w:pPr>
      <w:r>
        <w:t>Acerca De: Contiene información relativa al Sistema EDU@R.</w:t>
      </w:r>
    </w:p>
    <w:p w:rsidR="00B32928" w:rsidRDefault="00B32928" w:rsidP="00B32928">
      <w:pPr>
        <w:spacing w:before="0" w:line="276" w:lineRule="auto"/>
        <w:ind w:firstLine="708"/>
      </w:pPr>
    </w:p>
    <w:p w:rsidR="00B27F1F" w:rsidRDefault="00D26D17" w:rsidP="007935D2">
      <w:pPr>
        <w:spacing w:before="0" w:after="200" w:line="276" w:lineRule="auto"/>
        <w:ind w:firstLine="708"/>
      </w:pPr>
      <w:r>
        <w:t>Para una correcta configuración de todas estas secciones, al momento de la implementación del sistema se deberá proceder a modificar los archivos .</w:t>
      </w:r>
      <w:proofErr w:type="spellStart"/>
      <w:r>
        <w:t>aspx</w:t>
      </w:r>
      <w:proofErr w:type="spellEnd"/>
      <w:r>
        <w:t xml:space="preserve"> correspondientes a estas secciones, a excepción de la página de Novedades, la cual contiene funcionalidad del lado del servidor. Estos archivos a modificar se encuentran todos dentro de la carpeta General, la cual se ubica dentro de </w:t>
      </w:r>
      <w:proofErr w:type="spellStart"/>
      <w:r>
        <w:t>Public</w:t>
      </w:r>
      <w:proofErr w:type="spellEnd"/>
      <w:r>
        <w:t>, en la raíz de instalación del sitio web (la ruta de instalación predeterminada es C:\inetpub\wwwroot\EDUAR_UI).</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9" w:name="_Toc366446116"/>
      <w:r w:rsidRPr="00D23F2D">
        <w:lastRenderedPageBreak/>
        <w:t>Gestión de información de alumnos</w:t>
      </w:r>
      <w:bookmarkEnd w:id="9"/>
      <w:r w:rsidRPr="00D23F2D">
        <w:t xml:space="preserve"> </w:t>
      </w:r>
    </w:p>
    <w:p w:rsidR="00D26D17" w:rsidRDefault="00D26D17" w:rsidP="00D26D17">
      <w:pPr>
        <w:spacing w:before="0" w:line="276" w:lineRule="auto"/>
        <w:ind w:firstLine="0"/>
      </w:pPr>
    </w:p>
    <w:p w:rsidR="00D26D17" w:rsidRDefault="00D26D17" w:rsidP="00D26D17">
      <w:pPr>
        <w:spacing w:before="0" w:after="200" w:line="276" w:lineRule="auto"/>
        <w:ind w:firstLine="708"/>
      </w:pPr>
      <w:r>
        <w:t>E</w:t>
      </w:r>
      <w:r>
        <w:t>l sistema provee un boletín académico de cada alumno, con el propósito de permitir a los alumnos conocer el estado académico, y acercar a los tutores al proceso educativo, dado que esta información está visible tanto para los alumnos como para sus tutores.</w:t>
      </w:r>
    </w:p>
    <w:p w:rsidR="00D26D17" w:rsidRDefault="00D26D17" w:rsidP="00D26D17">
      <w:pPr>
        <w:spacing w:after="200" w:line="276" w:lineRule="auto"/>
        <w:ind w:firstLine="708"/>
      </w:pPr>
      <w:r>
        <w:t>Este muestra para cada alumno las calificaciones en cada asignatura, las inasistencias y las sanciones.</w:t>
      </w:r>
    </w:p>
    <w:p w:rsidR="00D26D17" w:rsidRDefault="00D26D17" w:rsidP="00D26D17">
      <w:pPr>
        <w:spacing w:after="200" w:line="276" w:lineRule="auto"/>
        <w:ind w:firstLine="708"/>
      </w:pPr>
      <w:r>
        <w:t>Esta información puede ajustarse a un período definido o para todo el ciclo lectivo.</w:t>
      </w:r>
    </w:p>
    <w:p w:rsidR="00D26D17" w:rsidRDefault="00D26D17" w:rsidP="00D26D17">
      <w:pPr>
        <w:spacing w:after="200" w:line="276" w:lineRule="auto"/>
        <w:ind w:firstLine="708"/>
      </w:pPr>
      <w:r>
        <w:t xml:space="preserve">Los datos para la generación del mismo </w:t>
      </w:r>
      <w:r>
        <w:t>se carga</w:t>
      </w:r>
      <w:r>
        <w:t>n</w:t>
      </w:r>
      <w:r>
        <w:t xml:space="preserve"> periódicamente de acuerdo a los procesos independientes de importación desde el sistema transaccional, de acuerdo a la configuración del sistema.</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10" w:name="_Toc366446117"/>
      <w:r w:rsidRPr="00D23F2D">
        <w:lastRenderedPageBreak/>
        <w:t>Reportes</w:t>
      </w:r>
      <w:bookmarkEnd w:id="10"/>
      <w:r w:rsidRPr="00D23F2D">
        <w:t xml:space="preserve"> </w:t>
      </w:r>
    </w:p>
    <w:p w:rsidR="00D23F2D" w:rsidRDefault="00D23F2D" w:rsidP="007935D2">
      <w:pPr>
        <w:spacing w:before="0" w:line="276" w:lineRule="auto"/>
        <w:ind w:firstLine="0"/>
        <w:jc w:val="left"/>
      </w:pPr>
    </w:p>
    <w:p w:rsidR="00D23F2D" w:rsidRDefault="00D23F2D" w:rsidP="00D23F2D">
      <w:pPr>
        <w:spacing w:after="200" w:line="276" w:lineRule="auto"/>
        <w:ind w:firstLine="708"/>
      </w:pPr>
      <w:r>
        <w:t>EDU@R cuenta con los siguientes reportes, los cuales permiten al tomador de decisiones visualizar resultados acorde a la naturaleza y propósito de los mismos, estos se dividen en las siguientes categorías:</w:t>
      </w:r>
    </w:p>
    <w:p w:rsidR="00D23F2D" w:rsidRDefault="00D23F2D" w:rsidP="00D23F2D">
      <w:pPr>
        <w:numPr>
          <w:ilvl w:val="0"/>
          <w:numId w:val="28"/>
        </w:numPr>
        <w:spacing w:after="200" w:line="276" w:lineRule="auto"/>
        <w:ind w:hanging="359"/>
        <w:contextualSpacing/>
      </w:pPr>
      <w:r>
        <w:t>Conjunto de reportes generales: Estos reportes son visibles para los roles de Administrador, Director, Psicopedagogo, Docente y Preceptor.  Son particulares de cada ciclo lectivo y curso, pudiendo o no ser ajustados a un alumno en particular.</w:t>
      </w:r>
    </w:p>
    <w:p w:rsidR="00D23F2D" w:rsidRDefault="00D23F2D" w:rsidP="00D23F2D">
      <w:pPr>
        <w:numPr>
          <w:ilvl w:val="1"/>
          <w:numId w:val="28"/>
        </w:numPr>
        <w:spacing w:after="200" w:line="276" w:lineRule="auto"/>
        <w:ind w:hanging="359"/>
        <w:contextualSpacing/>
      </w:pPr>
      <w:r>
        <w:t>Reporte de calificaciones</w:t>
      </w:r>
    </w:p>
    <w:p w:rsidR="00D23F2D" w:rsidRDefault="00D23F2D" w:rsidP="00D23F2D">
      <w:pPr>
        <w:numPr>
          <w:ilvl w:val="1"/>
          <w:numId w:val="28"/>
        </w:numPr>
        <w:spacing w:after="200" w:line="276" w:lineRule="auto"/>
        <w:ind w:hanging="359"/>
        <w:contextualSpacing/>
      </w:pPr>
      <w:r>
        <w:t>Reporte de inasistencias</w:t>
      </w:r>
    </w:p>
    <w:p w:rsidR="00D23F2D" w:rsidRDefault="00D23F2D" w:rsidP="00D23F2D">
      <w:pPr>
        <w:numPr>
          <w:ilvl w:val="1"/>
          <w:numId w:val="28"/>
        </w:numPr>
        <w:spacing w:after="200" w:line="276" w:lineRule="auto"/>
        <w:ind w:hanging="359"/>
        <w:contextualSpacing/>
      </w:pPr>
      <w:r>
        <w:t>Reportes de sanciones</w:t>
      </w:r>
    </w:p>
    <w:p w:rsidR="00D23F2D" w:rsidRDefault="00D23F2D" w:rsidP="00D23F2D">
      <w:pPr>
        <w:numPr>
          <w:ilvl w:val="0"/>
          <w:numId w:val="28"/>
        </w:numPr>
        <w:spacing w:after="200" w:line="276" w:lineRule="auto"/>
        <w:ind w:hanging="359"/>
        <w:contextualSpacing/>
      </w:pPr>
      <w:r>
        <w:t>Conjunto de reportes consolidados: Estos reportes son visibles para los roles de Administrador, Director, Psicopedagogo y Preceptor.</w:t>
      </w:r>
    </w:p>
    <w:p w:rsidR="00D23F2D" w:rsidRDefault="00D23F2D" w:rsidP="00D23F2D">
      <w:pPr>
        <w:numPr>
          <w:ilvl w:val="1"/>
          <w:numId w:val="28"/>
        </w:numPr>
        <w:spacing w:after="200" w:line="276" w:lineRule="auto"/>
        <w:ind w:hanging="359"/>
        <w:contextualSpacing/>
      </w:pPr>
      <w:r>
        <w:t>Histórico de rendimiento: Este es un reporte para medir el rendimiento académico entre los diferentes ciclos lectivos seleccionados para un nivel dado, pudiendo ser o no específico a una asignatura.</w:t>
      </w:r>
    </w:p>
    <w:p w:rsidR="00D23F2D" w:rsidRDefault="00D23F2D" w:rsidP="00D23F2D">
      <w:pPr>
        <w:numPr>
          <w:ilvl w:val="1"/>
          <w:numId w:val="28"/>
        </w:numPr>
        <w:spacing w:after="200" w:line="276" w:lineRule="auto"/>
        <w:ind w:hanging="359"/>
        <w:contextualSpacing/>
      </w:pPr>
      <w:r>
        <w:t xml:space="preserve">Consolidados: Son definidos de acuerdo a un ciclo lectivo y curso en particular. Pueden o no estar </w:t>
      </w:r>
      <w:proofErr w:type="spellStart"/>
      <w:r>
        <w:t>parametrizados</w:t>
      </w:r>
      <w:proofErr w:type="spellEnd"/>
      <w:r>
        <w:t xml:space="preserve"> para un período y alumno específico, pero no es requerido.</w:t>
      </w:r>
    </w:p>
    <w:p w:rsidR="00D23F2D" w:rsidRDefault="00D23F2D" w:rsidP="00D23F2D">
      <w:pPr>
        <w:numPr>
          <w:ilvl w:val="2"/>
          <w:numId w:val="28"/>
        </w:numPr>
        <w:spacing w:after="200" w:line="276" w:lineRule="auto"/>
        <w:ind w:hanging="359"/>
        <w:contextualSpacing/>
      </w:pPr>
      <w:r>
        <w:t>Consolidado de promedios</w:t>
      </w:r>
    </w:p>
    <w:p w:rsidR="00D23F2D" w:rsidRDefault="00D23F2D" w:rsidP="00D23F2D">
      <w:pPr>
        <w:numPr>
          <w:ilvl w:val="2"/>
          <w:numId w:val="28"/>
        </w:numPr>
        <w:spacing w:after="200" w:line="276" w:lineRule="auto"/>
        <w:ind w:hanging="359"/>
        <w:contextualSpacing/>
      </w:pPr>
      <w:r>
        <w:t>Consolidado de inasistencias</w:t>
      </w:r>
    </w:p>
    <w:p w:rsidR="00D23F2D" w:rsidRDefault="00D23F2D" w:rsidP="00D23F2D">
      <w:pPr>
        <w:numPr>
          <w:ilvl w:val="2"/>
          <w:numId w:val="28"/>
        </w:numPr>
        <w:spacing w:after="200" w:line="276" w:lineRule="auto"/>
        <w:ind w:hanging="359"/>
        <w:contextualSpacing/>
      </w:pPr>
      <w:r>
        <w:t>Consolidado de sanciones</w:t>
      </w:r>
    </w:p>
    <w:p w:rsidR="00D23F2D" w:rsidRDefault="00D23F2D" w:rsidP="00D23F2D">
      <w:pPr>
        <w:numPr>
          <w:ilvl w:val="1"/>
          <w:numId w:val="28"/>
        </w:numPr>
        <w:spacing w:after="200" w:line="276" w:lineRule="auto"/>
        <w:ind w:hanging="359"/>
        <w:contextualSpacing/>
      </w:pPr>
      <w:r>
        <w:t>Indicadores de desempeño: Estos son mostrados como 3 indicadores por períodos para cada uno de los cursos en el presente ciclo lectivo, los cuales pueden ser mostrados como semáforo de acuerdo a su configuración.</w:t>
      </w:r>
    </w:p>
    <w:p w:rsidR="00D23F2D" w:rsidRDefault="00D23F2D" w:rsidP="00D23F2D">
      <w:pPr>
        <w:numPr>
          <w:ilvl w:val="2"/>
          <w:numId w:val="28"/>
        </w:numPr>
        <w:spacing w:after="200" w:line="276" w:lineRule="auto"/>
        <w:ind w:hanging="359"/>
        <w:contextualSpacing/>
      </w:pPr>
      <w:r>
        <w:t>Porcentaje de cobertura de la planificación</w:t>
      </w:r>
    </w:p>
    <w:p w:rsidR="00D23F2D" w:rsidRDefault="00D23F2D" w:rsidP="00D23F2D">
      <w:pPr>
        <w:numPr>
          <w:ilvl w:val="2"/>
          <w:numId w:val="28"/>
        </w:numPr>
        <w:spacing w:after="200" w:line="276" w:lineRule="auto"/>
        <w:ind w:hanging="359"/>
        <w:contextualSpacing/>
      </w:pPr>
      <w:r>
        <w:t>Alumnos con más de X inasistencias</w:t>
      </w:r>
    </w:p>
    <w:p w:rsidR="00D23F2D" w:rsidRDefault="00D23F2D" w:rsidP="00D23F2D">
      <w:pPr>
        <w:numPr>
          <w:ilvl w:val="2"/>
          <w:numId w:val="28"/>
        </w:numPr>
        <w:spacing w:after="200" w:line="276" w:lineRule="auto"/>
        <w:ind w:hanging="359"/>
        <w:contextualSpacing/>
      </w:pPr>
      <w:r>
        <w:t>Ausencias de docentes</w:t>
      </w:r>
    </w:p>
    <w:p w:rsidR="00D23F2D" w:rsidRDefault="00D23F2D" w:rsidP="00D23F2D">
      <w:pPr>
        <w:numPr>
          <w:ilvl w:val="2"/>
          <w:numId w:val="28"/>
        </w:numPr>
        <w:spacing w:after="200" w:line="276" w:lineRule="auto"/>
        <w:ind w:hanging="359"/>
        <w:contextualSpacing/>
      </w:pPr>
      <w:r>
        <w:t>Alumnos con más de X sanciones</w:t>
      </w:r>
    </w:p>
    <w:p w:rsidR="00D23F2D" w:rsidRDefault="00D23F2D" w:rsidP="00D23F2D">
      <w:pPr>
        <w:numPr>
          <w:ilvl w:val="2"/>
          <w:numId w:val="28"/>
        </w:numPr>
        <w:spacing w:after="200" w:line="276" w:lineRule="auto"/>
        <w:ind w:hanging="359"/>
        <w:contextualSpacing/>
      </w:pPr>
      <w:r>
        <w:t>Promedio general</w:t>
      </w:r>
    </w:p>
    <w:p w:rsidR="00D23F2D" w:rsidRDefault="00D23F2D" w:rsidP="00D23F2D">
      <w:pPr>
        <w:numPr>
          <w:ilvl w:val="2"/>
          <w:numId w:val="28"/>
        </w:numPr>
        <w:spacing w:after="200" w:line="276" w:lineRule="auto"/>
        <w:ind w:hanging="359"/>
        <w:contextualSpacing/>
      </w:pPr>
      <w:r>
        <w:t>Alumnos con más de X asignaturas reprobadas</w:t>
      </w:r>
    </w:p>
    <w:p w:rsidR="00D26D17" w:rsidRDefault="00D26D17" w:rsidP="00D26D17">
      <w:pPr>
        <w:spacing w:before="0"/>
        <w:ind w:firstLine="708"/>
      </w:pPr>
    </w:p>
    <w:p w:rsidR="00D23F2D" w:rsidRDefault="00D23F2D" w:rsidP="00D26D17">
      <w:pPr>
        <w:spacing w:before="0" w:after="200" w:line="276" w:lineRule="auto"/>
        <w:ind w:firstLine="708"/>
      </w:pPr>
      <w:r>
        <w:t xml:space="preserve">Los parámetros de los indicadores de desempeño son </w:t>
      </w:r>
      <w:proofErr w:type="spellStart"/>
      <w:r>
        <w:t>parametrizados</w:t>
      </w:r>
      <w:proofErr w:type="spellEnd"/>
      <w:r>
        <w:t xml:space="preserve"> en el módulo de administración, para ajustarse a las necesidades de la institución, es decir, los rangos de fechas entre los 3 indicadores y la cantidad establecida para el indicador (si aplica) y los niveles rojo, amarillo o verde.</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F32BBA" w:rsidP="00D26D17">
      <w:pPr>
        <w:pStyle w:val="Ttulo1"/>
        <w:numPr>
          <w:ilvl w:val="0"/>
          <w:numId w:val="32"/>
        </w:numPr>
      </w:pPr>
      <w:bookmarkStart w:id="11" w:name="_Toc366446118"/>
      <w:r>
        <w:lastRenderedPageBreak/>
        <w:t>Gestión de agenda</w:t>
      </w:r>
      <w:bookmarkEnd w:id="11"/>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 xml:space="preserve">El sistema provee una agenda general para cada uno de los cursos, la cual está orientada a registrar todos los eventos de la institución para que sean visibles para todos los usuarios involucrados en los mismos. </w:t>
      </w:r>
    </w:p>
    <w:p w:rsidR="00D23F2D" w:rsidRDefault="00D23F2D" w:rsidP="00D23F2D">
      <w:pPr>
        <w:spacing w:before="0" w:line="276" w:lineRule="auto"/>
        <w:ind w:firstLine="361"/>
      </w:pPr>
      <w:r>
        <w:t xml:space="preserve">Los eventos </w:t>
      </w:r>
      <w:r>
        <w:t xml:space="preserve">mostrados </w:t>
      </w:r>
      <w:r>
        <w:t>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En el registro de clases, el docente visualizar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D23F2D" w:rsidP="00B32928">
      <w:pPr>
        <w:spacing w:before="0" w:after="240" w:line="276" w:lineRule="auto"/>
        <w:ind w:firstLine="708"/>
      </w:pPr>
      <w:r>
        <w:t>Las excursiones son de carácter informativo, indicando el destino, la fecha y horarios entre los cuales se llevará a cabo la misma.</w:t>
      </w:r>
    </w:p>
    <w:p w:rsidR="00D23F2D" w:rsidRDefault="00D23F2D" w:rsidP="00B32928">
      <w:pPr>
        <w:spacing w:before="0" w:after="240" w:line="276" w:lineRule="auto"/>
        <w:ind w:firstLine="708"/>
      </w:pPr>
      <w:r>
        <w:t>Las reuniones son un mecanismo para informar a los tutores acerca de reuniones en las cuales se requiere la participación de los mismos para discutir aspectos que refieren a lo cotidiano dentro de la institución.</w:t>
      </w:r>
    </w:p>
    <w:p w:rsidR="00D23F2D" w:rsidRDefault="00D23F2D" w:rsidP="00D23F2D">
      <w:pPr>
        <w:spacing w:before="0" w:after="200" w:line="276" w:lineRule="auto"/>
      </w:pPr>
      <w:r>
        <w:t>Cuando se va a registrar un evento se valida que no colisione con otro evento ya creado.</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D26D17">
      <w:pPr>
        <w:pStyle w:val="Ttulo1"/>
        <w:numPr>
          <w:ilvl w:val="0"/>
          <w:numId w:val="32"/>
        </w:numPr>
      </w:pPr>
      <w:bookmarkStart w:id="12" w:name="_Toc366446119"/>
      <w:r>
        <w:lastRenderedPageBreak/>
        <w:t>Gestión de planificación.</w:t>
      </w:r>
      <w:bookmarkEnd w:id="12"/>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p>
    <w:p w:rsidR="00D23F2D" w:rsidRDefault="00D23F2D" w:rsidP="00D23F2D">
      <w:pPr>
        <w:spacing w:before="0" w:after="200" w:line="276" w:lineRule="auto"/>
        <w:ind w:firstLine="708"/>
      </w:pPr>
      <w:r>
        <w:t>Los contenidos curriculares 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 xml:space="preserve">Aprobación por parte del director (se notifica si la planificación cubre menos del porcentaje mínimo establecido para la institución, en caso de no haber seleccionado ningún contenido, será del 0%), pero </w:t>
      </w:r>
      <w:r>
        <w:t>aun</w:t>
      </w:r>
      <w:r>
        <w:t xml:space="preserve">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D26D17">
      <w:pPr>
        <w:pStyle w:val="Ttulo1"/>
        <w:numPr>
          <w:ilvl w:val="0"/>
          <w:numId w:val="32"/>
        </w:numPr>
      </w:pPr>
      <w:bookmarkStart w:id="13" w:name="_Toc366446120"/>
      <w:r w:rsidRPr="00D23F2D">
        <w:lastRenderedPageBreak/>
        <w:t>Foro</w:t>
      </w:r>
      <w:bookmarkEnd w:id="13"/>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proofErr w:type="spellStart"/>
      <w:r>
        <w:t>username</w:t>
      </w:r>
      <w:proofErr w:type="spellEnd"/>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constituyendo esta una plataforma con más 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D26D17">
      <w:pPr>
        <w:pStyle w:val="Ttulo1"/>
        <w:numPr>
          <w:ilvl w:val="0"/>
          <w:numId w:val="32"/>
        </w:numPr>
      </w:pPr>
      <w:bookmarkStart w:id="14" w:name="_Toc366446121"/>
      <w:r>
        <w:lastRenderedPageBreak/>
        <w:t>Encuesta</w:t>
      </w:r>
      <w:bookmarkEnd w:id="14"/>
    </w:p>
    <w:p w:rsidR="00B155CD" w:rsidRDefault="00AC350B"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lastRenderedPageBreak/>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635DD0">
      <w:headerReference w:type="default" r:id="rId10"/>
      <w:footerReference w:type="default" r:id="rId11"/>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50B" w:rsidRDefault="00AC350B" w:rsidP="0021037F">
      <w:r>
        <w:separator/>
      </w:r>
    </w:p>
  </w:endnote>
  <w:endnote w:type="continuationSeparator" w:id="0">
    <w:p w:rsidR="00AC350B" w:rsidRDefault="00AC350B"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A4EBF" w:rsidRPr="004734D9" w:rsidTr="00635DD0">
      <w:trPr>
        <w:trHeight w:val="4336"/>
      </w:trPr>
      <w:tc>
        <w:tcPr>
          <w:tcW w:w="828" w:type="dxa"/>
          <w:tcBorders>
            <w:top w:val="nil"/>
            <w:left w:val="nil"/>
            <w:bottom w:val="single" w:sz="4" w:space="0" w:color="auto"/>
            <w:right w:val="nil"/>
          </w:tcBorders>
          <w:textDirection w:val="btLr"/>
        </w:tcPr>
        <w:p w:rsidR="001A4EBF" w:rsidRPr="004734D9" w:rsidRDefault="00635DD0" w:rsidP="00635DD0">
          <w:pPr>
            <w:pStyle w:val="Encabezado"/>
            <w:spacing w:before="0"/>
            <w:ind w:left="113" w:right="113" w:firstLine="0"/>
            <w:jc w:val="left"/>
          </w:pPr>
          <w:r>
            <w:rPr>
              <w:color w:val="4F81BD"/>
            </w:rPr>
            <w:t>C</w:t>
          </w:r>
          <w:r w:rsidR="00CC153B" w:rsidRPr="004734D9">
            <w:rPr>
              <w:color w:val="4F81BD"/>
            </w:rPr>
            <w:t xml:space="preserve">apítulo: </w:t>
          </w:r>
          <w:r w:rsidR="00AC350B">
            <w:fldChar w:fldCharType="begin"/>
          </w:r>
          <w:r w:rsidR="00AC350B">
            <w:instrText xml:space="preserve"> STYLEREF  "1"  </w:instrText>
          </w:r>
          <w:r w:rsidR="00D23F2D">
            <w:fldChar w:fldCharType="separate"/>
          </w:r>
          <w:r w:rsidR="000C626E">
            <w:rPr>
              <w:noProof/>
            </w:rPr>
            <w:t>Introducción</w:t>
          </w:r>
          <w:r w:rsidR="00AC350B">
            <w:rPr>
              <w:noProof/>
            </w:rPr>
            <w:fldChar w:fldCharType="end"/>
          </w:r>
        </w:p>
      </w:tc>
    </w:tr>
    <w:tr w:rsidR="001A4EBF" w:rsidRPr="004734D9" w:rsidTr="00635DD0">
      <w:trPr>
        <w:trHeight w:val="982"/>
      </w:trPr>
      <w:tc>
        <w:tcPr>
          <w:tcW w:w="828" w:type="dxa"/>
          <w:tcBorders>
            <w:top w:val="single" w:sz="4" w:space="0" w:color="auto"/>
            <w:left w:val="nil"/>
            <w:bottom w:val="nil"/>
            <w:right w:val="nil"/>
          </w:tcBorders>
          <w:vAlign w:val="center"/>
        </w:tcPr>
        <w:p w:rsidR="001A4EBF" w:rsidRDefault="00EF15BE"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0C626E" w:rsidRPr="000C626E">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5DD0" w:rsidRPr="004734D9" w:rsidRDefault="00635DD0" w:rsidP="00635DD0">
          <w:pPr>
            <w:pStyle w:val="Piedepgina"/>
            <w:spacing w:before="0"/>
            <w:ind w:firstLine="0"/>
            <w:jc w:val="center"/>
          </w:pPr>
        </w:p>
      </w:tc>
    </w:tr>
  </w:tbl>
  <w:p w:rsidR="001A4EBF" w:rsidRPr="009B4117" w:rsidRDefault="00252795"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00CE6132" w:rsidRPr="009B4117">
      <w:rPr>
        <w:i/>
        <w:sz w:val="16"/>
        <w:szCs w:val="16"/>
      </w:rPr>
      <w:t xml:space="preserve"> – Revisión N°: </w:t>
    </w:r>
    <w:r w:rsidR="00CE6132" w:rsidRPr="009B4117">
      <w:rPr>
        <w:i/>
        <w:sz w:val="16"/>
        <w:szCs w:val="16"/>
      </w:rPr>
      <w:fldChar w:fldCharType="begin"/>
    </w:r>
    <w:r w:rsidR="00CE6132" w:rsidRPr="009B4117">
      <w:rPr>
        <w:i/>
        <w:sz w:val="16"/>
        <w:szCs w:val="16"/>
      </w:rPr>
      <w:instrText xml:space="preserve"> REVNUM  \# "##0" \* Arabic  \* MERGEFORMAT </w:instrText>
    </w:r>
    <w:r w:rsidR="00CE6132" w:rsidRPr="009B4117">
      <w:rPr>
        <w:i/>
        <w:sz w:val="16"/>
        <w:szCs w:val="16"/>
      </w:rPr>
      <w:fldChar w:fldCharType="separate"/>
    </w:r>
    <w:r w:rsidR="00D06D4D">
      <w:rPr>
        <w:i/>
        <w:noProof/>
        <w:sz w:val="16"/>
        <w:szCs w:val="16"/>
      </w:rPr>
      <w:t>1</w:t>
    </w:r>
    <w:r w:rsidR="00CE6132"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50B" w:rsidRDefault="00AC350B" w:rsidP="0021037F">
      <w:r>
        <w:separator/>
      </w:r>
    </w:p>
  </w:footnote>
  <w:footnote w:type="continuationSeparator" w:id="0">
    <w:p w:rsidR="00AC350B" w:rsidRDefault="00AC350B"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F07E73" w:rsidP="00983420">
          <w:pPr>
            <w:pStyle w:val="Encabezado"/>
            <w:spacing w:before="0"/>
            <w:ind w:firstLine="0"/>
            <w:rPr>
              <w:b/>
              <w:i/>
              <w:sz w:val="16"/>
              <w:szCs w:val="16"/>
            </w:rPr>
          </w:pPr>
          <w:r>
            <w:rPr>
              <w:b/>
              <w:i/>
              <w:sz w:val="16"/>
              <w:szCs w:val="16"/>
            </w:rPr>
            <w:t>Proyecto EDUAR 2.0</w:t>
          </w:r>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lang w:val="es-ES" w:eastAsia="es-ES"/>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AC350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2">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3B240188"/>
    <w:multiLevelType w:val="multilevel"/>
    <w:tmpl w:val="FBD4AB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0">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2">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49D0844"/>
    <w:multiLevelType w:val="hybridMultilevel"/>
    <w:tmpl w:val="2654D5B4"/>
    <w:lvl w:ilvl="0" w:tplc="29B8C46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0">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9"/>
  </w:num>
  <w:num w:numId="2">
    <w:abstractNumId w:val="5"/>
  </w:num>
  <w:num w:numId="3">
    <w:abstractNumId w:val="11"/>
  </w:num>
  <w:num w:numId="4">
    <w:abstractNumId w:val="22"/>
  </w:num>
  <w:num w:numId="5">
    <w:abstractNumId w:val="27"/>
  </w:num>
  <w:num w:numId="6">
    <w:abstractNumId w:val="4"/>
  </w:num>
  <w:num w:numId="7">
    <w:abstractNumId w:val="30"/>
  </w:num>
  <w:num w:numId="8">
    <w:abstractNumId w:val="14"/>
  </w:num>
  <w:num w:numId="9">
    <w:abstractNumId w:val="24"/>
  </w:num>
  <w:num w:numId="10">
    <w:abstractNumId w:val="13"/>
  </w:num>
  <w:num w:numId="11">
    <w:abstractNumId w:val="28"/>
  </w:num>
  <w:num w:numId="12">
    <w:abstractNumId w:val="2"/>
  </w:num>
  <w:num w:numId="13">
    <w:abstractNumId w:val="17"/>
  </w:num>
  <w:num w:numId="14">
    <w:abstractNumId w:val="25"/>
  </w:num>
  <w:num w:numId="15">
    <w:abstractNumId w:val="6"/>
  </w:num>
  <w:num w:numId="16">
    <w:abstractNumId w:val="1"/>
  </w:num>
  <w:num w:numId="17">
    <w:abstractNumId w:val="16"/>
  </w:num>
  <w:num w:numId="18">
    <w:abstractNumId w:val="31"/>
  </w:num>
  <w:num w:numId="19">
    <w:abstractNumId w:val="7"/>
  </w:num>
  <w:num w:numId="20">
    <w:abstractNumId w:val="23"/>
  </w:num>
  <w:num w:numId="21">
    <w:abstractNumId w:val="15"/>
  </w:num>
  <w:num w:numId="22">
    <w:abstractNumId w:val="26"/>
  </w:num>
  <w:num w:numId="23">
    <w:abstractNumId w:val="9"/>
  </w:num>
  <w:num w:numId="24">
    <w:abstractNumId w:val="10"/>
  </w:num>
  <w:num w:numId="25">
    <w:abstractNumId w:val="21"/>
  </w:num>
  <w:num w:numId="26">
    <w:abstractNumId w:val="3"/>
  </w:num>
  <w:num w:numId="27">
    <w:abstractNumId w:val="0"/>
  </w:num>
  <w:num w:numId="28">
    <w:abstractNumId w:val="20"/>
  </w:num>
  <w:num w:numId="29">
    <w:abstractNumId w:val="12"/>
  </w:num>
  <w:num w:numId="30">
    <w:abstractNumId w:val="8"/>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626E"/>
    <w:rsid w:val="0012392E"/>
    <w:rsid w:val="0013605D"/>
    <w:rsid w:val="0021037F"/>
    <w:rsid w:val="00252795"/>
    <w:rsid w:val="0025547B"/>
    <w:rsid w:val="002854B3"/>
    <w:rsid w:val="004358C0"/>
    <w:rsid w:val="00444A37"/>
    <w:rsid w:val="0046322D"/>
    <w:rsid w:val="004635FE"/>
    <w:rsid w:val="004651C9"/>
    <w:rsid w:val="005C275A"/>
    <w:rsid w:val="005C6902"/>
    <w:rsid w:val="005E1A42"/>
    <w:rsid w:val="00635DD0"/>
    <w:rsid w:val="006420E0"/>
    <w:rsid w:val="006969D2"/>
    <w:rsid w:val="006F669E"/>
    <w:rsid w:val="007563FD"/>
    <w:rsid w:val="00763A77"/>
    <w:rsid w:val="007935D2"/>
    <w:rsid w:val="0079635A"/>
    <w:rsid w:val="007976C3"/>
    <w:rsid w:val="007B2627"/>
    <w:rsid w:val="008102B9"/>
    <w:rsid w:val="008408C4"/>
    <w:rsid w:val="00871CB7"/>
    <w:rsid w:val="008C50C4"/>
    <w:rsid w:val="00962220"/>
    <w:rsid w:val="00983420"/>
    <w:rsid w:val="009B3D16"/>
    <w:rsid w:val="009B4117"/>
    <w:rsid w:val="009E3F38"/>
    <w:rsid w:val="00A74EE2"/>
    <w:rsid w:val="00A8702E"/>
    <w:rsid w:val="00A87C7B"/>
    <w:rsid w:val="00AC350B"/>
    <w:rsid w:val="00B04FF2"/>
    <w:rsid w:val="00B232CB"/>
    <w:rsid w:val="00B27F1F"/>
    <w:rsid w:val="00B30063"/>
    <w:rsid w:val="00B32928"/>
    <w:rsid w:val="00B406ED"/>
    <w:rsid w:val="00B723BA"/>
    <w:rsid w:val="00B772F7"/>
    <w:rsid w:val="00B955D9"/>
    <w:rsid w:val="00C503A2"/>
    <w:rsid w:val="00C61D02"/>
    <w:rsid w:val="00C70EA7"/>
    <w:rsid w:val="00CB18BF"/>
    <w:rsid w:val="00CC153B"/>
    <w:rsid w:val="00CD2172"/>
    <w:rsid w:val="00CD767A"/>
    <w:rsid w:val="00CE6132"/>
    <w:rsid w:val="00D0013C"/>
    <w:rsid w:val="00D05C5A"/>
    <w:rsid w:val="00D06D4D"/>
    <w:rsid w:val="00D23F2D"/>
    <w:rsid w:val="00D26D17"/>
    <w:rsid w:val="00DB1422"/>
    <w:rsid w:val="00DC2BAD"/>
    <w:rsid w:val="00E34CF1"/>
    <w:rsid w:val="00E53A6A"/>
    <w:rsid w:val="00E54893"/>
    <w:rsid w:val="00E77E2D"/>
    <w:rsid w:val="00E82149"/>
    <w:rsid w:val="00E966A2"/>
    <w:rsid w:val="00EF15BE"/>
    <w:rsid w:val="00F07E73"/>
    <w:rsid w:val="00F32BBA"/>
    <w:rsid w:val="00F63888"/>
    <w:rsid w:val="00F86D3A"/>
    <w:rsid w:val="00FC3136"/>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6127FC"/>
    <w:rsid w:val="00A657C7"/>
    <w:rsid w:val="00AE1BE0"/>
    <w:rsid w:val="00BC2456"/>
    <w:rsid w:val="00D8043D"/>
    <w:rsid w:val="00E84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E125BE40-494A-41DD-AF3D-32D8E4FF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29</TotalTime>
  <Pages>14</Pages>
  <Words>2666</Words>
  <Characters>14669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Manual de Procedimiento</vt:lpstr>
    </vt:vector>
  </TitlesOfParts>
  <Company>Pastorino</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dc:title>
  <dc:creator>María Belén Bazán</dc:creator>
  <cp:lastModifiedBy>Pablo Fabian Nicoliello</cp:lastModifiedBy>
  <cp:revision>11</cp:revision>
  <dcterms:created xsi:type="dcterms:W3CDTF">2013-09-01T21:39:00Z</dcterms:created>
  <dcterms:modified xsi:type="dcterms:W3CDTF">2013-09-09T02:31:00Z</dcterms:modified>
</cp:coreProperties>
</file>