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Fundamentos da Fé  ·  Curso «Arrependimento e Fé»  ·  Módulo 3 — Vivendo em Arrependimento e Fé</w:t>
      </w:r>
    </w:p>
    <w:p/>
    <w:p>
      <w:pPr>
        <w:jc w:val="center"/>
      </w:pPr>
      <w:r>
        <w:rPr>
          <w:rFonts w:ascii="Garamond" w:hAnsi="Garamond"/>
          <w:b/>
          <w:color w:val="2E7D4F"/>
          <w:sz w:val="26"/>
        </w:rPr>
        <w:t>APOSTILA N.º  16</w:t>
      </w:r>
    </w:p>
    <w:p>
      <w:pPr>
        <w:jc w:val="center"/>
      </w:pPr>
      <w:r>
        <w:rPr>
          <w:rFonts w:ascii="Garamond" w:hAnsi="Garamond"/>
          <w:b/>
          <w:color w:val="1B3A5C"/>
          <w:sz w:val="56"/>
        </w:rPr>
        <w:t>Arrependimento Contínuo na Vida Cristã</w:t>
      </w:r>
    </w:p>
    <w:p>
      <w:pPr>
        <w:jc w:val="center"/>
      </w:pPr>
      <w:r>
        <w:rPr>
          <w:rFonts w:ascii="Garamond" w:hAnsi="Garamond"/>
          <w:i/>
          <w:color w:val="1A1A1A"/>
          <w:sz w:val="26"/>
        </w:rPr>
        <w:t>Fundamentos bíblicos e aplicações pastorais sobre arrependimento contínuo na vida cristã.</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EBE-APO-016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Arrependimento Contínuo na Vida Cristã.</w:t>
      </w:r>
    </w:p>
    <w:p>
      <w:pPr>
        <w:spacing w:after="40"/>
        <w:ind w:left="454" w:hanging="283"/>
        <w:jc w:val="both"/>
      </w:pPr>
      <w:r>
        <w:rPr>
          <w:rFonts w:ascii="Garamond" w:hAnsi="Garamond"/>
          <w:b/>
          <w:color w:val="2E7D4F"/>
          <w:sz w:val="24"/>
        </w:rPr>
        <w:t xml:space="preserve">•  </w:t>
      </w:r>
      <w:r>
        <w:rPr>
          <w:rFonts w:ascii="Garamond" w:hAnsi="Garamond"/>
          <w:sz w:val="24"/>
        </w:rPr>
        <w:t>Curso: Arrependimento e Fé.</w:t>
      </w:r>
    </w:p>
    <w:p>
      <w:pPr>
        <w:spacing w:after="40"/>
        <w:ind w:left="454" w:hanging="283"/>
        <w:jc w:val="both"/>
      </w:pPr>
      <w:r>
        <w:rPr>
          <w:rFonts w:ascii="Garamond" w:hAnsi="Garamond"/>
          <w:b/>
          <w:color w:val="2E7D4F"/>
          <w:sz w:val="24"/>
        </w:rPr>
        <w:t xml:space="preserve">•  </w:t>
      </w:r>
      <w:r>
        <w:rPr>
          <w:rFonts w:ascii="Garamond" w:hAnsi="Garamond"/>
          <w:sz w:val="24"/>
        </w:rPr>
        <w:t>Módulo: 3 — Vivendo em Arrependimento e Fé.</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EBE-APO-016.</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Arrependimento Contínuo na Vida Cristã, dentro do módulo Vivendo em Arrependimento e Fé, no curso Arrependimento e Fé. O seu propósito é conduzir o aluno a compreender a resposta do pecador à graça anunciada no evangelho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Arrependimento Contínuo na Vida Cristã, o aluno não está apenas a recolher definições; está a aprender a discernir como o evangelho molda convicções, afectos, decisões e relações. A ênfase específica desta lição é mudança de mente, direcção e lealdade diante de Deus.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Vivendo em Arrependimento e Fé aprofunda um aspecto indispensável da formação cristã inicial, enquanto a escola Escola de Fundamentos da Fé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Arrependimento Contínuo na Vida Cristã no contexto do curso Arrependimento e Fé.</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Arrependimento Contínuo na Vida Cristã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Arrependimento Contínuo na Vida Cristã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Arrependimento Contínuo na Vida Cristã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“Arrependei-vos, pois, e convertei-vos, para que sejam apagados os vossos pecados, e venham, assim, os tempos do refrigério pela presença do Senhor.”</w:t>
      </w:r>
      <w:r>
        <w:rPr>
          <w:rFonts w:ascii="Garamond" w:hAnsi="Garamond"/>
          <w:i/>
          <w:color w:val="2E7D4F"/>
          <w:sz w:val="20"/>
        </w:rPr>
        <w:t xml:space="preserve">  (Actos 3.19,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Marcos 1.14-15; Actos 2.37-41; Tiago 2.14-26</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Arrependimento Contínuo na Vida Cristã,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Arrependimento e Fé, mas nem sempre percebem as implicações de Arrependimento Contínuo na Vida Cristã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metanoia e às conexões com metanoia, confiança, frutos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Arrependimento Contínuo na Vida Cristã está na unidade entre revelação e resposta. Deus fala antes de exigir; Deus promete antes de chamar; Deus revela o Seu carácter antes de formar o Seu povo. A passagem de estudo (Marcos 1.14-15; Actos 2.37-41; Tiago 2.14-26)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“Arrependei-vos, pois, e convertei-vos, para que sejam apagados os vossos pecados, e venham, assim, os tempos do refrigério pela presença do Senhor.” (Actos 3.19, ARC). A força do texto não está apenas na sua beleza devocional, mas no modo como situa Arrependimento Contínuo na Vida Cristã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Arrependimento Contínuo na Vida Cristã por meio de narrativas. Pedro chorou amargamente, mas foi restaurado para apascentar.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Arrependimento Contínuo na Vida Cristã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Arrependimento Contínuo na Vida Cristã não pertence apenas à esfera privada. A verdade estudada reorganiza culto, comunhão, aconselhamento, missão e cuidado mútuo. Davi, Pedro e o publicano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Arrependimento Contínuo na Vida Cristã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“Arrependei-vos, pois, e convertei-vos, para que sejam apagados os vossos pecados, e venham, assim, os tempos do refrigério pela presença do Senhor.”</w:t>
      </w:r>
      <w:r>
        <w:rPr>
          <w:rFonts w:ascii="Garamond" w:hAnsi="Garamond"/>
          <w:i/>
          <w:color w:val="2E7D4F"/>
          <w:sz w:val="20"/>
        </w:rPr>
        <w:t xml:space="preserve">  (Actos 3.19, ARC)</w:t>
      </w:r>
    </w:p>
    <w:p>
      <w:pPr>
        <w:spacing w:before="120" w:after="120"/>
        <w:ind w:left="850" w:right="567"/>
        <w:jc w:val="both"/>
      </w:pPr>
      <w:r>
        <w:rPr>
          <w:rFonts w:ascii="Garamond" w:hAnsi="Garamond"/>
          <w:i/>
          <w:color w:val="555555"/>
          <w:sz w:val="22"/>
        </w:rPr>
        <w:t>“Produzi, pois, frutos dignos de arrependimento.”</w:t>
      </w:r>
      <w:r>
        <w:rPr>
          <w:rFonts w:ascii="Garamond" w:hAnsi="Garamond"/>
          <w:i/>
          <w:color w:val="2E7D4F"/>
          <w:sz w:val="20"/>
        </w:rPr>
        <w:t xml:space="preserve">  (Mateus 3.8, ARC)</w:t>
      </w:r>
    </w:p>
    <w:p>
      <w:pPr>
        <w:spacing w:before="120" w:after="120"/>
        <w:ind w:left="850" w:right="567"/>
        <w:jc w:val="both"/>
      </w:pPr>
      <w:r>
        <w:rPr>
          <w:rFonts w:ascii="Garamond" w:hAnsi="Garamond"/>
          <w:i/>
          <w:color w:val="555555"/>
          <w:sz w:val="22"/>
        </w:rPr>
        <w:t>“Porque a tristeza segundo Deus opera arrependimento para a salvação, da qual ninguém se arrepende; mas a tristeza do mundo opera a morte.”</w:t>
      </w:r>
      <w:r>
        <w:rPr>
          <w:rFonts w:ascii="Garamond" w:hAnsi="Garamond"/>
          <w:i/>
          <w:color w:val="2E7D4F"/>
          <w:sz w:val="20"/>
        </w:rPr>
        <w:t xml:space="preserve">  (2 Coríntios 7.10, ARC)</w:t>
      </w:r>
    </w:p>
    <w:p>
      <w:pPr>
        <w:spacing w:before="120" w:after="120"/>
        <w:ind w:left="850" w:right="567"/>
        <w:jc w:val="both"/>
      </w:pPr>
      <w:r>
        <w:rPr>
          <w:rFonts w:ascii="Garamond" w:hAnsi="Garamond"/>
          <w:i/>
          <w:color w:val="555555"/>
          <w:sz w:val="22"/>
        </w:rPr>
        <w:t>“Porque pela graça sois salvos, por meio da fé; e isso não vem de vós; é dom de Deus.”</w:t>
      </w:r>
      <w:r>
        <w:rPr>
          <w:rFonts w:ascii="Garamond" w:hAnsi="Garamond"/>
          <w:i/>
          <w:color w:val="2E7D4F"/>
          <w:sz w:val="20"/>
        </w:rPr>
        <w:t xml:space="preserve">  (Efésios 2.8, ARC)</w:t>
      </w:r>
    </w:p>
    <w:p>
      <w:pPr>
        <w:spacing w:before="120" w:after="120"/>
        <w:ind w:left="850" w:right="567"/>
        <w:jc w:val="both"/>
      </w:pPr>
      <w:r>
        <w:rPr>
          <w:rFonts w:ascii="Garamond" w:hAnsi="Garamond"/>
          <w:i/>
          <w:color w:val="555555"/>
          <w:sz w:val="22"/>
        </w:rPr>
        <w:t>“Assim também a fé, se não tiver as obras, é morta em si mesma.”</w:t>
      </w:r>
      <w:r>
        <w:rPr>
          <w:rFonts w:ascii="Garamond" w:hAnsi="Garamond"/>
          <w:i/>
          <w:color w:val="2E7D4F"/>
          <w:sz w:val="20"/>
        </w:rPr>
        <w:t xml:space="preserve">  (Tiago 2.17,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Arrependimento Contínuo na Vida Cristã exige definições cuidadosas. O termo metanoia ajuda a nomear a dimensão central do tema: mudança de mente, direcção e lealdade diante de Deus.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Arrependimento e Fé, este tema dialoga especialmente com metanoia, confiança, frutos e perseverança. Cada uma dessas áreas ilumina uma faceta do discipulado. Quando o aluno compreende as ligações, deixa de estudar apostilas como assuntos soltos e passa a perceber a arquitectura da formação cristã. Arrependimento Contínuo na Vida Cristã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Arrependimento Contínuo na Vida Cristã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Arrependimento Contínuo na Vida Cristã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Arrependimento Contínuo na Vida Cristã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Arrependimento Contínuo na Vida Cristã é compreendido, nesta apostila, como o ensino bíblico pelo qual Deus orienta o discípulo a reconhecer mudança de mente, direcção e lealdade diante de Deus,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Arrependimento Contínuo na Vida Cristã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Arrependimento Contínuo na Vida Cristã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Arrependimento Contínuo na Vida Cristã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Arrependimento Contínuo na Vida Cristã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Arrependimento Contínuo na Vida Cristã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Arrependimento Contínuo na Vida Cristã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Arrependimento Contínuo na Vida Cristã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Arrependimento Contínuo na Vida Cristã,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Arrependimento Contínuo na Vida Cristã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Arrependimento Contínuo na Vida Cristã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Arrependimento Contínuo na Vida Cristã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Arrependimento Contínuo na Vida Cristã,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Arrependimento Contínuo na Vida Cristã como parte essencial da formação cristã proposta no módulo Vivendo em Arrependimento e Fé.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“Produzi, pois, frutos dignos de arrependimento.”</w:t>
      </w:r>
      <w:r>
        <w:rPr>
          <w:rFonts w:ascii="Garamond" w:hAnsi="Garamond"/>
          <w:i/>
          <w:color w:val="2E7D4F"/>
          <w:sz w:val="20"/>
        </w:rPr>
        <w:t xml:space="preserve">  (Mateus 3.8,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Arrependimento Contínuo na Vida Cristã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Arrependimento Contínuo na Vida Cristã?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metanoia, confiança, frutos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Arrependimento Contínuo na Vida Cristã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Arrependimento Contínuo na Vida Cristã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Marcos 1.14-15; Actos 2.37-41; Tiago 2.14-26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Fé em Tempos de Provação. Para se preparar, leia previamente Marcos 1.14-15; Actos 2.37-41; Tiago 2.14-26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Arrependimento Contínuo na Vida Cristã e Fé em Tempos de Provação?</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metanoia</w:t>
            </w:r>
          </w:p>
        </w:tc>
        <w:tc>
          <w:tcPr>
            <w:tcW w:type="dxa" w:w="4394"/>
          </w:tcPr>
          <w:p>
            <w:r>
              <w:rPr>
                <w:rFonts w:ascii="Garamond" w:hAnsi="Garamond"/>
                <w:sz w:val="20"/>
              </w:rPr>
              <w:t>Mudança de mente, direcção e lealdade diante de deus.</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Lloyd-Jones, Martyn. Estudos no Sermão do Monte. São Paulo: Fiel, 2016.</w:t>
      </w:r>
    </w:p>
    <w:p>
      <w:pPr>
        <w:spacing w:after="40"/>
        <w:ind w:left="454" w:hanging="283"/>
        <w:jc w:val="both"/>
      </w:pPr>
      <w:r>
        <w:rPr>
          <w:rFonts w:ascii="Garamond" w:hAnsi="Garamond"/>
          <w:b/>
          <w:color w:val="2E7D4F"/>
          <w:sz w:val="24"/>
        </w:rPr>
        <w:t xml:space="preserve">•  </w:t>
      </w:r>
      <w:r>
        <w:rPr>
          <w:rFonts w:ascii="Garamond" w:hAnsi="Garamond"/>
          <w:sz w:val="24"/>
        </w:rPr>
        <w:t>Packer, J. I. Evangelização e Soberania de Deus. São Paulo: Cultura Cristã, 2002.</w:t>
      </w:r>
    </w:p>
    <w:p>
      <w:pPr>
        <w:spacing w:after="40"/>
        <w:ind w:left="454" w:hanging="283"/>
        <w:jc w:val="both"/>
      </w:pPr>
      <w:r>
        <w:rPr>
          <w:rFonts w:ascii="Garamond" w:hAnsi="Garamond"/>
          <w:b/>
          <w:color w:val="2E7D4F"/>
          <w:sz w:val="24"/>
        </w:rPr>
        <w:t xml:space="preserve">•  </w:t>
      </w:r>
      <w:r>
        <w:rPr>
          <w:rFonts w:ascii="Garamond" w:hAnsi="Garamond"/>
          <w:sz w:val="24"/>
        </w:rPr>
        <w:t>Bridges, Jerry. A Busca da Santidade. São Paulo: Fiel, 2014.</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EBE-APO-016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Arrependimento Contínuo na Vida Cristã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