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980000" cy="198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_eb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980000" cy="198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pBdr>
          <w:bottom w:val="single" w:sz="6" w:space="1" w:color="2E7D4F"/>
        </w:pBdr>
      </w:pPr>
    </w:p>
    <w:p>
      <w:pPr>
        <w:spacing w:before="80"/>
        <w:jc w:val="center"/>
      </w:pPr>
      <w:r>
        <w:rPr>
          <w:rFonts w:ascii="Garamond" w:hAnsi="Garamond"/>
          <w:b/>
          <w:color w:val="2E7D4F"/>
          <w:sz w:val="22"/>
        </w:rPr>
        <w:t>INSTITUTO FORMAÇÃO CRISTÃ</w:t>
      </w:r>
    </w:p>
    <w:p>
      <w:pPr>
        <w:jc w:val="center"/>
      </w:pPr>
      <w:r>
        <w:rPr>
          <w:rFonts w:ascii="Garamond" w:hAnsi="Garamond"/>
          <w:color w:val="555555"/>
          <w:sz w:val="20"/>
        </w:rPr>
        <w:t>Escola de Fundamentos da Fé  ·  Curso «Identidade em Cristo»  ·  Módulo 1 — Quem Somos em Cristo</w:t>
      </w:r>
    </w:p>
    <w:p/>
    <w:p>
      <w:pPr>
        <w:jc w:val="center"/>
      </w:pPr>
      <w:r>
        <w:rPr>
          <w:rFonts w:ascii="Garamond" w:hAnsi="Garamond"/>
          <w:b/>
          <w:color w:val="2E7D4F"/>
          <w:sz w:val="26"/>
        </w:rPr>
        <w:t>APOSTILA N.º  29</w:t>
      </w:r>
    </w:p>
    <w:p>
      <w:pPr>
        <w:jc w:val="center"/>
      </w:pPr>
      <w:r>
        <w:rPr>
          <w:rFonts w:ascii="Garamond" w:hAnsi="Garamond"/>
          <w:b/>
          <w:color w:val="1B3A5C"/>
          <w:sz w:val="56"/>
        </w:rPr>
        <w:t>Filhos e Filhas de Deus</w:t>
      </w:r>
    </w:p>
    <w:p>
      <w:pPr>
        <w:jc w:val="center"/>
      </w:pPr>
      <w:r>
        <w:rPr>
          <w:rFonts w:ascii="Garamond" w:hAnsi="Garamond"/>
          <w:i/>
          <w:color w:val="1A1A1A"/>
          <w:sz w:val="26"/>
        </w:rPr>
        <w:t>Fundamentos bíblicos e aplicações pastorais sobre filhos e filhas de deus.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Autor / Docente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Direcção Pedagógica · Escola Bíblica Epignósis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Carga horária estimada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3 horas de estudo dirigido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Nível formativo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Nível 1 — Discípulo</w:t>
            </w:r>
          </w:p>
        </w:tc>
      </w:tr>
      <w:tr>
        <w:tc>
          <w:tcPr>
            <w:tcW w:type="dxa" w:w="4394"/>
            <w:shd w:val="clear" w:color="auto" w:fill="E8F1EC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Edição / Ano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1.ª edição — 2026</w:t>
            </w:r>
          </w:p>
        </w:tc>
      </w:tr>
    </w:tbl>
    <w:p/>
    <w:p>
      <w:pPr>
        <w:pBdr>
          <w:bottom w:val="single" w:sz="4" w:space="1" w:color="2E7D4F"/>
        </w:pBdr>
      </w:pPr>
    </w:p>
    <w:p>
      <w:pPr>
        <w:jc w:val="center"/>
      </w:pPr>
      <w:r>
        <w:rPr>
          <w:rFonts w:ascii="Garamond" w:hAnsi="Garamond"/>
          <w:color w:val="555555"/>
          <w:sz w:val="18"/>
        </w:rPr>
        <w:t>Material didáctico oficial · Código EBE-APO-029 · 2026</w:t>
      </w:r>
    </w:p>
    <w:p>
      <w:r>
        <w:br w:type="page"/>
      </w:r>
    </w:p>
    <w:p/>
    <w:p/>
    <w:p/>
    <w:p/>
    <w:p/>
    <w:p/>
    <w:p>
      <w:pPr>
        <w:jc w:val="center"/>
      </w:pPr>
      <w:r>
        <w:rPr>
          <w:rFonts w:ascii="Garamond" w:hAnsi="Garamond"/>
          <w:b/>
          <w:color w:val="2E7D4F"/>
          <w:sz w:val="24"/>
        </w:rPr>
        <w:t>MARCO FILOSÓFICO</w:t>
      </w:r>
    </w:p>
    <w:p>
      <w:pPr>
        <w:pBdr>
          <w:bottom w:val="single" w:sz="4" w:space="1" w:color="2E7D4F"/>
        </w:pBdr>
      </w:pPr>
    </w:p>
    <w:p/>
    <w:p>
      <w:pPr>
        <w:ind w:left="1134" w:right="1134"/>
        <w:jc w:val="center"/>
      </w:pPr>
      <w:r>
        <w:rPr>
          <w:rFonts w:ascii="Garamond" w:hAnsi="Garamond"/>
          <w:i/>
          <w:color w:val="1B3A5C"/>
          <w:sz w:val="28"/>
        </w:rPr>
        <w:t>“Acreditamos que o verdadeiro conhecimento de Deus transforma a mente pela verdade das Escrituras, o coração pela acção do Espírito Santo e a vida pelo compromisso de viver e anunciar o Evangelho de Jesus Cristo.”</w:t>
      </w:r>
    </w:p>
    <w:p/>
    <w:p>
      <w:pPr>
        <w:jc w:val="center"/>
      </w:pPr>
      <w:r>
        <w:rPr>
          <w:rFonts w:ascii="Garamond" w:hAnsi="Garamond"/>
          <w:color w:val="555555"/>
          <w:sz w:val="20"/>
        </w:rPr>
        <w:t>— Escola Bíblica Epignósis —</w:t>
      </w:r>
    </w:p>
    <w:p/>
    <w:p>
      <w:pPr>
        <w:jc w:val="center"/>
      </w:pPr>
      <w:r>
        <w:rPr>
          <w:rFonts w:ascii="Garamond" w:hAnsi="Garamond"/>
          <w:i/>
          <w:color w:val="555555"/>
          <w:sz w:val="20"/>
        </w:rPr>
        <w:t>“Até que todos cheguemos à unidade da fé e ao pleno conhecimento (ἐπίγνωσις) do Filho de Deus, a homem perfeito, à medida da estatura completa de Cristo.”</w:t>
        <w:br/>
        <w:t>Efésios 4.13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FICHA TÉCNICA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Este material didáctico é propriedade intelectual da Escola Bíblica Epignósis (EBE), produzido para uso exclusivo no âmbito dos seus programas de formação. A sua reprodução, no todo ou em parte, depende de autorização institucional escrita.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Título da apostila: Filhos e Filhas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Curso: Identidade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Módulo: 1 — Quem Somos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Autor / Docente: Direcção Pedagógica da Escola Bíblica Epignósis.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pedagógica: Coordenação Acadêmica.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Revisão doutrinária: Conselho Doutrinário.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Versão bíblica de referência: Almeida Revista e Corrigida (ARC).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Edição: 1.ª — 2026.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Código institucional: EBE-APO-029.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“Toda a Escritura é divinamente inspirada e proveitosa para ensinar, para redarguir, para corrigir, para instruir em justiça; para que o homem de Deus seja perfeito e perfeitamente instruído para toda a boa obra.”</w:t>
      </w:r>
      <w:r>
        <w:rPr>
          <w:rFonts w:ascii="Garamond" w:hAnsi="Garamond"/>
          <w:i/>
          <w:color w:val="2E7D4F"/>
          <w:sz w:val="20"/>
        </w:rPr>
        <w:t xml:space="preserve">  (2 Timóteo 3.16-17,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SUMÁRIO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Apresentação da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Objectivos de aprendizagem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Versículo-chave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Texto-base para leitura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1. Introdução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2. Desenvolvimento do conceito central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2.1 Fundamentos bíblicos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2.2 Desenvolvimento doutrinário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2.3 Possíveis dúvidas e equívocos comuns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 xml:space="preserve">   2.4 Quadro de destaque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4. Síntese e conclusão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Exercícios de revisão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Estudo bíblico complementar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Para a próxima apostila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Glossário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Anotações pessoais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APRESENTAÇÃO DA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Esta apostila trata de Filhos e Filhas de Deus, dentro do módulo Quem Somos em Cristo, no curso Identidade em Cristo. O seu propósito é conduzir o aluno a compreender a nova identidade recebida pela união com Cristo com fidelidade às Escrituras, evitando uma abordagem meramente devocional, emocional ou académica desligada da obediência. O tema deve ser estudado como verdade recebida diante de Deus: ilumina a mente, confronta o coração e orienta práticas concretas na vida cristã.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estudar Filhos e Filhas de Deus, o aluno não está apenas a recolher definições; está a aprender a discernir como o evangelho molda convicções, afectos, decisões e relações. A ênfase específica desta lição é adopção graciosa que concede pertença e herança. Por isso, o conteúdo aproximará doutrina e vida, mostrando como a verdade bíblica se torna confissão, disciplina espiritual e serviço na igreja local.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lugar desta apostila no mapa curricular é estratégico. O módulo Quem Somos em Cristo aprofunda um aspecto indispensável da formação cristã inicial, enquanto a escola Escola de Fundamentos da Fé procura lançar bases sólidas para discípulos que conhecem a Deus, vivem a Palavra e manifestam o Reino. A linguagem será pastoral e rigorosa: suficiente para formar entendimento, mas sempre orientada para arrependimento, fé e prática.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OBJECTIVOS DE APRENDIZAGEM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Ao concluir o estudo desta apostila, o(a) aluno(a) será capaz de: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CONHECER — identificar os fundamentos bíblicos de Filhos e Filhas de Deus no contexto do curso Identidade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CRER — interiorizar a convicção de que Filhos e Filhas de Deus só pode ser vivido correctamente pela graça de Deus em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VIVER — aplicar Filhos e Filhas de Deus em decisões concretas de piedade, carácter, família e testemunho público.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SERVIR — explicar e praticar Filhos e Filhas de Deus na igreja local com clareza bíblica, humildade e amor pastoral.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VERSÍCULO-CHAVE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agora, nenhuma condenação há para os que estão em Cristo Jesus, que não andam segundo a carne, mas segundo o espírito.”</w:t>
      </w:r>
      <w:r>
        <w:rPr>
          <w:rFonts w:ascii="Garamond" w:hAnsi="Garamond"/>
          <w:i/>
          <w:color w:val="2E7D4F"/>
          <w:sz w:val="20"/>
        </w:rPr>
        <w:t xml:space="preserve">  (Romanos 8.1, ARC)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TEXTO-BASE PARA LEITURA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Antes de iniciar o estudo, o(a) aluno(a) é convidado(a) a ler atentamente, em sua Bíblia (Almeida Revista e Corrigida), a seguinte passagem:</w:t>
      </w:r>
    </w:p>
    <w:p>
      <w:pPr>
        <w:jc w:val="center"/>
      </w:pPr>
      <w:r>
        <w:rPr>
          <w:rFonts w:ascii="Garamond" w:hAnsi="Garamond"/>
          <w:b/>
          <w:color w:val="2E7D4F"/>
          <w:sz w:val="28"/>
        </w:rPr>
        <w:t>João 15.1-17; Romanos 8.1-17; 2 Coríntios 5.14-21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1. INTRODUÇÃO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Toda doutrina cristã deve começar pela pergunta: que revela Deus na Escritura? No caso de Filhos e Filhas de Deus, a resposta bíblica precisa ser distinguida de opiniões populares, costumes locais e frases religiosas herdadas sem exame. A Escritura não entrega slogans; entrega uma visão coerente de Deus, do ser humano, da redenção em Cristo e da vida no Espírito. Por isso, esta introdução convida o aluno a ler o tema com reverência e atenção.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necessidade pastoral desta matéria torna-se evidente quando se observa a vida quotidiana da igreja. Muitos crentes usam a linguagem de Identidade em Cristo, mas nem sempre percebem as implicações de Filhos e Filhas de Deus para a consciência, para a família, para o culto e para o testemunho. Quando a verdade fica apenas no vocabulário, sem formar discernimento, o discípulo torna-se vulnerável ao moralismo, à culpa confusa ou a uma espiritualidade sem raízes.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estudo seguirá três movimentos. Primeiro, examinaremos fundamentos bíblicos que dão autoridade ao ensino. Depois, desenvolveremos o conceito com atenção a termos como huiothesia e às conexões com adopção, justificação, pertença, missão e propósito. Por fim, aplicaremos a verdade a situações concretas, para que o conhecimento recebido não permaneça abstracto, mas produza obediência confiante diante do Senhor.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2. DESENVOLVIMENTO DO CONCEITO CENTRAL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2.1. Fundamentos bíblicos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primeira base bíblica para Filhos e Filhas de Deus está na unidade entre revelação e resposta. Deus fala antes de exigir; Deus promete antes de chamar; Deus revela o Seu carácter antes de formar o Seu povo. A passagem de estudo (João 15.1-17; Romanos 8.1-17; 2 Coríntios 5.14-21) deve ser lida observando quem age primeiro, que problema é enfrentado e que tipo de resposta a Palavra requer. Este método impede que o aluno transforme o ensino em técnica religiosa sem referência ao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 versículo-chave desta apostila afirma: “Portanto, agora, nenhuma condenação há para os que estão em Cristo Jesus, que não andam segundo a carne, mas segundo o espírito.” (Romanos 8.1, ARC). A força do texto não está apenas na sua beleza devocional, mas no modo como situa Filhos e Filhas de Deus dentro da obra de Deus. O aluno deve perguntar: que diz este versículo sobre Deus? que revela sobre a condição humana? que exige da fé? que corrige nos hábitos da igreja? Assim, a leitura torna-se interpretação obediente.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A Escritura também mostra Filhos e Filhas de Deus por meio de narrativas. O pai do filho pródigo recebe com veste e mesa. Este exemplo não deve ser tratado como ilustração superficial, mas como janela para observar a maneira como Deus confronta, chama, restaura e envia pessoas reais. A narrativa bíblica protege-nos de uma doutrina sem carne e de uma experiência sem verdade.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fundamento importante é a relação entre indicativo e imperativo. A Bíblia primeiro anuncia o que Deus fez e quem o crente é em Cristo; depois chama à obediência coerente. Quando Filhos e Filhas de Deus é separado desta ordem, surgem dois erros: passividade, como se a graça anulasse responsabilidade; ou activismo, como se a responsabilidade substituísse a graça. O evangelho mantém ambos unidos.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Antigo e no Novo Testamento, Deus forma um povo para Si. Por isso, Filhos e Filhas de Deus não pertence apenas à esfera privada. A verdade estudada reorganiza culto, comunhão, aconselhamento, missão e cuidado mútuo. Paulo, Pedro restaurado e o filho pródigo ajudam-nos a ver que a fé bíblica nunca se reduz a opinião interior; ela cria uma forma visível de vida diante do Senhor.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fim, a base bíblica desta apostila deve ser lida cristocentricamente. Cristo não é adicionado ao tema como conclusão piedosa; Ele é o centro a partir do qual Filhos e Filhas de Deus ganha sentido. Nele vemos a revelação perfeita de Deus, o cumprimento das promessas, a provisão para a fraqueza humana e o modelo de uma vida que agrada ao Pai.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“Assim que, se alguém está em Cristo, nova criatura é: as coisas velhas já passaram; eis que tudo se fez novo.”</w:t>
      </w:r>
      <w:r>
        <w:rPr>
          <w:rFonts w:ascii="Garamond" w:hAnsi="Garamond"/>
          <w:i/>
          <w:color w:val="2E7D4F"/>
          <w:sz w:val="20"/>
        </w:rPr>
        <w:t xml:space="preserve">  (2 Coríntios 5.17,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a todos quantos o receberam deu-lhes o poder de serem feitos filhos de Deus: aos que crêem no seu nome.”</w:t>
      </w:r>
      <w:r>
        <w:rPr>
          <w:rFonts w:ascii="Garamond" w:hAnsi="Garamond"/>
          <w:i/>
          <w:color w:val="2E7D4F"/>
          <w:sz w:val="20"/>
        </w:rPr>
        <w:t xml:space="preserve">  (João 1.12,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“Sendo, pois, justificados pela fé, temos paz com Deus por nosso Senhor Jesus Cristo.”</w:t>
      </w:r>
      <w:r>
        <w:rPr>
          <w:rFonts w:ascii="Garamond" w:hAnsi="Garamond"/>
          <w:i/>
          <w:color w:val="2E7D4F"/>
          <w:sz w:val="20"/>
        </w:rPr>
        <w:t xml:space="preserve">  (Romanos 5.1,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“Portanto, agora, nenhuma condenação há para os que estão em Cristo Jesus, que não andam segundo a carne, mas segundo o espírito.”</w:t>
      </w:r>
      <w:r>
        <w:rPr>
          <w:rFonts w:ascii="Garamond" w:hAnsi="Garamond"/>
          <w:i/>
          <w:color w:val="2E7D4F"/>
          <w:sz w:val="20"/>
        </w:rPr>
        <w:t xml:space="preserve">  (Romanos 8.1, ARC)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vós sois a geração eleita, o sacerdócio real, a nação santa, o povo adquirido.”</w:t>
      </w:r>
      <w:r>
        <w:rPr>
          <w:rFonts w:ascii="Garamond" w:hAnsi="Garamond"/>
          <w:i/>
          <w:color w:val="2E7D4F"/>
          <w:sz w:val="20"/>
        </w:rPr>
        <w:t xml:space="preserve">  (1 Pedro 2.9, ARC)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2.2. Desenvolvimento doutrinário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Doutrinariamente, Filhos e Filhas de Deus exige definições cuidadosas. O termo huiothesia ajuda a nomear a dimensão central do tema: adopção graciosa que concede pertença e herança. Contudo, a definição não deve isolar uma palavra do conjunto das Escrituras. A boa teologia observa vocabulário, contexto, aliança, cumprimento em Cristo e aplicação pelo Espírito Santo. Assim, evita-se tanto o literalismo seco como a espiritualização sem fundamento.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No curso Identidade em Cristo, este tema dialoga especialmente com adopção, justificação, pertença, missão e propósito. Cada uma dessas áreas ilumina uma faceta do discipulado. Quando o aluno compreende as ligações, deixa de estudar apostilas como assuntos soltos e passa a perceber a arquitectura da formação cristã. Filhos e Filhas de Deus torna-se, então, parte de um caminho: conhecer a verdade, crer com o coração, viver em obediência e servir com maturidade.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segunda dimensão doutrinária é a prioridade da graça. Mesmo quando o tema envolve disciplina, decisão ou esforço espiritual, a iniciativa pertence a Deus. O crente responde porque foi chamado, ama porque foi amado, obedece porque recebeu nova vida, persevera porque é sustentado. Esta ordem humilha o orgulho religioso e consola o discípulo fraco, pois o fundamento último não está na força humana.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terceira dimensão é a responsabilidade concreta. A graça que salva também ensina, corrige e treina. Portanto, Filhos e Filhas de Deus não pode ser usado como desculpa para passividade, desordem ou informalidade espiritual. A fé bíblica recebe promessas e obedece mandamentos; descansa em Cristo e toma a cruz; celebra a adopção e aprende disciplina. O aluno deve procurar esta integração em cada secção da apostila.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é necessário observar a dimensão comunitária. Deus não forma discípulos isolados, mas membros do corpo de Cristo. O ensino sobre Filhos e Filhas de Deus deve ser praticado na igreja local por meio de exortação, exemplo, prestação de contas, serviço e cuidado pastoral. Quando a comunidade participa, a verdade deixa de ser projecto individualista e torna-se cultura espiritual partilhada.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Por último, há uma dimensão missionária. Toda verdade recebida de Deus deve tornar-se testemunho. Um discípulo que entende Filhos e Filhas de Deus aprende a falar com clareza, sem agressividade; com convicção, sem arrogância; com profundidade, sem complicar desnecessariamente. A doutrina transforma a forma de anunciar Cristo no lar, na vizinhança, no trabalho e na igreja.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Definição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Filhos e Filhas de Deus é compreendido, nesta apostila, como o ensino bíblico pelo qual Deus orienta o discípulo a reconhecer adopção graciosa que concede pertença e herança, relacionando essa verdade com a obra de Cristo, a acção do Espírito Santo, a vida da igreja local e a obediência concreta no quotidiano.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Aspectos principais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Fundamento bíblico — Filhos e Filhas de Deus deve ser recebido a partir da Escritura, não de costumes, preferências pessoais ou pressão cultural. O texto bíblico determina o sentido e também corrige os excessos da prática.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Centralidade de Cristo — O tema encontra o seu eixo na pessoa e obra de Jesus. Sem Cristo, Filhos e Filhas de Deus torna-se moralismo, ritual vazio, disciplina sem vida ou aconselhamento sem redenção.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Dependência do Espírito — A compreensão verdadeira exige iluminação, convicção e capacitação do Espírito Santo. O aluno deve estudar com oração e praticar com humildade.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Integração comunitária — A verdade não amadurece em isolamento. Filhos e Filhas de Deus deve ser aprendido em comunhão, submetido à liderança bíblica e praticado no corpo de Cristo.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Fruto visível — A aprendizagem é confirmada por arrependimento, fé, amor, perseverança e serviço. O conhecimento que nunca produz fruto precisa ser reexaminado diante de Deus.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2.3. Possíveis dúvidas e equívocos comuns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Uma dúvida frequente consiste em perguntar se Filhos e Filhas de Deus não é um assunto demasiado específico para a formação inicial. A resposta é não. Os fundamentos precisam ser claros desde o princípio, porque erros pequenos no início tornam-se desvios maiores com o tempo. Quando o discípulo aprende o tema de maneira bíblica, ganha vocabulário, discernimento e segurança para crescer em áreas mais complexas.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Outro equívoco é tratar Filhos e Filhas de Deus apenas como prática exterior ou como experiência interior sem doutrina. A Escritura recusa esta divisão. Verdade sem prática endurece; prática sem verdade confunde; experiência sem Palavra torna-se instável; Palavra sem dependência do Espírito torna-se formalismo. A maturidade cristã une convicção, afecto e obediência.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Também se deve evitar o uso do tema para medir superioridade espiritual. Quem aprende Filhos e Filhas de Deus não se torna juiz dos irmãos, mas servo mais responsável. O conhecimento bíblico aumenta a humildade, porque mostra que tudo foi recebido. Por isso, a aplicação correcta não é orgulho, mas gratidão, vigilância e cuidado com os mais fracos.</w:t>
      </w:r>
    </w:p>
    <w:p>
      <w:pPr>
        <w:keepNext/>
        <w:spacing w:before="240" w:after="80"/>
      </w:pPr>
      <w:r>
        <w:rPr>
          <w:rFonts w:ascii="Garamond" w:hAnsi="Garamond"/>
          <w:b/>
          <w:color w:val="1B3A5C"/>
          <w:sz w:val="26"/>
        </w:rPr>
        <w:t>2.4. Quadro de Destaque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8788"/>
      </w:tblGrid>
      <w:tr>
        <w:tc>
          <w:tcPr>
            <w:tcW w:type="dxa" w:w="8788"/>
            <w:shd w:val="clear" w:color="auto" w:fill="E8F1EC"/>
          </w:tcPr>
          <w:p>
            <w:pPr>
              <w:jc w:val="left"/>
            </w:pPr>
            <w:r/>
            <w:r>
              <w:rPr>
                <w:rFonts w:ascii="Garamond" w:hAnsi="Garamond"/>
                <w:b/>
                <w:color w:val="2E7D4F"/>
                <w:sz w:val="22"/>
              </w:rPr>
              <w:t xml:space="preserve">✦ Para reter:  </w:t>
            </w:r>
            <w:r>
              <w:rPr>
                <w:rFonts w:ascii="Garamond" w:hAnsi="Garamond"/>
                <w:i/>
                <w:sz w:val="22"/>
              </w:rPr>
              <w:t>Filhos e Filhas de Deus deve ser aprendido como verdade bíblica centrada em Cristo, recebida pela fé e comprovada em fruto prático de obediência e serviço.</w:t>
            </w:r>
          </w:p>
        </w:tc>
      </w:tr>
    </w:tbl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3. APLICAÇÃO PRÁTICA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Na vida pessoal e devocional — Reserve uma semana para orar especificamente sobre Filhos e Filhas de Deus, pedindo que o Senhor revele incoerências entre o que crê e o que pratica. Registe uma decisão concreta de obediência, uma renúncia necessária e uma promessa bíblica que sustentará a caminhada.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Na família — Converse com a família sobre como Filhos e Filhas de Deus aparece nas rotinas da casa: palavras, prioridades, perdão, horários, uso de recursos e culto doméstico. Evite transformar o tema em cobrança; apresente-o como convite para que todos cresçam diante de Deus.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Na igreja local — Observe se o ministério em que participa comunica Filhos e Filhas de Deus com equilíbrio entre verdade e graça. Proponha uma prática simples: leitura bíblica orientada, oração em pequenos grupos, acompanhamento de novos convertidos ou revisão de procedimentos à luz da Palavra.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No trabalho e na sociedade — Aplique Filhos e Filhas de Deus em decisões ordinárias: pontualidade, honestidade, respeito por superiores e colegas, domínio da língua e serviço sem murmuração. O testemunho cristão ganha credibilidade quando a doutrina molda conduta pública.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No exercício ministerial — Prepare uma explicação de cinco minutos sobre Filhos e Filhas de Deus, usando uma passagem bíblica, uma definição clara e uma aplicação pastoral. Treine falar de modo compreensível para novos convertidos, sem perder fidelidade teológica.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4. SÍNTESE E CONCLUSÃO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Nesta apostila, estudámos Filhos e Filhas de Deus como parte essencial da formação cristã proposta no módulo Quem Somos em Cristo. Vimos que a Escritura fornece fundamento, Cristo dá o centro, o Espírito capacita a prática e a igreja local torna-se o espaço de amadurecimento. O apelo final é simples: não transforme esta matéria em informação acumulada; responda com fé, arrependimento, obediência e serviço fiel ao Senhor.</w:t>
      </w:r>
    </w:p>
    <w:p>
      <w:pPr>
        <w:spacing w:before="120" w:after="120"/>
        <w:ind w:left="850" w:right="567"/>
        <w:jc w:val="both"/>
      </w:pPr>
      <w:r>
        <w:rPr>
          <w:rFonts w:ascii="Garamond" w:hAnsi="Garamond"/>
          <w:i/>
          <w:color w:val="555555"/>
          <w:sz w:val="22"/>
        </w:rPr>
        <w:t>“Mas vós sois a geração eleita, o sacerdócio real, a nação santa, o povo adquirido.”</w:t>
      </w:r>
      <w:r>
        <w:rPr>
          <w:rFonts w:ascii="Garamond" w:hAnsi="Garamond"/>
          <w:i/>
          <w:color w:val="2E7D4F"/>
          <w:sz w:val="20"/>
        </w:rPr>
        <w:t xml:space="preserve">  (1 Pedro 2.9, ARC)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EXERCÍCIOS DE REVISÃO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Responda às questões a seguir com base no conteúdo desta apostila e na sua leitura bíblica.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 — Verifique a sua compreensão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Qual é a definição de Filhos e Filhas de Deus apresentada nesta apostila?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passagem bíblica sustenta de modo mais directo o estudo de Filhos e Filhas de Deus? Explique o contexto.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o tema se relaciona com adopção, justificação, pertença, missão e propósito?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diferença existe entre conhecer a doutrina e praticá-la em obediência?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Que equívoco comum foi corrigido nesta apostila?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 — Reflexão pessoal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Em que área da sua vida Filhos e Filhas de Deus precisa deixar de ser apenas conceito e tornar-se prática?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resistência interior surge quando a Palavra confronta este tema?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Como a graça de Deus evita tanto o orgulho como o desânimo ao estudar esta matéria?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mudança concreta pode ser iniciada nos próximos sete dias?</w:t>
      </w:r>
    </w:p>
    <w:p>
      <w:pPr>
        <w:keepNext/>
        <w:spacing w:before="160" w:after="40"/>
      </w:pPr>
      <w:r>
        <w:rPr>
          <w:rFonts w:ascii="Garamond" w:hAnsi="Garamond"/>
          <w:b/>
          <w:color w:val="2E7D4F"/>
          <w:sz w:val="23"/>
        </w:rPr>
        <w:t>III — Ministério e serviço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Prepare uma breve explicação bíblica sobre Filhos e Filhas de Deus para um novo convertido.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Identifique uma necessidade da igreja local que poderia ser servida a partir desta aprendizagem.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Escreva uma oração pedindo sabedoria para aplicar o tema sem legalismo e sem negligência.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ESTUDO BÍBLICO COMPLEMENTAR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Leia atentamente João 15.1-17; Romanos 8.1-17; 2 Coríntios 5.14-21 e responda: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1. </w:t>
      </w:r>
      <w:r>
        <w:rPr>
          <w:rFonts w:ascii="Garamond" w:hAnsi="Garamond"/>
          <w:sz w:val="24"/>
        </w:rPr>
        <w:t>Quem é o sujeito principal das acções no texto bíblico estudado?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2. </w:t>
      </w:r>
      <w:r>
        <w:rPr>
          <w:rFonts w:ascii="Garamond" w:hAnsi="Garamond"/>
          <w:sz w:val="24"/>
        </w:rPr>
        <w:t>Que ordem, promessa ou advertência aparece na passagem?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3. </w:t>
      </w:r>
      <w:r>
        <w:rPr>
          <w:rFonts w:ascii="Garamond" w:hAnsi="Garamond"/>
          <w:sz w:val="24"/>
        </w:rPr>
        <w:t>Que aspecto do carácter de Deus é revelado?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4. </w:t>
      </w:r>
      <w:r>
        <w:rPr>
          <w:rFonts w:ascii="Garamond" w:hAnsi="Garamond"/>
          <w:sz w:val="24"/>
        </w:rPr>
        <w:t>Que resposta concreta é exigida do discípulo?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5. </w:t>
      </w:r>
      <w:r>
        <w:rPr>
          <w:rFonts w:ascii="Garamond" w:hAnsi="Garamond"/>
          <w:sz w:val="24"/>
        </w:rPr>
        <w:t>Como esta passagem pode ser ensinada numa classe de novos crentes?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PARA A PRÓXIMA APOSTILA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Na próxima apostila estudaremos Justificados e Aceites em Cristo. Para se preparar, leia previamente João 15.1-17; Romanos 8.1-17; 2 Coríntios 5.14-21 e reflicta sobre as perguntas a seguir: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ligação existe entre Filhos e Filhas de Deus e Justificados e Aceites em Cristo?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Que pergunta bíblica deve acompanhar a leitura da próxima apostila?</w:t>
      </w:r>
    </w:p>
    <w:p>
      <w:r>
        <w:br w:type="page"/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GLOSSÁRIO</w:t>
      </w:r>
    </w:p>
    <w:p>
      <w:pPr>
        <w:jc w:val="both"/>
      </w:pPr>
      <w:r>
        <w:rPr>
          <w:rFonts w:ascii="Garamond" w:hAnsi="Garamond"/>
          <w:b w:val="0"/>
          <w:i w:val="0"/>
          <w:sz w:val="24"/>
        </w:rPr>
        <w:t>Definições breves dos termos-chave utilizados nesta apostila.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94"/>
        <w:gridCol w:w="4394"/>
      </w:tblGrid>
      <w:tr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Termo</w:t>
            </w:r>
          </w:p>
        </w:tc>
        <w:tc>
          <w:tcPr>
            <w:tcW w:type="dxa" w:w="4394"/>
            <w:shd w:val="clear" w:color="auto" w:fill="1B3A5C"/>
          </w:tcPr>
          <w:p>
            <w:r/>
            <w:r>
              <w:rPr>
                <w:rFonts w:ascii="Garamond" w:hAnsi="Garamond"/>
                <w:b/>
                <w:color w:val="FFFFFF"/>
                <w:sz w:val="22"/>
              </w:rPr>
              <w:t>Definição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huiothesia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Adopção graciosa que concede pertença e herança.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Graça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Favor livre e eficaz de Deus que salva, sustenta e educa o Seu povo em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Fé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Confiança viva na Palavra de Deus, que se expressa em obediência e perseverança.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Discipulado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Processo de seguir Jesus, aprender a Sua Palavra e conformar a vida ao Seu senhorio.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Santificação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Obra de Deus pela qual o crente é separado para o Senhor e transformado progressivamente à imagem de Cristo.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Igreja local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Comunidade visível de discípulos onde a Palavra, a comunhão, as ordenanças, o cuidado e a missão são praticados.</w:t>
            </w:r>
          </w:p>
        </w:tc>
      </w:tr>
      <w:tr>
        <w:tc>
          <w:tcPr>
            <w:tcW w:type="dxa" w:w="4394"/>
          </w:tcPr>
          <w:p>
            <w:r>
              <w:rPr>
                <w:rFonts w:ascii="Garamond" w:hAnsi="Garamond"/>
                <w:b/>
                <w:color w:val="1B3A5C"/>
                <w:sz w:val="20"/>
              </w:rPr>
              <w:t>Aplicação pastoral</w:t>
            </w:r>
          </w:p>
        </w:tc>
        <w:tc>
          <w:tcPr>
            <w:tcW w:type="dxa" w:w="4394"/>
          </w:tcPr>
          <w:p>
            <w:r>
              <w:rPr>
                <w:rFonts w:ascii="Garamond" w:hAnsi="Garamond"/>
                <w:sz w:val="20"/>
              </w:rPr>
              <w:t>Uso da verdade bíblica para orientar consciência, decisões, relacionamentos e serviço concreto.</w:t>
            </w:r>
          </w:p>
        </w:tc>
      </w:tr>
    </w:tbl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BIBLIOGRAFIA RECOMENDADA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Bíblia Sagrada. Tradução de João Ferreira de Almeida, Revista e Corrigida.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Packer, J. I. O Conhecimento de Deus. São Paulo: Mundo Cristão, 1987.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Stott, John. A Mensagem de Efésios. São Paulo: ABU, 2001.</w:t>
      </w:r>
    </w:p>
    <w:p>
      <w:pPr>
        <w:spacing w:after="40"/>
        <w:ind w:left="454" w:hanging="283"/>
        <w:jc w:val="both"/>
      </w:pPr>
      <w:r>
        <w:rPr>
          <w:rFonts w:ascii="Garamond" w:hAnsi="Garamond"/>
          <w:b/>
          <w:color w:val="2E7D4F"/>
          <w:sz w:val="24"/>
        </w:rPr>
        <w:t xml:space="preserve">•  </w:t>
      </w:r>
      <w:r>
        <w:rPr>
          <w:rFonts w:ascii="Garamond" w:hAnsi="Garamond"/>
          <w:sz w:val="24"/>
        </w:rPr>
        <w:t>Ferguson, Sinclair. O Cristão Completo. São Paulo: Fiel, 2018.</w:t>
      </w:r>
    </w:p>
    <w:p>
      <w:pPr>
        <w:keepNext/>
        <w:spacing w:before="360" w:after="120"/>
        <w:jc w:val="left"/>
        <w:pBdr>
          <w:bottom w:val="single" w:sz="6" w:space="1" w:color="1B3A5C"/>
        </w:pBdr>
      </w:pPr>
      <w:r>
        <w:rPr>
          <w:rFonts w:ascii="Garamond" w:hAnsi="Garamond"/>
          <w:b/>
          <w:color w:val="1B3A5C"/>
          <w:sz w:val="30"/>
        </w:rPr>
        <w:t>ANOTAÇÕES PESSOAIS</w:t>
      </w: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>
      <w:pPr>
        <w:pBdr>
          <w:bottom w:val="single" w:sz="4" w:space="1" w:color="C8C8C8"/>
        </w:pBdr>
      </w:pPr>
    </w:p>
    <w:p/>
    <w:p>
      <w:pPr>
        <w:pBdr>
          <w:bottom w:val="single" w:sz="4" w:space="1" w:color="2E7D4F"/>
        </w:pBdr>
      </w:pPr>
    </w:p>
    <w:p/>
    <w:p>
      <w:pPr>
        <w:jc w:val="center"/>
      </w:pPr>
      <w:r>
        <w:rPr>
          <w:rFonts w:ascii="Garamond" w:hAnsi="Garamond"/>
          <w:b/>
          <w:color w:val="1B3A5C"/>
          <w:sz w:val="22"/>
        </w:rPr>
        <w:t>ESCOLA BÍBLICA EPIGNÓSIS</w:t>
      </w:r>
    </w:p>
    <w:p>
      <w:pPr>
        <w:jc w:val="center"/>
      </w:pPr>
      <w:r>
        <w:rPr>
          <w:rFonts w:ascii="Garamond" w:hAnsi="Garamond"/>
          <w:i/>
          <w:color w:val="2E7D4F"/>
          <w:sz w:val="20"/>
        </w:rPr>
        <w:t>Conhecer a Deus. Viver a Palavra. Manifestar o Reino.</w:t>
      </w:r>
    </w:p>
    <w:p>
      <w:pPr>
        <w:jc w:val="center"/>
      </w:pPr>
      <w:r>
        <w:rPr>
          <w:rFonts w:ascii="Garamond" w:hAnsi="Garamond"/>
          <w:i/>
          <w:color w:val="555555"/>
          <w:sz w:val="18"/>
        </w:rPr>
        <w:t>Soli Deo Gloria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417" w:right="1417" w:bottom="1417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Garamond" w:hAnsi="Garamond"/>
        <w:color w:val="555555"/>
        <w:sz w:val="18"/>
      </w:rPr>
      <w:t xml:space="preserve">EBE-APO-029  ·  </w:t>
    </w:r>
    <w:r>
      <w:rPr>
        <w:rFonts w:ascii="Garamond" w:hAnsi="Garamond"/>
        <w:color w:val="555555"/>
        <w:sz w:val="18"/>
      </w:rPr>
      <w:fldChar w:fldCharType="begin"/>
      <w:instrText xml:space="preserve"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Garamond" w:hAnsi="Garamond"/>
        <w:i/>
        <w:color w:val="2E7D4F"/>
        <w:sz w:val="18"/>
      </w:rPr>
      <w:t>Escola Bíblica Epignósis  ·  Apostila — Filhos e Filhas de Deus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before="0" w:line="336" w:lineRule="auto"/>
      <w:jc w:val="both"/>
    </w:pPr>
    <w:rPr>
      <w:rFonts w:ascii="Garamond" w:hAnsi="Garamond"/>
      <w:color w:val="1A1A1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