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3 — Santidade na Vida Diária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Santidade nas Relações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santidade nas relações.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Santidade nas Relações.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Santidade na Vida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Santidade nas Relações, dentro do módulo Santidade na Vida Diária,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Santidade nas Relações, o aluno não está apenas a recolher definições; está a aprender a discernir como o evangelho molda convicções, afectos, decisões e relações. A ênfase específica desta lição é santidade expressa em perdão, pureza, justiça e honra.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Santidade na Vida Diária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Santidade nas Relações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Santidade nas Relações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Santidade nas Relações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Santidade nas Relações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Santidade nas Relações,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Santidade nas Relações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agapē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Santidade nas Relações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“Digo, porém: Andai em Espírito e não cumprireis a concupiscência da carne.” (Gálatas 5.16, ARC). A força do texto não está apenas na sua beleza devocional, mas no modo como situa Santidade nas Relações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Santidade nas Relações por meio de narrativas. José acolheu os irmãos sem negar a verdade do mal cometido.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Santidade nas Relações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Santidade nas Relações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Santidade nas Relações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Santidade nas Relações exige definições cuidadosas. O termo agapē ajuda a nomear a dimensão central do tema: santidade expressa em perdão, pureza, justiça e honra.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Santidade nas Relações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Santidade nas Relações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Santidade nas Relações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Santidade nas Relações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Santidade nas Relações é compreendido, nesta apostila, como o ensino bíblico pelo qual Deus orienta o discípulo a reconhecer santidade expressa em perdão, pureza, justiça e honra,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Santidade nas Relações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Santidade nas Relações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Santidade nas Relações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Santidade nas Relações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Santidade nas Relações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Santidade nas Relações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Santidade nas Relações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Santidade nas Relações,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Santidade nas Relações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Santidade nas Relações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Santidade nas Relações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Santidade nas Relações,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Santidade nas Relações como parte essencial da formação cristã proposta no módulo Santidade na Vida Diária.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Santidade nas Relações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Santidade nas Relações?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Santidade nas Relações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Santidade nas Relações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Perseverando na Santidade.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Santidade nas Relações e Perseverando na Santidade?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agapē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Santidade expressa em perdão, pureza, justiça e honra.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Santidade nas Relações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