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3 — Cartas Gerais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 e 2 Pedro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 e 2 pedro.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 e 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Cartas Gerais.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 e 2 Pedro, no curso Epístolas, dentro do módulo Cartas Gerais. O objectivo é formar uma leitura bíblica atenta, contextual e espiritualmente frutífera, para que o aluno não conheça apenas nomes de livros e episódios, mas compreenda o movimento da revelação de Deus na história. O enfoque específico desta lição é Pedro como esperança no sofrimento, santidade e vigilância contra falsos mestres.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 e 2 Pedro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 e 2 Pedro,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 e 2 Pedro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 e 2 Pedro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 e 2 Pedro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 e 2 Pedro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 e 2 Pedro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 e 2 Pedro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1 e 2 Pedro,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 e 2 Pedro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 e 2 Pedro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 e 2 Pedro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 e 2 Pedro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Pedro como esperança no sofrimento, santidade e vigilância contra falsos mestres.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 e 2 Pedro,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 e 2 Pedro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 e 2 Pedro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 e 2 Pedro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 e 2 Pedro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 e 2 Pedro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 e 2 Pedro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 e 2 Pedro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 e 2 Pedro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 e 2 Pedro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 e 2 Pedro,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 e 2 Pedro como parte do curso Epístolas e do módulo Cartas Gerais.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 e 2 Pedro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 e 2 Pedro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 e 2 Pedro,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1, 2, 3 João e Judas.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 e 2 Pedro e 1, 2, 3 João e Judas?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 e 2 Pedro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