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2 — Como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Lendo em Contexto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lendo em contexto.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Lendo em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Como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Lendo em Contexto, dentro do módulo Como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Lendo em Contexto, o aluno não está apenas a recolher definições; está a aprender a discernir como o evangelho molda convicções, afectos, decisões e relações. A ênfase específica desta lição é compreensão do texto dentro do argumento, género e história.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Como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Lendo em Contexto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Lendo em Contexto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Lendo em Contexto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Lendo em Contexto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Lendo em Contexto,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Lendo em Contexto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sýnesis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Lendo em Contexto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“Não se aparte da tua boca o livro desta Lei; antes, medita nele dia e noite.” (Josué 1.8, ARC). A força do texto não está apenas na sua beleza devocional, mas no modo como situa Lendo em Contexto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Lendo em Contexto por meio de narrativas. Jesus interpretou moisés, profetas e salmos em relação a si.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Lendo em Contexto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Lendo em Contexto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Lendo em Contexto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Lendo em Contexto exige definições cuidadosas. O termo sýnesis ajuda a nomear a dimensão central do tema: compreensão do texto dentro do argumento, género e história.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Lendo em Contexto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Lendo em Contexto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Lendo em Contexto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Lendo em Contexto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Lendo em Contexto é compreendido, nesta apostila, como o ensino bíblico pelo qual Deus orienta o discípulo a reconhecer compreensão do texto dentro do argumento, género e história,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Lendo em Contexto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Lendo em Contexto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Lendo em Contexto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Lendo em Contexto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Lendo em Contexto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Lendo em Contexto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Lendo em Contexto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Lendo em Contexto,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Lendo em Contexto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Lendo em Contexto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Lendo em Contexto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Lendo em Contexto,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Lendo em Contexto como parte essencial da formação cristã proposta no módulo Como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Lendo em Contexto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Lendo em Contexto?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Lendo em Contexto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Lendo em Contexto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Anotando e Meditando no Texto.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Lendo em Contexto e Anotando e Meditando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sýnesis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Compreensão do texto dentro do argumento, género e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Lendo em Contexto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