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Crítica Textual e Cânon  ·  Curso «Crítica Textual»  ·  Módulo 1 — Princípios da Crítica Textual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342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Princípios da Crítica Textual do Novo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princípios da crítica textual do novo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EBE-APO-342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Princípios da Crítica Textual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Crítica Textual.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Princípios da Crítica Textual.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EBE-APO-342.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Princípios da Crítica Textual do Novo Testamento, no curso Crítica Textual, dentro do módulo Princípios da Crítica Textual. O objectivo é formar uma leitura bíblica atenta, contextual e espiritualmente frutífera, para que o aluno não conheça apenas nomes de livros e episódios, mas compreenda o movimento da revelação de Deus na história. O enfoque específico desta lição é a crítica textual como disciplina que compara testemunhos manuscritos para aproximar-se do texto original.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Princípios da Crítica Textual do Novo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Princípios da Crítica Textual do Novo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Princípios da Crítica Textual do Novo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Princípios da Crítica Textual do Novo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Princípios da Crítica Textual do Novo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Princípios da Crítica Textual do Novo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do nosso Deus subsiste eternamente.”</w:t>
      </w:r>
      <w:r>
        <w:rPr>
          <w:rFonts w:ascii="Garamond" w:hAnsi="Garamond"/>
          <w:i/>
          <w:color w:val="2E7D4F"/>
          <w:sz w:val="20"/>
        </w:rPr>
        <w:t xml:space="preserve">  (Isaías 40.8,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119.89-105; Lucas 24.44-49; 2 Timóteo 3.14-17; 2 Pedro 1.19-21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Princípios da Crítica Textual do Novo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Crítica Textual e Cânon,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graphē,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Princípios da Crítica Textual do Novo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Crítica Textual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 palavra do nosso Deus subsiste eternamente.” (Isaías 40.8,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Salmo 119.89-105; Lucas 24.44-49; 2 Timóteo 3.14-17; 2 Pedro 1.19-21. Ela oferece um eixo para compreender Princípios da Crítica Textual do Novo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graphē, neste contexto, pode ser definido como Escritura; texto sagrado recebido como Palavra inspirada por Deus.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Princípios da Crítica Textual do Novo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Princípios da Crítica Textual do Novo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palavra do Senhor é recta, e todas as suas obras são fiéis.”</w:t>
      </w:r>
      <w:r>
        <w:rPr>
          <w:rFonts w:ascii="Garamond" w:hAnsi="Garamond"/>
          <w:i/>
          <w:color w:val="2E7D4F"/>
          <w:sz w:val="20"/>
        </w:rPr>
        <w:t xml:space="preserve">  (Salmo 33.4,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do nosso Deus subsiste eternamente.”</w:t>
      </w:r>
      <w:r>
        <w:rPr>
          <w:rFonts w:ascii="Garamond" w:hAnsi="Garamond"/>
          <w:i/>
          <w:color w:val="2E7D4F"/>
          <w:sz w:val="20"/>
        </w:rPr>
        <w:t xml:space="preserve">  (Isaías 40.8,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Princípios da Crítica Textual do Novo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Princípios da Crítica Textual do Novo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crítica textual como disciplina que compara testemunhos manuscritos para aproximar-se do texto original.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Princípios da Crítica Textual do Novo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Princípios da Crítica Textual do Novo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Princípios da Crítica Textual do Novo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Princípios da Crítica Textual do Novo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Princípios da Crítica Textual do Novo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Princípios da Crítica Textual do Novo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Princípios da Crítica Textual do Novo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Princípios da Crítica Textual do Novo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Princípios da Crítica Textual do Novo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Crítica Textual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Princípios da Crítica Textual do Novo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Princípios da Crítica Textual do Novo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Princípios da Crítica Textual do Novo Testamento como parte do curso Crítica Textual e do módulo Princípios da Crítica Textual.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Princípios da Crítica Textual do Novo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graphē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Princípios da Crítica Textual do Novo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Princípios da Crítica Textual do Novo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119.89-105; Lucas 24.44-49; 2 Timóteo 3.14-17; 2 Pedro 1.19-21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Rolos do Mar Morto. Para se preparar, leia previamente Salmo 119.89-105; Lucas 24.44-49; 2 Timóteo 3.14-17; 2 Pedro 1.19-21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Princípios da Crítica Textual do Novo Testamento e Os Rolos do Mar Morto?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graphē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Escritura; texto sagrado recebido como palavra inspirada por deus.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Metzger, Bruce. O Cânon do Novo Testamento. São Paulo: Hagnos,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Comfort, Philip. A Origem da Bíblia. Rio de Janeiro: CPAD,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Greenlee, J. Harold. Introdução à Crítica Textual do Novo Testamento. São Paulo: Vida Nova, 1994.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EBE-APO-342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Princípios da Crítica Textual do Novo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