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1 — Estrutura e Propósito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Messias Prometido em Mateus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messias prometido em mateus.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Messias Prometido em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Messias Prometido em Mateus, no curso Evangelho de Mateus, dentro do módulo Estrutura e Propósito de Mateus. O objectivo é formar uma leitura bíblica atenta, contextual e espiritualmente frutífera, para que o aluno não conheça apenas nomes de livros e episódios, mas compreenda o movimento da revelação de Deus na história. O enfoque específico desta lição é Jesus como cumprimento das promessas reais, proféticas e sacerdotais do Antigo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Messias Prometido em Mateus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Messias Prometido em Mateus,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Messias Prometido em Mateus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Messias Prometido em Mateus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Messias Prometido em Mateus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Messias Prometido em Mateus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Messias Prometido em Mateus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Messias Prometido em Mateus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Messias Prometido em Mateus,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Messias Prometido em Mateus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Messias Prometido em Mateus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Messias Prometido em Mateus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Messias Prometido em Mateus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Jesus como cumprimento das promessas reais, proféticas e sacerdotais do Antigo Testamento.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Messias Prometido em Mateus,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Messias Prometido em Mateus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Messias Prometido em Mateus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Messias Prometido em Mateus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Messias Prometido em Mateus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Messias Prometido em Mateus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Messias Prometido em Mateus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Messias Prometido em Mateus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Messias Prometido em Mateus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Messias Prometido em Mateus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Messias Prometido em Mateus,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Messias Prometido em Mateus como parte do curso Evangelho de Mateus e do módulo Estrutura e Propósito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Messias Prometido em Mateus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Messias Prometido em Mateus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Messias Prometido em Mateus,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Sermão do Monte.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Messias Prometido em Mateus e O Sermão do Monte?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Messias Prometido em Mateus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