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Mateus»  ·  Módulo 2 — Temas Centrais de Mateus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216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Grande Comissão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grande comissão.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EBE-APO-216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Grande Comissão.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Temas Centrais de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EBE-APO-216.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Grande Comissão, no curso Evangelho de Mateus, dentro do módulo Temas Centrais de Mateus. O objectivo é formar uma leitura bíblica atenta, contextual e espiritualmente frutífera, para que o aluno não conheça apenas nomes de livros e episódios, mas compreenda o movimento da revelação de Deus na história. O enfoque específico desta lição é Mateus apresentando Jesus como Messias prometido, Filho de David e Mestre do Reino.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Grande Comissão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Grande Comissão,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Grande Comissão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Grande Comissão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Grande Comissão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Grande Comissão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Grande Comissão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Grande Comissão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Mateus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percorria Jesus toda a Galileia, ensinando nas suas sinagogas, e pregando o evangelho do Reino.” (Mateus 4.23,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A Grande Comissão,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Grande Comissão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Grande Comissão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Grande Comissão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Grande Comissão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Mateus apresentando Jesus como Messias prometido, Filho de David e Mestre do Reino.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Grande Comissão,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Grande Comissão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Grande Comissão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Grande Comissão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Grande Comissão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Grande Comissão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Grande Comissão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Grande Comissão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Grande Comissão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Mateus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Grande Comissão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Grande Comissão,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Grande Comissão como parte do curso Evangelho de Mateus e do módulo Temas Centrais de Mateus.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Grande Comissão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Grande Comissão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Grande Comissão,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Jesus como o Servo que Age em Marcos.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Grande Comissão e Jesus como o Servo que Age em Marcos?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EBE-APO-216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Grande Comissão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