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99614" w14:textId="42EC3742" w:rsidR="00F61AF1" w:rsidRPr="00862C39" w:rsidRDefault="00F61AF1" w:rsidP="00862C39">
      <w:pPr>
        <w:pStyle w:val="NoSpacing"/>
        <w:jc w:val="center"/>
        <w:rPr>
          <w:b/>
          <w:bCs/>
          <w:sz w:val="28"/>
          <w:szCs w:val="28"/>
        </w:rPr>
      </w:pPr>
      <w:r w:rsidRPr="00862C39">
        <w:rPr>
          <w:b/>
          <w:bCs/>
          <w:sz w:val="28"/>
          <w:szCs w:val="28"/>
        </w:rPr>
        <w:t>The ECSS SpaceWire Communications Protocol implemented into IEEE 802.3 Power over Ethernet</w:t>
      </w:r>
    </w:p>
    <w:p w14:paraId="3EC01181" w14:textId="5314667D" w:rsidR="00F61AF1" w:rsidRDefault="00F313E9" w:rsidP="00F61AF1">
      <w:pPr>
        <w:pStyle w:val="Heading1"/>
      </w:pPr>
      <w:r>
        <w:t>Background</w:t>
      </w:r>
    </w:p>
    <w:p w14:paraId="240A0CC0" w14:textId="10971F83" w:rsidR="00862C39" w:rsidRDefault="00862C39" w:rsidP="00862C39">
      <w:pPr>
        <w:pStyle w:val="NoSpacing"/>
      </w:pPr>
    </w:p>
    <w:p w14:paraId="6A5B58AF" w14:textId="77777777" w:rsidR="00862C39" w:rsidRDefault="00862C39" w:rsidP="00862C39">
      <w:pPr>
        <w:pStyle w:val="NoSpacing"/>
      </w:pPr>
      <w:r w:rsidRPr="00FF0632">
        <w:t>The operational capability and sustainability of current spacecraft is constrained by their inherent physical system architecture, highly customised monolithic design and the limited or no availability of servicing and maintenance. The research of cost effective, high performing, scalable and flexible solutions is essential to the future of the European Space Agency to spearhead the commercial space industry strategy.</w:t>
      </w:r>
    </w:p>
    <w:p w14:paraId="1E3703BF" w14:textId="66AF3399" w:rsidR="00862C39" w:rsidRPr="00FF0632" w:rsidRDefault="00862C39" w:rsidP="00862C39">
      <w:pPr>
        <w:pStyle w:val="NoSpacing"/>
      </w:pPr>
      <w:r w:rsidRPr="00FF0632">
        <w:t xml:space="preserve"> </w:t>
      </w:r>
    </w:p>
    <w:p w14:paraId="3F9773D4" w14:textId="14D33DA0" w:rsidR="00862C39" w:rsidRDefault="00862C39" w:rsidP="00862C39">
      <w:pPr>
        <w:pStyle w:val="NoSpacing"/>
      </w:pPr>
      <w:r w:rsidRPr="00FF0632">
        <w:t>Project MOSAR is an EU funded initiative made of</w:t>
      </w:r>
      <w:r w:rsidR="00026BC9">
        <w:t xml:space="preserve"> an</w:t>
      </w:r>
      <w:r w:rsidRPr="00FF0632">
        <w:t xml:space="preserve"> international consortium of 9 partners that will aim to raise the degree of modularity of space systems by an order of magnitude with respect to current space industry standards. Thales </w:t>
      </w:r>
      <w:proofErr w:type="spellStart"/>
      <w:r w:rsidRPr="00FF0632">
        <w:t>Alenia</w:t>
      </w:r>
      <w:proofErr w:type="spellEnd"/>
      <w:r w:rsidRPr="00FF0632">
        <w:t xml:space="preserve"> Space UK is a world leader in space systems design, integration and manufacturing with advanced space engineering facilities acting as the leader on the design of satellite propulsions system, satellite sub-systems and system design studies.</w:t>
      </w:r>
      <w:r w:rsidR="00DD52B4">
        <w:t xml:space="preserve"> An area of opportunity identified by Thales </w:t>
      </w:r>
      <w:proofErr w:type="spellStart"/>
      <w:r w:rsidR="00DD52B4">
        <w:t>Alenia</w:t>
      </w:r>
      <w:proofErr w:type="spellEnd"/>
      <w:r w:rsidR="00DD52B4">
        <w:t xml:space="preserve"> UK was the research into a common architecture that could provide two capabilities; these being mission systems and sub-systems inter-communications and the distribution of power.</w:t>
      </w:r>
      <w:r w:rsidR="00E16406">
        <w:t xml:space="preserve"> If viable, this would result in the production of spacecraft requiring less materials for their construction and operation, more re-usable due to the ability to reconfigure mission system architectures and less debris being ejected into space. </w:t>
      </w:r>
      <w:proofErr w:type="gramStart"/>
      <w:r w:rsidR="00E16406">
        <w:t>All of</w:t>
      </w:r>
      <w:proofErr w:type="gramEnd"/>
      <w:r w:rsidR="00E16406">
        <w:t xml:space="preserve"> these factors would contribute towards a more efficient and sustainable approach to the environmental challenges</w:t>
      </w:r>
      <w:r w:rsidR="00B84939">
        <w:t xml:space="preserve"> faced</w:t>
      </w:r>
      <w:r w:rsidR="00E16406">
        <w:t xml:space="preserve"> within the space industry. </w:t>
      </w:r>
    </w:p>
    <w:p w14:paraId="62AD86B1" w14:textId="77777777" w:rsidR="00862C39" w:rsidRPr="00FF0632" w:rsidRDefault="00862C39" w:rsidP="00862C39">
      <w:pPr>
        <w:pStyle w:val="NoSpacing"/>
      </w:pPr>
    </w:p>
    <w:p w14:paraId="574E140E" w14:textId="41956C04" w:rsidR="00F313E9" w:rsidRDefault="00024202" w:rsidP="00862C39">
      <w:pPr>
        <w:pStyle w:val="NoSpacing"/>
      </w:pPr>
      <w:r>
        <w:t xml:space="preserve">Current spacecraft mission systems adopt bespoke and/or proprietary methods of deploying communication networks such as MIL-STD 1553B and CAN 2.0 which both present their own issues when considering interoperability with interfacing sub-systems. </w:t>
      </w:r>
      <w:r w:rsidR="00862C39" w:rsidRPr="00FF0632">
        <w:t xml:space="preserve">It is desirable that an existing </w:t>
      </w:r>
      <w:r w:rsidR="00F313E9">
        <w:t>commercially available communications protocol</w:t>
      </w:r>
      <w:r w:rsidR="00862C39" w:rsidRPr="00FF0632">
        <w:t xml:space="preserve"> could provide the underpinning inter-communications between future spacecraft sub-systems</w:t>
      </w:r>
      <w:r w:rsidR="00F313E9">
        <w:t>,</w:t>
      </w:r>
      <w:r w:rsidR="00862C39">
        <w:t xml:space="preserve"> as well as provide a common architecture to also distribute power</w:t>
      </w:r>
      <w:r w:rsidR="00862C39" w:rsidRPr="00FF0632">
        <w:t>; a solution to support the project MOSAR objective of modularising spacecraft sub-systems</w:t>
      </w:r>
      <w:r w:rsidR="00F313E9">
        <w:t xml:space="preserve"> with adaptive architectures</w:t>
      </w:r>
      <w:r w:rsidR="00862C39" w:rsidRPr="00FF0632">
        <w:t>.</w:t>
      </w:r>
    </w:p>
    <w:p w14:paraId="10A0A0B0" w14:textId="79B72A4A" w:rsidR="00862C39" w:rsidRDefault="00F313E9" w:rsidP="00F313E9">
      <w:pPr>
        <w:pStyle w:val="Heading1"/>
      </w:pPr>
      <w:r>
        <w:t>Aims and Objectives</w:t>
      </w:r>
    </w:p>
    <w:p w14:paraId="2BA004D1" w14:textId="77777777" w:rsidR="00F313E9" w:rsidRDefault="00F313E9" w:rsidP="00F313E9">
      <w:pPr>
        <w:pStyle w:val="NoSpacing"/>
      </w:pPr>
    </w:p>
    <w:p w14:paraId="79CC50B4" w14:textId="53CD8FA3" w:rsidR="00F313E9" w:rsidRDefault="00F313E9" w:rsidP="00F313E9">
      <w:pPr>
        <w:pStyle w:val="NoSpacing"/>
      </w:pPr>
      <w:r w:rsidRPr="003A78ED">
        <w:t xml:space="preserve">The aim of the project </w:t>
      </w:r>
      <w:r w:rsidR="00604720">
        <w:t>is</w:t>
      </w:r>
      <w:r w:rsidRPr="003A78ED">
        <w:t xml:space="preserve"> to conduct a</w:t>
      </w:r>
      <w:r w:rsidR="00604720">
        <w:t xml:space="preserve"> </w:t>
      </w:r>
      <w:r w:rsidRPr="003A78ED">
        <w:t>feasibility study of the given topic; “The SpaceWire Communications Protocol implemented into IEEE 802.3 Power over Ethernet (PoE)”, theoretically, analytically and through functional testing</w:t>
      </w:r>
      <w:r w:rsidR="00C15DF4">
        <w:t xml:space="preserve"> defined by qualitative criteria</w:t>
      </w:r>
      <w:r w:rsidRPr="003A78ED">
        <w:t xml:space="preserve">. </w:t>
      </w:r>
    </w:p>
    <w:p w14:paraId="0D457E8F" w14:textId="77777777" w:rsidR="00F313E9" w:rsidRDefault="00F313E9" w:rsidP="00F313E9">
      <w:pPr>
        <w:pStyle w:val="NoSpacing"/>
      </w:pPr>
    </w:p>
    <w:p w14:paraId="41755A49" w14:textId="4460A25D" w:rsidR="00F313E9" w:rsidRDefault="00F313E9" w:rsidP="00F313E9">
      <w:pPr>
        <w:pStyle w:val="NoSpacing"/>
      </w:pPr>
      <w:r w:rsidRPr="003A78ED">
        <w:t>From the described aim, objectives for this project were identified as below</w:t>
      </w:r>
      <w:r>
        <w:t>;</w:t>
      </w:r>
    </w:p>
    <w:p w14:paraId="4A419B02" w14:textId="51E471AB" w:rsidR="00F313E9" w:rsidRDefault="00F313E9" w:rsidP="00F313E9">
      <w:pPr>
        <w:pStyle w:val="NoSpacing"/>
      </w:pPr>
    </w:p>
    <w:p w14:paraId="65A9B679" w14:textId="49A75CC0" w:rsidR="00A80C84" w:rsidRDefault="00A80C84" w:rsidP="00F313E9">
      <w:pPr>
        <w:pStyle w:val="NoSpacing"/>
        <w:numPr>
          <w:ilvl w:val="0"/>
          <w:numId w:val="1"/>
        </w:numPr>
        <w:tabs>
          <w:tab w:val="left" w:pos="1134"/>
        </w:tabs>
        <w:ind w:left="567" w:hanging="11"/>
      </w:pPr>
      <w:r>
        <w:t>Conduct an initial feasibility study of the project aim through Literature and Documentation Review.</w:t>
      </w:r>
    </w:p>
    <w:p w14:paraId="15F05858" w14:textId="52CC7E3A" w:rsidR="00A80C84" w:rsidRDefault="00A80C84" w:rsidP="00A80C84">
      <w:pPr>
        <w:pStyle w:val="NoSpacing"/>
        <w:tabs>
          <w:tab w:val="left" w:pos="1134"/>
        </w:tabs>
        <w:ind w:left="567"/>
      </w:pPr>
    </w:p>
    <w:p w14:paraId="78648AC0" w14:textId="205A1586" w:rsidR="00193B41" w:rsidRDefault="00A80C84" w:rsidP="00F313E9">
      <w:pPr>
        <w:pStyle w:val="NoSpacing"/>
        <w:numPr>
          <w:ilvl w:val="0"/>
          <w:numId w:val="1"/>
        </w:numPr>
        <w:tabs>
          <w:tab w:val="left" w:pos="1134"/>
        </w:tabs>
        <w:ind w:left="567" w:hanging="11"/>
      </w:pPr>
      <w:r>
        <w:t>Demonstrate the feasibility study through the means of</w:t>
      </w:r>
      <w:r w:rsidR="001340F3">
        <w:t xml:space="preserve"> developing an</w:t>
      </w:r>
      <w:r>
        <w:t xml:space="preserve"> Embedded System and </w:t>
      </w:r>
      <w:r w:rsidR="001340F3">
        <w:t xml:space="preserve">conducting </w:t>
      </w:r>
      <w:r>
        <w:t>Functional Testing.</w:t>
      </w:r>
    </w:p>
    <w:p w14:paraId="5499E8B3" w14:textId="747BE458" w:rsidR="00193B41" w:rsidRDefault="00193B41" w:rsidP="00193B41">
      <w:pPr>
        <w:pStyle w:val="NoSpacing"/>
        <w:tabs>
          <w:tab w:val="left" w:pos="1134"/>
        </w:tabs>
        <w:ind w:left="567"/>
      </w:pPr>
    </w:p>
    <w:p w14:paraId="0AA6C643" w14:textId="404A24B8" w:rsidR="00193B41" w:rsidRDefault="00193B41" w:rsidP="00F313E9">
      <w:pPr>
        <w:pStyle w:val="NoSpacing"/>
        <w:numPr>
          <w:ilvl w:val="0"/>
          <w:numId w:val="1"/>
        </w:numPr>
        <w:tabs>
          <w:tab w:val="left" w:pos="1134"/>
        </w:tabs>
        <w:ind w:left="567" w:hanging="11"/>
      </w:pPr>
      <w:r>
        <w:t>Identify the outcome of the feasibility study and recommendation of further on the project</w:t>
      </w:r>
      <w:r w:rsidR="00DD52B4">
        <w:t xml:space="preserve"> subject matter</w:t>
      </w:r>
      <w:r>
        <w:t>.</w:t>
      </w:r>
    </w:p>
    <w:p w14:paraId="2444C18F" w14:textId="2761B311" w:rsidR="00193B41" w:rsidRDefault="00193B41" w:rsidP="00193B41">
      <w:pPr>
        <w:pStyle w:val="NoSpacing"/>
        <w:tabs>
          <w:tab w:val="left" w:pos="1134"/>
        </w:tabs>
        <w:ind w:left="567"/>
      </w:pPr>
    </w:p>
    <w:p w14:paraId="354BF76D" w14:textId="4CACEC68" w:rsidR="00193B41" w:rsidRDefault="00193B41" w:rsidP="00E11B8A">
      <w:pPr>
        <w:pStyle w:val="NoSpacing"/>
        <w:numPr>
          <w:ilvl w:val="0"/>
          <w:numId w:val="1"/>
        </w:numPr>
        <w:tabs>
          <w:tab w:val="left" w:pos="1134"/>
        </w:tabs>
        <w:ind w:left="567" w:hanging="11"/>
      </w:pPr>
      <w:r>
        <w:lastRenderedPageBreak/>
        <w:t>Demonstrate evidence against all Project Module Specification Learning Outcomes.</w:t>
      </w:r>
    </w:p>
    <w:p w14:paraId="20F62062" w14:textId="77777777" w:rsidR="001860F1" w:rsidRDefault="001860F1" w:rsidP="001860F1">
      <w:pPr>
        <w:pStyle w:val="NoSpacing"/>
        <w:tabs>
          <w:tab w:val="left" w:pos="1134"/>
        </w:tabs>
        <w:ind w:left="567"/>
      </w:pPr>
    </w:p>
    <w:p w14:paraId="5A5B0BA8" w14:textId="7A9DF822" w:rsidR="00220E14" w:rsidRPr="00220E14" w:rsidRDefault="00193B41" w:rsidP="00220E14">
      <w:pPr>
        <w:pStyle w:val="NoSpacing"/>
        <w:numPr>
          <w:ilvl w:val="0"/>
          <w:numId w:val="1"/>
        </w:numPr>
        <w:tabs>
          <w:tab w:val="left" w:pos="1134"/>
        </w:tabs>
        <w:ind w:left="567" w:hanging="11"/>
      </w:pPr>
      <w:r>
        <w:t>Identify all applicable hazards and mitigate risk accordingly to tolerable and As Low as Reasonably Practicable (ALARP)</w:t>
      </w:r>
      <w:r w:rsidR="006E1A12">
        <w:t xml:space="preserve"> levels</w:t>
      </w:r>
      <w:r>
        <w:t>.</w:t>
      </w:r>
    </w:p>
    <w:p w14:paraId="7C09BBD5" w14:textId="4A3ED7BA" w:rsidR="00220E14" w:rsidRDefault="00220E14" w:rsidP="00220E14">
      <w:pPr>
        <w:pStyle w:val="Heading1"/>
      </w:pPr>
      <w:r>
        <w:t>Scope</w:t>
      </w:r>
    </w:p>
    <w:p w14:paraId="67E6DFB9" w14:textId="1F219E4A" w:rsidR="00604720" w:rsidRDefault="00604720" w:rsidP="00604720">
      <w:pPr>
        <w:pStyle w:val="NoSpacing"/>
      </w:pPr>
    </w:p>
    <w:p w14:paraId="67C24DCE" w14:textId="6A03402B" w:rsidR="00604720" w:rsidRDefault="00604720" w:rsidP="00604720">
      <w:pPr>
        <w:pStyle w:val="NoSpacing"/>
      </w:pPr>
      <w:r>
        <w:t xml:space="preserve">The scope of the project meets the Learning Outcomes of the module. The technical scope of the project has been refined to qualitative </w:t>
      </w:r>
      <w:r w:rsidR="00B81C3E">
        <w:t>criteria</w:t>
      </w:r>
      <w:r w:rsidR="00E97122">
        <w:t xml:space="preserve"> as defined below, to meet the projects time and resources constraints;</w:t>
      </w:r>
    </w:p>
    <w:p w14:paraId="19C199ED" w14:textId="333AC695" w:rsidR="00E97122" w:rsidRDefault="00E97122" w:rsidP="00604720">
      <w:pPr>
        <w:pStyle w:val="NoSpacing"/>
      </w:pPr>
    </w:p>
    <w:p w14:paraId="70E0FF6B" w14:textId="0E9F6368" w:rsidR="00E97122" w:rsidRDefault="00DD738A" w:rsidP="00E97122">
      <w:pPr>
        <w:pStyle w:val="NoSpacing"/>
        <w:numPr>
          <w:ilvl w:val="0"/>
          <w:numId w:val="5"/>
        </w:numPr>
        <w:tabs>
          <w:tab w:val="left" w:pos="1134"/>
        </w:tabs>
        <w:ind w:left="567" w:firstLine="0"/>
      </w:pPr>
      <w:r>
        <w:t>The implementation of the SpaceWire Network Layer onto</w:t>
      </w:r>
      <w:r w:rsidR="00B56997">
        <w:t xml:space="preserve"> the Ethernet Protocol Stack onto</w:t>
      </w:r>
      <w:r>
        <w:t xml:space="preserve"> an embedded system.</w:t>
      </w:r>
    </w:p>
    <w:p w14:paraId="20AE752B" w14:textId="35F79DE5" w:rsidR="00DD738A" w:rsidRDefault="00DD738A" w:rsidP="00DD738A">
      <w:pPr>
        <w:pStyle w:val="NoSpacing"/>
        <w:tabs>
          <w:tab w:val="left" w:pos="1134"/>
        </w:tabs>
        <w:ind w:left="567"/>
      </w:pPr>
    </w:p>
    <w:p w14:paraId="347FCBD7" w14:textId="71C56168" w:rsidR="00DD738A" w:rsidRDefault="00DD738A" w:rsidP="00E97122">
      <w:pPr>
        <w:pStyle w:val="NoSpacing"/>
        <w:numPr>
          <w:ilvl w:val="0"/>
          <w:numId w:val="5"/>
        </w:numPr>
        <w:tabs>
          <w:tab w:val="left" w:pos="1134"/>
        </w:tabs>
        <w:ind w:left="567" w:firstLine="0"/>
      </w:pPr>
      <w:r>
        <w:t>Functional Testing shall prove the capability only through qualitative criteria of incorporating the SpaceWire Network Layer into the Ethernet PoE protocol.</w:t>
      </w:r>
    </w:p>
    <w:p w14:paraId="3C36C533" w14:textId="2436F238" w:rsidR="00DD738A" w:rsidRDefault="00DD738A" w:rsidP="00DD738A">
      <w:pPr>
        <w:pStyle w:val="NoSpacing"/>
        <w:tabs>
          <w:tab w:val="left" w:pos="1134"/>
        </w:tabs>
        <w:ind w:left="567"/>
      </w:pPr>
    </w:p>
    <w:p w14:paraId="2D1A3C45" w14:textId="13B5511E" w:rsidR="00DD738A" w:rsidRDefault="00DD738A" w:rsidP="00DD738A">
      <w:pPr>
        <w:pStyle w:val="NoSpacing"/>
        <w:numPr>
          <w:ilvl w:val="0"/>
          <w:numId w:val="5"/>
        </w:numPr>
        <w:tabs>
          <w:tab w:val="left" w:pos="1134"/>
        </w:tabs>
        <w:ind w:left="567" w:firstLine="0"/>
      </w:pPr>
      <w:r>
        <w:t>Functional Testing shall be conducted with commercially available COTS hardware.</w:t>
      </w:r>
    </w:p>
    <w:p w14:paraId="2DF5B88D" w14:textId="1DBD7A85" w:rsidR="00B56997" w:rsidRDefault="00B56997" w:rsidP="00B56997">
      <w:pPr>
        <w:pStyle w:val="NoSpacing"/>
        <w:tabs>
          <w:tab w:val="left" w:pos="1134"/>
        </w:tabs>
        <w:ind w:left="567"/>
      </w:pPr>
    </w:p>
    <w:p w14:paraId="4815B80E" w14:textId="5430F1A9" w:rsidR="00B56997" w:rsidRPr="00DD738A" w:rsidRDefault="00B56997" w:rsidP="00DD738A">
      <w:pPr>
        <w:pStyle w:val="NoSpacing"/>
        <w:numPr>
          <w:ilvl w:val="0"/>
          <w:numId w:val="5"/>
        </w:numPr>
        <w:tabs>
          <w:tab w:val="left" w:pos="1134"/>
        </w:tabs>
        <w:ind w:left="567" w:firstLine="0"/>
      </w:pPr>
      <w:r>
        <w:t xml:space="preserve">The </w:t>
      </w:r>
      <w:r w:rsidR="00CA3E8C">
        <w:t xml:space="preserve">SpaceWire and Ethernet </w:t>
      </w:r>
      <w:r>
        <w:t>network shall only consist of an end-to-end link.</w:t>
      </w:r>
    </w:p>
    <w:p w14:paraId="6F67A489" w14:textId="7DCCE4F6" w:rsidR="00DD738A" w:rsidRDefault="00DD738A" w:rsidP="00DD738A">
      <w:pPr>
        <w:pStyle w:val="Heading1"/>
      </w:pPr>
      <w:r>
        <w:t>Research Questions</w:t>
      </w:r>
    </w:p>
    <w:p w14:paraId="3EEFB052" w14:textId="369C1A80" w:rsidR="00DD738A" w:rsidRDefault="00DD738A" w:rsidP="00DD738A">
      <w:pPr>
        <w:pStyle w:val="NoSpacing"/>
      </w:pPr>
    </w:p>
    <w:p w14:paraId="0D64B4EC" w14:textId="5653009F" w:rsidR="00220E14" w:rsidRDefault="00DD738A" w:rsidP="00DD738A">
      <w:pPr>
        <w:pStyle w:val="NoSpacing"/>
      </w:pPr>
      <w:r>
        <w:t>Based upon the aims and objectives of the project</w:t>
      </w:r>
      <w:r w:rsidR="00940229">
        <w:t>, the following research questions have been defined;</w:t>
      </w:r>
    </w:p>
    <w:p w14:paraId="494BAF8C" w14:textId="779A7B40" w:rsidR="00940229" w:rsidRDefault="00940229" w:rsidP="00DD738A">
      <w:pPr>
        <w:pStyle w:val="NoSpacing"/>
      </w:pPr>
    </w:p>
    <w:p w14:paraId="7C774DF1" w14:textId="453ECB77" w:rsidR="00940229" w:rsidRDefault="00940229" w:rsidP="00940229">
      <w:pPr>
        <w:pStyle w:val="NoSpacing"/>
        <w:numPr>
          <w:ilvl w:val="0"/>
          <w:numId w:val="6"/>
        </w:numPr>
        <w:tabs>
          <w:tab w:val="left" w:pos="1134"/>
        </w:tabs>
        <w:ind w:left="567" w:firstLine="0"/>
      </w:pPr>
      <w:r>
        <w:t>What are the requirements of the SpaceWire and IEEE 802.3 Ethernet Protocols?</w:t>
      </w:r>
    </w:p>
    <w:p w14:paraId="017D9600" w14:textId="30229005" w:rsidR="00940229" w:rsidRDefault="00940229" w:rsidP="00940229">
      <w:pPr>
        <w:pStyle w:val="NoSpacing"/>
        <w:tabs>
          <w:tab w:val="left" w:pos="1134"/>
        </w:tabs>
        <w:ind w:left="567"/>
      </w:pPr>
    </w:p>
    <w:p w14:paraId="50F7FE2A" w14:textId="091211B1" w:rsidR="00940229" w:rsidRDefault="00940229" w:rsidP="00940229">
      <w:pPr>
        <w:pStyle w:val="NoSpacing"/>
        <w:numPr>
          <w:ilvl w:val="0"/>
          <w:numId w:val="6"/>
        </w:numPr>
        <w:tabs>
          <w:tab w:val="left" w:pos="1134"/>
        </w:tabs>
        <w:ind w:left="567" w:firstLine="0"/>
      </w:pPr>
      <w:r>
        <w:t>Can the SpaceWire protocol be implemented into the IEEE 802.3 Ethernet Protocol to create a full stack?</w:t>
      </w:r>
    </w:p>
    <w:p w14:paraId="153D70D2" w14:textId="2E9810C7" w:rsidR="00B56997" w:rsidRDefault="00B56997" w:rsidP="00B56997">
      <w:pPr>
        <w:pStyle w:val="NoSpacing"/>
        <w:tabs>
          <w:tab w:val="left" w:pos="1134"/>
        </w:tabs>
        <w:ind w:left="567"/>
      </w:pPr>
    </w:p>
    <w:p w14:paraId="0862E37C" w14:textId="1AC86F19" w:rsidR="00B56997" w:rsidRDefault="00B56997" w:rsidP="00940229">
      <w:pPr>
        <w:pStyle w:val="NoSpacing"/>
        <w:numPr>
          <w:ilvl w:val="0"/>
          <w:numId w:val="6"/>
        </w:numPr>
        <w:tabs>
          <w:tab w:val="left" w:pos="1134"/>
        </w:tabs>
        <w:ind w:left="567" w:firstLine="0"/>
      </w:pPr>
      <w:r>
        <w:t>What are the difficulties and advantages of implementing SpaceWire into the Ethernet Protocol Stack?</w:t>
      </w:r>
    </w:p>
    <w:p w14:paraId="33CC7D5E" w14:textId="7DB222C8" w:rsidR="00940229" w:rsidRDefault="00940229" w:rsidP="00940229">
      <w:pPr>
        <w:pStyle w:val="NoSpacing"/>
        <w:tabs>
          <w:tab w:val="left" w:pos="1134"/>
        </w:tabs>
        <w:ind w:left="567"/>
      </w:pPr>
    </w:p>
    <w:p w14:paraId="15971D7E" w14:textId="77777777" w:rsidR="00940229" w:rsidRDefault="00940229" w:rsidP="00940229">
      <w:pPr>
        <w:pStyle w:val="NoSpacing"/>
        <w:numPr>
          <w:ilvl w:val="0"/>
          <w:numId w:val="6"/>
        </w:numPr>
        <w:tabs>
          <w:tab w:val="left" w:pos="1134"/>
        </w:tabs>
        <w:ind w:left="567" w:firstLine="0"/>
      </w:pPr>
      <w:r>
        <w:t>What use-cases would benefit from a combined power and communications architecture?</w:t>
      </w:r>
    </w:p>
    <w:p w14:paraId="0A7AC47C" w14:textId="516F74AD" w:rsidR="009C4364" w:rsidRDefault="009C4364" w:rsidP="009C4364">
      <w:pPr>
        <w:pStyle w:val="Heading1"/>
      </w:pPr>
      <w:r>
        <w:t>Project Management</w:t>
      </w:r>
      <w:r w:rsidR="00CC7C25">
        <w:t xml:space="preserve"> and Artefacts</w:t>
      </w:r>
    </w:p>
    <w:p w14:paraId="73596635" w14:textId="47B2FA83" w:rsidR="009C4364" w:rsidRDefault="009C4364" w:rsidP="009C4364">
      <w:pPr>
        <w:pStyle w:val="NoSpacing"/>
      </w:pPr>
    </w:p>
    <w:p w14:paraId="384145C9" w14:textId="026A89B6" w:rsidR="009C4364" w:rsidRDefault="00CC7C25" w:rsidP="009C4364">
      <w:pPr>
        <w:pStyle w:val="NoSpacing"/>
      </w:pPr>
      <w:r>
        <w:t>It was the responsibility of the student (document author) to ensure that the project was and shall continue to be managed appropriately, ensuring that the following information listed below is captured and regularly updated throughout the project;</w:t>
      </w:r>
    </w:p>
    <w:p w14:paraId="4C31C5A3" w14:textId="2C77D2BD" w:rsidR="00CC7C25" w:rsidRDefault="00CC7C25" w:rsidP="009C4364">
      <w:pPr>
        <w:pStyle w:val="NoSpacing"/>
      </w:pPr>
    </w:p>
    <w:p w14:paraId="0BDC62F2" w14:textId="746C3A38" w:rsidR="00CC7C25" w:rsidRDefault="00CC7C25" w:rsidP="00CC7C25">
      <w:pPr>
        <w:pStyle w:val="NoSpacing"/>
        <w:numPr>
          <w:ilvl w:val="0"/>
          <w:numId w:val="2"/>
        </w:numPr>
        <w:tabs>
          <w:tab w:val="left" w:pos="1134"/>
        </w:tabs>
        <w:ind w:left="567" w:firstLine="0"/>
      </w:pPr>
      <w:r>
        <w:t>Baselined Project Schedule</w:t>
      </w:r>
    </w:p>
    <w:p w14:paraId="7702780B" w14:textId="3F8B081B" w:rsidR="00CC7C25" w:rsidRDefault="00CC7C25" w:rsidP="00CC7C25">
      <w:pPr>
        <w:pStyle w:val="NoSpacing"/>
        <w:tabs>
          <w:tab w:val="left" w:pos="1134"/>
        </w:tabs>
        <w:ind w:left="567"/>
      </w:pPr>
    </w:p>
    <w:p w14:paraId="0B7A7A28" w14:textId="20E1888E" w:rsidR="00CC7C25" w:rsidRDefault="00CC7C25" w:rsidP="00CC7C25">
      <w:pPr>
        <w:pStyle w:val="NoSpacing"/>
        <w:numPr>
          <w:ilvl w:val="0"/>
          <w:numId w:val="2"/>
        </w:numPr>
        <w:tabs>
          <w:tab w:val="left" w:pos="1134"/>
        </w:tabs>
        <w:ind w:left="567" w:firstLine="0"/>
      </w:pPr>
      <w:r>
        <w:t>Project Resources Form</w:t>
      </w:r>
    </w:p>
    <w:p w14:paraId="07407739" w14:textId="473E63E4" w:rsidR="00CC7C25" w:rsidRDefault="00CC7C25" w:rsidP="00CC7C25">
      <w:pPr>
        <w:pStyle w:val="NoSpacing"/>
        <w:tabs>
          <w:tab w:val="left" w:pos="1134"/>
        </w:tabs>
        <w:ind w:left="567"/>
      </w:pPr>
    </w:p>
    <w:p w14:paraId="2533F175" w14:textId="343FB860" w:rsidR="00CC7C25" w:rsidRDefault="00CC7C25" w:rsidP="00CC7C25">
      <w:pPr>
        <w:pStyle w:val="NoSpacing"/>
        <w:numPr>
          <w:ilvl w:val="0"/>
          <w:numId w:val="2"/>
        </w:numPr>
        <w:tabs>
          <w:tab w:val="left" w:pos="1134"/>
        </w:tabs>
        <w:ind w:left="567" w:firstLine="0"/>
      </w:pPr>
      <w:r>
        <w:t>Risk Assessment and ALARP Justification</w:t>
      </w:r>
    </w:p>
    <w:p w14:paraId="0B90FDA4" w14:textId="62112828" w:rsidR="00CC7C25" w:rsidRDefault="00CC7C25" w:rsidP="00CC7C25">
      <w:pPr>
        <w:pStyle w:val="NoSpacing"/>
        <w:tabs>
          <w:tab w:val="left" w:pos="1134"/>
        </w:tabs>
        <w:ind w:left="567"/>
      </w:pPr>
    </w:p>
    <w:p w14:paraId="11F8BB74" w14:textId="07F1A229" w:rsidR="00CC7C25" w:rsidRDefault="00CC7C25" w:rsidP="00CC7C25">
      <w:pPr>
        <w:pStyle w:val="NoSpacing"/>
        <w:numPr>
          <w:ilvl w:val="0"/>
          <w:numId w:val="2"/>
        </w:numPr>
        <w:tabs>
          <w:tab w:val="left" w:pos="1134"/>
        </w:tabs>
        <w:ind w:left="567" w:firstLine="0"/>
      </w:pPr>
      <w:r>
        <w:lastRenderedPageBreak/>
        <w:t>Ethics On-Line Checklist</w:t>
      </w:r>
    </w:p>
    <w:p w14:paraId="5BE6B49E" w14:textId="23A96454" w:rsidR="00CC7C25" w:rsidRDefault="00CC7C25" w:rsidP="00CC7C25">
      <w:pPr>
        <w:pStyle w:val="NoSpacing"/>
        <w:tabs>
          <w:tab w:val="left" w:pos="1134"/>
        </w:tabs>
        <w:ind w:left="567"/>
      </w:pPr>
    </w:p>
    <w:p w14:paraId="4EB26370" w14:textId="77777777" w:rsidR="006451EA" w:rsidRDefault="00CC7C25" w:rsidP="006451EA">
      <w:pPr>
        <w:pStyle w:val="NoSpacing"/>
        <w:numPr>
          <w:ilvl w:val="0"/>
          <w:numId w:val="2"/>
        </w:numPr>
        <w:tabs>
          <w:tab w:val="left" w:pos="1134"/>
        </w:tabs>
        <w:ind w:left="567" w:firstLine="0"/>
      </w:pPr>
      <w:r>
        <w:t>Security Awareness Form.</w:t>
      </w:r>
    </w:p>
    <w:p w14:paraId="3659933B" w14:textId="77777777" w:rsidR="006451EA" w:rsidRDefault="006451EA" w:rsidP="006451EA">
      <w:pPr>
        <w:pStyle w:val="NoSpacing"/>
        <w:tabs>
          <w:tab w:val="left" w:pos="1134"/>
        </w:tabs>
      </w:pPr>
    </w:p>
    <w:p w14:paraId="797DC8BD" w14:textId="7ABFAECE" w:rsidR="006451EA" w:rsidRDefault="006451EA" w:rsidP="006451EA">
      <w:pPr>
        <w:pStyle w:val="NoSpacing"/>
        <w:tabs>
          <w:tab w:val="left" w:pos="1134"/>
        </w:tabs>
      </w:pPr>
      <w:r w:rsidRPr="00CD1AC8">
        <w:t>A Baselined Project Schedule</w:t>
      </w:r>
      <w:r>
        <w:t xml:space="preserve"> </w:t>
      </w:r>
      <w:r w:rsidRPr="00CD1AC8">
        <w:t xml:space="preserve">was generated at Project Initiation to ensure the key activities, milestones and </w:t>
      </w:r>
      <w:r>
        <w:t>deadlines were identified</w:t>
      </w:r>
      <w:r w:rsidRPr="00CD1AC8">
        <w:t xml:space="preserve"> to plan the project accordingly with the given time </w:t>
      </w:r>
      <w:r w:rsidR="0039019F">
        <w:t>co</w:t>
      </w:r>
      <w:r w:rsidR="00EE5902">
        <w:t>n</w:t>
      </w:r>
      <w:r w:rsidR="0039019F">
        <w:t>straints</w:t>
      </w:r>
      <w:r w:rsidRPr="00CD1AC8">
        <w:t xml:space="preserve"> and resources. </w:t>
      </w:r>
      <w:r>
        <w:t xml:space="preserve">The project schedule shall be updated regularly to reflect changes in the project. </w:t>
      </w:r>
      <w:r w:rsidRPr="00CD1AC8">
        <w:t>A</w:t>
      </w:r>
      <w:r>
        <w:t xml:space="preserve"> </w:t>
      </w:r>
      <w:r w:rsidR="00B43C95">
        <w:t xml:space="preserve">Safety </w:t>
      </w:r>
      <w:r w:rsidRPr="00CD1AC8">
        <w:t xml:space="preserve">Risk Assessment was conducted at the initiation of the project and </w:t>
      </w:r>
      <w:r>
        <w:t xml:space="preserve">will be </w:t>
      </w:r>
      <w:r w:rsidRPr="00CD1AC8">
        <w:t>regularly updated as appropriate</w:t>
      </w:r>
      <w:r w:rsidR="00B43C95">
        <w:t>; the hazard/accident combinations that were identified have been sentenced and tolerable and ALARP to acceptable levels between myself and the supervisor</w:t>
      </w:r>
      <w:r>
        <w:t>.</w:t>
      </w:r>
      <w:r w:rsidR="00AD7E67">
        <w:t xml:space="preserve"> Meeting Minutes and a Record of Decisions were and will continue to be captured with outstanding actions captured in a separate Action Tracker.</w:t>
      </w:r>
    </w:p>
    <w:p w14:paraId="1D8713D7" w14:textId="6210F366" w:rsidR="00AD7E67" w:rsidRDefault="00AD7E67" w:rsidP="006451EA">
      <w:pPr>
        <w:pStyle w:val="NoSpacing"/>
        <w:tabs>
          <w:tab w:val="left" w:pos="1134"/>
        </w:tabs>
      </w:pPr>
    </w:p>
    <w:p w14:paraId="3F567728" w14:textId="2595E246" w:rsidR="00AD7E67" w:rsidRDefault="00372283" w:rsidP="00372283">
      <w:pPr>
        <w:pStyle w:val="NoSpacing"/>
      </w:pPr>
      <w:r>
        <w:t xml:space="preserve">Configuration management is essential to the project for the control of source-code that is to be written during the Embedded Systems Development phase. To provide source-code control the chosen tool to be used throughout the project was GitHub; a </w:t>
      </w:r>
      <w:proofErr w:type="spellStart"/>
      <w:r>
        <w:t>Github</w:t>
      </w:r>
      <w:proofErr w:type="spellEnd"/>
      <w:r>
        <w:t xml:space="preserve"> Repository can be created within a Project File Folder that tracks the changes and provides version control. </w:t>
      </w:r>
    </w:p>
    <w:p w14:paraId="11E3D7C3" w14:textId="77777777" w:rsidR="006451EA" w:rsidRDefault="006451EA" w:rsidP="006451EA">
      <w:pPr>
        <w:pStyle w:val="NoSpacing"/>
        <w:tabs>
          <w:tab w:val="left" w:pos="1134"/>
        </w:tabs>
      </w:pPr>
    </w:p>
    <w:p w14:paraId="201E35C0" w14:textId="17EDC99E" w:rsidR="00F5035F" w:rsidRDefault="006451EA" w:rsidP="006451EA">
      <w:pPr>
        <w:pStyle w:val="NoSpacing"/>
        <w:tabs>
          <w:tab w:val="left" w:pos="1134"/>
        </w:tabs>
      </w:pPr>
      <w:r>
        <w:t>The Ethics On-Line Checklist was completed at project initiation with the supervisor and it was determined that there were no ethical issue</w:t>
      </w:r>
      <w:r w:rsidR="004A7205">
        <w:t>s</w:t>
      </w:r>
      <w:r>
        <w:t xml:space="preserve"> that could arise from the area of research and activities associated with the project.</w:t>
      </w:r>
    </w:p>
    <w:p w14:paraId="75E1634F" w14:textId="77777777" w:rsidR="00372283" w:rsidRDefault="00372283" w:rsidP="006451EA">
      <w:pPr>
        <w:pStyle w:val="NoSpacing"/>
        <w:tabs>
          <w:tab w:val="left" w:pos="1134"/>
        </w:tabs>
      </w:pPr>
    </w:p>
    <w:p w14:paraId="799FF20E" w14:textId="77777777" w:rsidR="005E68C3" w:rsidRDefault="00372283" w:rsidP="006451EA">
      <w:pPr>
        <w:pStyle w:val="NoSpacing"/>
        <w:tabs>
          <w:tab w:val="left" w:pos="1134"/>
        </w:tabs>
      </w:pPr>
      <w:r>
        <w:t>Only one dependency was identified for the project, which was for the resources (hardware) to enable functional testing aspects of the project to be supplied by UWE. This has been since addressed and the hardware has been acquired.</w:t>
      </w:r>
    </w:p>
    <w:p w14:paraId="35D98E90" w14:textId="62675B59" w:rsidR="00F313E9" w:rsidRDefault="009C4364" w:rsidP="009C4364">
      <w:pPr>
        <w:pStyle w:val="Heading1"/>
      </w:pPr>
      <w:r>
        <w:t>Literature Review</w:t>
      </w:r>
    </w:p>
    <w:p w14:paraId="3228405F" w14:textId="4D3A4A96" w:rsidR="00841027" w:rsidRDefault="00841027" w:rsidP="00841027">
      <w:pPr>
        <w:pStyle w:val="NoSpacing"/>
      </w:pPr>
    </w:p>
    <w:p w14:paraId="504C40AC" w14:textId="7EC7E308" w:rsidR="00841027" w:rsidRPr="00841027" w:rsidRDefault="00841027" w:rsidP="00841027">
      <w:pPr>
        <w:pStyle w:val="NoSpacing"/>
      </w:pPr>
      <w:r>
        <w:t>To achieve the project aim, the system requirements of the implemented system were to be derived and understood fully, to inform the design and implementation phases of the project. It was identified that the ECSS SpaceWire, IEEE 802.3 Ethernet and IEEE 802.3bt engineering standards were required to be reviewed and analysed</w:t>
      </w:r>
      <w:r w:rsidR="008D7A21">
        <w:t xml:space="preserve"> with supporting research papers from the scientific community</w:t>
      </w:r>
      <w:r w:rsidR="0039019F">
        <w:t>;</w:t>
      </w:r>
      <w:r>
        <w:t xml:space="preserve"> to design, implement and evaluate a communications system</w:t>
      </w:r>
      <w:r w:rsidR="0039019F">
        <w:t xml:space="preserve"> able to distribute power on a common architecture</w:t>
      </w:r>
      <w:r>
        <w:t>.</w:t>
      </w:r>
    </w:p>
    <w:p w14:paraId="5A943E0D" w14:textId="041D5C02" w:rsidR="00BC4038" w:rsidRDefault="00BC4038" w:rsidP="00BC4038">
      <w:pPr>
        <w:pStyle w:val="NoSpacing"/>
      </w:pPr>
    </w:p>
    <w:p w14:paraId="755F5FB0" w14:textId="08AA1DDB" w:rsidR="00BC4038" w:rsidRPr="00BC4038" w:rsidRDefault="00BC4038" w:rsidP="00BC4038">
      <w:pPr>
        <w:pStyle w:val="Heading2"/>
      </w:pPr>
      <w:r>
        <w:t>OSI Concept Model</w:t>
      </w:r>
    </w:p>
    <w:p w14:paraId="22569E09" w14:textId="7A46A0C2" w:rsidR="009C4364" w:rsidRDefault="009C4364" w:rsidP="009C4364">
      <w:pPr>
        <w:pStyle w:val="NoSpacing"/>
      </w:pPr>
    </w:p>
    <w:p w14:paraId="0292213A" w14:textId="29E82476" w:rsidR="00AF79B4" w:rsidRDefault="00B81811" w:rsidP="009C4364">
      <w:pPr>
        <w:pStyle w:val="NoSpacing"/>
      </w:pPr>
      <w:r>
        <w:t>To</w:t>
      </w:r>
      <w:r w:rsidR="00AF79B4">
        <w:t xml:space="preserve"> understand how to design and implement a communications system, it was required to research the </w:t>
      </w:r>
      <w:r w:rsidR="000D1052">
        <w:t>theoretical</w:t>
      </w:r>
      <w:r w:rsidR="00AF79B4">
        <w:t xml:space="preserve"> concept of how communication system</w:t>
      </w:r>
      <w:r w:rsidR="0039019F">
        <w:t>s</w:t>
      </w:r>
      <w:r w:rsidR="00AF79B4">
        <w:t xml:space="preserve"> </w:t>
      </w:r>
      <w:r w:rsidR="0039019F">
        <w:t>are</w:t>
      </w:r>
      <w:r w:rsidR="00AF79B4">
        <w:t xml:space="preserve"> designed</w:t>
      </w:r>
      <w:r w:rsidR="000D1052">
        <w:t xml:space="preserve">, optimally in reference </w:t>
      </w:r>
      <w:r w:rsidR="0039019F">
        <w:t xml:space="preserve">to </w:t>
      </w:r>
      <w:r w:rsidR="000D1052">
        <w:t xml:space="preserve">professional engineering standards. </w:t>
      </w:r>
      <w:r w:rsidR="00487139">
        <w:t xml:space="preserve">A commonly used topology to describe a communications system </w:t>
      </w:r>
      <w:r w:rsidR="00AF79B4">
        <w:t xml:space="preserve">is </w:t>
      </w:r>
      <w:r w:rsidR="00487139">
        <w:t>the</w:t>
      </w:r>
      <w:r w:rsidR="00AF79B4">
        <w:t xml:space="preserve"> full protocol stack. The Open Systems interconnection (OSI) Protocol Stack is defined within Re</w:t>
      </w:r>
      <w:r w:rsidR="002539CC">
        <w:t xml:space="preserve">ference </w:t>
      </w:r>
      <w:r w:rsidR="002539CC">
        <w:fldChar w:fldCharType="begin" w:fldLock="1"/>
      </w:r>
      <w:r w:rsidR="002539CC">
        <w:instrText>ADDIN CSL_CITATION {"citationItems":[{"id":"ITEM-1","itemData":{"abstract":"Information technology -- Open Systems Interconnection -- Basic Reference Model: The Basic Model","author":[{"dropping-particle":"","family":"OSI","given":"","non-dropping-particle":"","parse-names":false,"suffix":""}],"container-title":"International Organization for Standardization","id":"ITEM-1","issued":{"date-parts":[["1994"]]},"title":"ISO/IEC 7498-1:1994 - Information technology -- Open Systems Interconnection -- Basic Reference Model: The Basic Model","type":"webpage"},"uris":["http://www.mendeley.com/documents/?uuid=73b0d97d-1bb6-4c34-b816-96dc79f1413e"]}],"mendeley":{"formattedCitation":"(OSI, 1994)","plainTextFormattedCitation":"(OSI, 1994)","previouslyFormattedCitation":"(OSI, 1994)"},"properties":{"noteIndex":0},"schema":"https://github.com/citation-style-language/schema/raw/master/csl-citation.json"}</w:instrText>
      </w:r>
      <w:r w:rsidR="002539CC">
        <w:fldChar w:fldCharType="separate"/>
      </w:r>
      <w:r w:rsidR="002539CC" w:rsidRPr="002539CC">
        <w:rPr>
          <w:noProof/>
        </w:rPr>
        <w:t>(OSI, 1994)</w:t>
      </w:r>
      <w:r w:rsidR="002539CC">
        <w:fldChar w:fldCharType="end"/>
      </w:r>
      <w:r w:rsidR="00AF79B4">
        <w:t xml:space="preserve">, which </w:t>
      </w:r>
      <w:r w:rsidR="0039019F">
        <w:t>sections</w:t>
      </w:r>
      <w:r w:rsidR="00AF79B4">
        <w:t xml:space="preserve"> the theoretical full protocol stack in seven abstract layers, each one stacked up upon the last showing how data is compartmentalised and handled at each stage. </w:t>
      </w:r>
      <w:r w:rsidR="000D1052">
        <w:t xml:space="preserve">The seven layers of a communications protocol as defined by the International Organisation of Standardisation </w:t>
      </w:r>
      <w:r w:rsidR="00487139">
        <w:t>are</w:t>
      </w:r>
      <w:r w:rsidR="000D1052">
        <w:t xml:space="preserve"> shown below in </w:t>
      </w:r>
      <w:r w:rsidR="000D1052" w:rsidRPr="000D1052">
        <w:fldChar w:fldCharType="begin"/>
      </w:r>
      <w:r w:rsidR="000D1052" w:rsidRPr="000D1052">
        <w:instrText xml:space="preserve"> REF _Ref56538173 \h  \* MERGEFORMAT </w:instrText>
      </w:r>
      <w:r w:rsidR="000D1052" w:rsidRPr="000D1052">
        <w:fldChar w:fldCharType="separate"/>
      </w:r>
      <w:r w:rsidR="00181ACD" w:rsidRPr="00181ACD">
        <w:rPr>
          <w:rFonts w:cs="Tahoma"/>
        </w:rPr>
        <w:t xml:space="preserve">Figure </w:t>
      </w:r>
      <w:r w:rsidR="00181ACD" w:rsidRPr="00181ACD">
        <w:rPr>
          <w:rFonts w:cs="Tahoma"/>
          <w:noProof/>
        </w:rPr>
        <w:t>1</w:t>
      </w:r>
      <w:r w:rsidR="000D1052" w:rsidRPr="000D1052">
        <w:fldChar w:fldCharType="end"/>
      </w:r>
      <w:r w:rsidR="000D1052">
        <w:t xml:space="preserve">. </w:t>
      </w:r>
    </w:p>
    <w:p w14:paraId="3400EEA2" w14:textId="22CF8276" w:rsidR="000D1052" w:rsidRDefault="000D1052" w:rsidP="009C4364">
      <w:pPr>
        <w:pStyle w:val="NoSpacing"/>
      </w:pPr>
    </w:p>
    <w:p w14:paraId="0DCCB8E5" w14:textId="77902903" w:rsidR="000D1052" w:rsidRDefault="000D1052" w:rsidP="009C4364">
      <w:pPr>
        <w:pStyle w:val="NoSpacing"/>
      </w:pPr>
      <w:r>
        <w:t>Using the OSI Concept Model allow</w:t>
      </w:r>
      <w:r w:rsidR="00487139">
        <w:t>ed</w:t>
      </w:r>
      <w:r>
        <w:t xml:space="preserve"> the ability to conduct research and </w:t>
      </w:r>
      <w:r w:rsidR="00487139">
        <w:t xml:space="preserve">comparison </w:t>
      </w:r>
      <w:r>
        <w:t>analysis on the IEEE 802.3 Ethernet and SpaceWire Protocols, to distinctly identify how data is handled at each layer</w:t>
      </w:r>
      <w:r w:rsidR="00487139">
        <w:t xml:space="preserve">. Subsequently this informs the feasibility study of what is </w:t>
      </w:r>
      <w:r w:rsidR="00487139">
        <w:lastRenderedPageBreak/>
        <w:t xml:space="preserve">achievable when implementing the SpaceWire Protocol into the IEEE 802.3 and deriving the requirements of the implemented system. </w:t>
      </w:r>
      <w:r>
        <w:t xml:space="preserve"> </w:t>
      </w:r>
    </w:p>
    <w:p w14:paraId="7BFEE579" w14:textId="77777777" w:rsidR="000D1052" w:rsidRDefault="000D1052"/>
    <w:p w14:paraId="64778574" w14:textId="77777777" w:rsidR="000D1052" w:rsidRDefault="000D1052" w:rsidP="000D1052">
      <w:pPr>
        <w:keepNext/>
        <w:jc w:val="center"/>
      </w:pPr>
      <w:r w:rsidRPr="005610B3">
        <w:rPr>
          <w:noProof/>
        </w:rPr>
        <w:drawing>
          <wp:inline distT="0" distB="0" distL="0" distR="0" wp14:anchorId="7A6494D8" wp14:editId="31254A2C">
            <wp:extent cx="3448050" cy="23968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953" t="37344" r="17439" b="8765"/>
                    <a:stretch/>
                  </pic:blipFill>
                  <pic:spPr bwMode="auto">
                    <a:xfrm>
                      <a:off x="0" y="0"/>
                      <a:ext cx="3488384" cy="2424852"/>
                    </a:xfrm>
                    <a:prstGeom prst="rect">
                      <a:avLst/>
                    </a:prstGeom>
                    <a:ln>
                      <a:noFill/>
                    </a:ln>
                    <a:extLst>
                      <a:ext uri="{53640926-AAD7-44D8-BBD7-CCE9431645EC}">
                        <a14:shadowObscured xmlns:a14="http://schemas.microsoft.com/office/drawing/2010/main"/>
                      </a:ext>
                    </a:extLst>
                  </pic:spPr>
                </pic:pic>
              </a:graphicData>
            </a:graphic>
          </wp:inline>
        </w:drawing>
      </w:r>
    </w:p>
    <w:p w14:paraId="584796DE" w14:textId="72D4D42E" w:rsidR="000D1052" w:rsidRPr="000D1052" w:rsidRDefault="000D1052" w:rsidP="000D1052">
      <w:pPr>
        <w:pStyle w:val="Caption"/>
        <w:jc w:val="center"/>
        <w:rPr>
          <w:rFonts w:ascii="Tahoma" w:hAnsi="Tahoma" w:cs="Tahoma"/>
          <w:i w:val="0"/>
          <w:iCs w:val="0"/>
          <w:color w:val="auto"/>
          <w:sz w:val="22"/>
          <w:szCs w:val="22"/>
        </w:rPr>
      </w:pPr>
      <w:bookmarkStart w:id="0" w:name="_Ref56538173"/>
      <w:r w:rsidRPr="000D1052">
        <w:rPr>
          <w:rFonts w:ascii="Tahoma" w:hAnsi="Tahoma" w:cs="Tahoma"/>
          <w:b/>
          <w:bCs/>
          <w:i w:val="0"/>
          <w:iCs w:val="0"/>
          <w:color w:val="auto"/>
          <w:sz w:val="22"/>
          <w:szCs w:val="22"/>
        </w:rPr>
        <w:t xml:space="preserve">Figure </w:t>
      </w:r>
      <w:r w:rsidRPr="000D1052">
        <w:rPr>
          <w:rFonts w:ascii="Tahoma" w:hAnsi="Tahoma" w:cs="Tahoma"/>
          <w:b/>
          <w:bCs/>
          <w:i w:val="0"/>
          <w:iCs w:val="0"/>
          <w:color w:val="auto"/>
          <w:sz w:val="22"/>
          <w:szCs w:val="22"/>
        </w:rPr>
        <w:fldChar w:fldCharType="begin"/>
      </w:r>
      <w:r w:rsidRPr="000D1052">
        <w:rPr>
          <w:rFonts w:ascii="Tahoma" w:hAnsi="Tahoma" w:cs="Tahoma"/>
          <w:b/>
          <w:bCs/>
          <w:i w:val="0"/>
          <w:iCs w:val="0"/>
          <w:color w:val="auto"/>
          <w:sz w:val="22"/>
          <w:szCs w:val="22"/>
        </w:rPr>
        <w:instrText xml:space="preserve"> SEQ Figure \* ARABIC </w:instrText>
      </w:r>
      <w:r w:rsidRPr="000D1052">
        <w:rPr>
          <w:rFonts w:ascii="Tahoma" w:hAnsi="Tahoma" w:cs="Tahoma"/>
          <w:b/>
          <w:bCs/>
          <w:i w:val="0"/>
          <w:iCs w:val="0"/>
          <w:color w:val="auto"/>
          <w:sz w:val="22"/>
          <w:szCs w:val="22"/>
        </w:rPr>
        <w:fldChar w:fldCharType="separate"/>
      </w:r>
      <w:r w:rsidR="00181ACD">
        <w:rPr>
          <w:rFonts w:ascii="Tahoma" w:hAnsi="Tahoma" w:cs="Tahoma"/>
          <w:b/>
          <w:bCs/>
          <w:i w:val="0"/>
          <w:iCs w:val="0"/>
          <w:noProof/>
          <w:color w:val="auto"/>
          <w:sz w:val="22"/>
          <w:szCs w:val="22"/>
        </w:rPr>
        <w:t>1</w:t>
      </w:r>
      <w:r w:rsidRPr="000D1052">
        <w:rPr>
          <w:rFonts w:ascii="Tahoma" w:hAnsi="Tahoma" w:cs="Tahoma"/>
          <w:b/>
          <w:bCs/>
          <w:i w:val="0"/>
          <w:iCs w:val="0"/>
          <w:color w:val="auto"/>
          <w:sz w:val="22"/>
          <w:szCs w:val="22"/>
        </w:rPr>
        <w:fldChar w:fldCharType="end"/>
      </w:r>
      <w:bookmarkEnd w:id="0"/>
      <w:r w:rsidRPr="000D1052">
        <w:rPr>
          <w:rFonts w:ascii="Tahoma" w:hAnsi="Tahoma" w:cs="Tahoma"/>
          <w:i w:val="0"/>
          <w:iCs w:val="0"/>
          <w:color w:val="auto"/>
          <w:sz w:val="22"/>
          <w:szCs w:val="22"/>
        </w:rPr>
        <w:t xml:space="preserve"> - OSI Concept Model</w:t>
      </w:r>
    </w:p>
    <w:p w14:paraId="1DFD7427" w14:textId="4306A624" w:rsidR="00BC4038" w:rsidRDefault="00BC4038" w:rsidP="00BC4038">
      <w:pPr>
        <w:pStyle w:val="Heading2"/>
      </w:pPr>
      <w:r>
        <w:t>ECSS SpaceWire</w:t>
      </w:r>
    </w:p>
    <w:p w14:paraId="7120795C" w14:textId="05DCA6CD" w:rsidR="00F533C7" w:rsidRDefault="00F533C7" w:rsidP="00F533C7">
      <w:pPr>
        <w:pStyle w:val="NoSpacing"/>
      </w:pPr>
    </w:p>
    <w:p w14:paraId="429952DA" w14:textId="415190E0" w:rsidR="00F533C7" w:rsidRDefault="00F533C7" w:rsidP="00F533C7">
      <w:pPr>
        <w:pStyle w:val="NoSpacing"/>
      </w:pPr>
      <w:r w:rsidRPr="00F533C7">
        <w:t>The European Cooperation for Space Standardization (ECSS) SpaceWire is defined within the ECSS-E-ST-50-12C Rev.1 standard</w:t>
      </w:r>
      <w:r w:rsidR="002539CC">
        <w:t xml:space="preserve"> </w:t>
      </w:r>
      <w:r w:rsidR="002539CC">
        <w:fldChar w:fldCharType="begin" w:fldLock="1"/>
      </w:r>
      <w:r w:rsidR="002539CC">
        <w:instrText>ADDIN CSL_CITATION {"citationItems":[{"id":"ITEM-1","itemData":{"author":[{"dropping-particle":"","family":"European Cooperation for Space Standardisation - ESA Requirements and Standards Division","given":"","non-dropping-particle":"","parse-names":false,"suffix":""}],"id":"ITEM-1","issued":{"date-parts":[["2019"]]},"title":"ECSS-E-ST-50-12C Rev.1, SpaceWire - Links, Nodes, Routers and Networks","type":"book"},"uris":["http://www.mendeley.com/documents/?uuid=af1c60f4-7cfb-4bc9-b905-bd16be431da9"]}],"mendeley":{"formattedCitation":"(European Cooperation for Space Standardisation - ESA Requirements and Standards Division, 2019)","plainTextFormattedCitation":"(European Cooperation for Space Standardisation - ESA Requirements and Standards Division, 2019)","previouslyFormattedCitation":"(European Cooperation for Space Standardisation - ESA Requirements and Standards Division, 2019)"},"properties":{"noteIndex":0},"schema":"https://github.com/citation-style-language/schema/raw/master/csl-citation.json"}</w:instrText>
      </w:r>
      <w:r w:rsidR="002539CC">
        <w:fldChar w:fldCharType="separate"/>
      </w:r>
      <w:r w:rsidR="002539CC" w:rsidRPr="002539CC">
        <w:rPr>
          <w:noProof/>
        </w:rPr>
        <w:t>(European Cooperation for Space Standardisation - ESA Requirements and Standards Division, 2019)</w:t>
      </w:r>
      <w:r w:rsidR="002539CC">
        <w:fldChar w:fldCharType="end"/>
      </w:r>
      <w:r w:rsidRPr="00F533C7">
        <w:t>. The rationale behind SpaceWire was to standardise the proprietary and ad-hoc approach adopted by space equipment manufacturers for interunit communications. This led to several different types of communication links being used on spacecraft, which subsequently increased the cost and time required for spacecraft integration and testing.</w:t>
      </w:r>
    </w:p>
    <w:p w14:paraId="42715BA0" w14:textId="77777777" w:rsidR="00F533C7" w:rsidRPr="00F533C7" w:rsidRDefault="00F533C7" w:rsidP="00F533C7">
      <w:pPr>
        <w:pStyle w:val="NoSpacing"/>
      </w:pPr>
    </w:p>
    <w:p w14:paraId="7CF7BAFE" w14:textId="12B0B245" w:rsidR="00F533C7" w:rsidRDefault="00F533C7" w:rsidP="00F533C7">
      <w:pPr>
        <w:pStyle w:val="NoSpacing"/>
      </w:pPr>
      <w:r w:rsidRPr="00F533C7">
        <w:t>The use of the SpaceWire standard ensures that all equipment used on spacecraft is compatible at both the component and sub-system levels, allowing greater re-usability and reliability whilst also reducing development costs.</w:t>
      </w:r>
      <w:r>
        <w:t xml:space="preserve"> SpaceWire provides a 2 – 200 Mbps, bi-directional, full-duplex data link that connects together SpaceWire enabled equipment. The SpaceWire implementation can either be a point to point link or the use of a network routing switch.</w:t>
      </w:r>
    </w:p>
    <w:p w14:paraId="1FB3CA46" w14:textId="4F63A4AA" w:rsidR="00F533C7" w:rsidRDefault="00F533C7" w:rsidP="00F533C7">
      <w:pPr>
        <w:pStyle w:val="NoSpacing"/>
      </w:pPr>
    </w:p>
    <w:p w14:paraId="3CB0E14E" w14:textId="1FB142EE" w:rsidR="00F533C7" w:rsidRDefault="00F533C7" w:rsidP="00F533C7">
      <w:pPr>
        <w:pStyle w:val="NoSpacing"/>
      </w:pPr>
      <w:r w:rsidRPr="00054482">
        <w:t xml:space="preserve">The SpaceWire Protocol Stack is based upon the OSI Concept Model to establish the </w:t>
      </w:r>
      <w:r>
        <w:t>architecture</w:t>
      </w:r>
      <w:r w:rsidRPr="00054482">
        <w:t xml:space="preserve"> for the network communications between sub-systems and components within a spacecraft mission system. SpaceWire mandates the use of four layers of the OSI concept model, notably being the Physical, Data Link, Network and Application Layer. SpaceWire also specifies the use of a Management Information Base that configures and determines the status of the SpaceWire network</w:t>
      </w:r>
      <w:r>
        <w:t>.</w:t>
      </w:r>
    </w:p>
    <w:p w14:paraId="6E61771B" w14:textId="2C232E10" w:rsidR="00387B68" w:rsidRDefault="00387B68" w:rsidP="00F533C7">
      <w:pPr>
        <w:pStyle w:val="NoSpacing"/>
      </w:pPr>
    </w:p>
    <w:p w14:paraId="5CAADAFA" w14:textId="1F75A16D" w:rsidR="00387B68" w:rsidRDefault="00387B68" w:rsidP="00F533C7">
      <w:pPr>
        <w:pStyle w:val="NoSpacing"/>
      </w:pPr>
      <w:r>
        <w:t xml:space="preserve">The Physical Layer utilises the use of a 4 </w:t>
      </w:r>
      <w:r w:rsidR="001E3BB4">
        <w:t xml:space="preserve">pair </w:t>
      </w:r>
      <w:r>
        <w:t>twisted</w:t>
      </w:r>
      <w:r w:rsidR="001E3BB4">
        <w:t>-</w:t>
      </w:r>
      <w:r>
        <w:t>pairs to provide the physical medium for Low Voltage Differential Signalling</w:t>
      </w:r>
      <w:r w:rsidR="001E3BB4">
        <w:t xml:space="preserve"> (LVDS)</w:t>
      </w:r>
      <w:r w:rsidR="008873DF">
        <w:t xml:space="preserve">, allowing bi-directional data transmission. </w:t>
      </w:r>
      <w:r w:rsidR="009701FD">
        <w:t>The data-link layer specifies how communication is established across a link</w:t>
      </w:r>
      <w:r w:rsidR="00357BAF">
        <w:t xml:space="preserve"> and</w:t>
      </w:r>
      <w:r w:rsidR="009701FD">
        <w:t xml:space="preserve"> </w:t>
      </w:r>
      <w:r w:rsidR="00357BAF">
        <w:t xml:space="preserve">how information is flowed; it also specifies the encoding/decoding of characters into symbols </w:t>
      </w:r>
      <w:r w:rsidR="007E5BD1">
        <w:t>to be transmitted over the physical medium as a bitstream. The network layer specifies how SpaceWire packets, time-codes and distributed interrupts are transferred over a SpaceWire network, in addition to addressing the packets to the destination address between nodes and routers.</w:t>
      </w:r>
    </w:p>
    <w:p w14:paraId="7EBE8997" w14:textId="77777777" w:rsidR="00E11B8A" w:rsidRPr="00F533C7" w:rsidRDefault="00E11B8A" w:rsidP="00F533C7">
      <w:pPr>
        <w:pStyle w:val="NoSpacing"/>
      </w:pPr>
    </w:p>
    <w:p w14:paraId="21BE3001" w14:textId="7BBAD9C8" w:rsidR="00BC4038" w:rsidRDefault="00BC4038" w:rsidP="00BC4038">
      <w:pPr>
        <w:pStyle w:val="Heading2"/>
      </w:pPr>
      <w:r>
        <w:t>IEEE 802.3 Ethernet</w:t>
      </w:r>
    </w:p>
    <w:p w14:paraId="4A41D979" w14:textId="5B40CEB2" w:rsidR="00CF6123" w:rsidRDefault="00CF6123" w:rsidP="00CF6123">
      <w:pPr>
        <w:pStyle w:val="NoSpacing"/>
      </w:pPr>
    </w:p>
    <w:p w14:paraId="60467767" w14:textId="7E6B95E4" w:rsidR="00CF6123" w:rsidRDefault="00CF6123" w:rsidP="00CF6123">
      <w:pPr>
        <w:pStyle w:val="NoSpacing"/>
      </w:pPr>
      <w:r>
        <w:t xml:space="preserve">The Institute of Electrical and Electronic Engineers (IEEE) 802.3 Standard </w:t>
      </w:r>
      <w:r w:rsidR="002539CC">
        <w:fldChar w:fldCharType="begin" w:fldLock="1"/>
      </w:r>
      <w:r w:rsidR="002539CC">
        <w:instrText>ADDIN CSL_CITATION {"citationItems":[{"id":"ITEM-1","itemData":{"ISBN":"973-07381-7312-2","abstract":"Ethernet local area network operation is specified for selected speeds of operation from 1 Mb/s to 100 Gb/s using a common media access control (MAC) specification and management information base (MIB). The Carrier Sense Multiple Access with Collision Detection (CSMA/CD) MAC protocol specifies shared medium (half duplex) operation, as well as full duplex operation. Speed specific Media Independent Interfaces (MIIs) allow use of selected Physical Layer devices (PHY) for operation over coaxial, twisted-pair or fiber optic cables. System considerations for multisegment shared access networks describe the use of Repeaters that are defined for operational speeds up to 1000 Mb/s. Local Area Network (LAN) operation is supported at all speeds. Other specified capabilities include various PHY types for access networks, PHYs suitable for metropolitan area network applications, and the provision of power over selected twisted-pair PHY types.","author":[{"dropping-particle":"","family":"IEEE Computer Society","given":"","non-dropping-particle":"","parse-names":false,"suffix":""}],"container-title":"IEEE Standard for Ethernet","id":"ITEM-1","issued":{"date-parts":[["2018"]]},"title":"IEEE Standard for Ethernet 802.3-2018","type":"book"},"uris":["http://www.mendeley.com/documents/?uuid=d7d76d28-82e8-4078-81c6-604e28251282"]}],"mendeley":{"formattedCitation":"(IEEE Computer Society, 2018)","plainTextFormattedCitation":"(IEEE Computer Society, 2018)","previouslyFormattedCitation":"(IEEE Computer Society, 2018)"},"properties":{"noteIndex":0},"schema":"https://github.com/citation-style-language/schema/raw/master/csl-citation.json"}</w:instrText>
      </w:r>
      <w:r w:rsidR="002539CC">
        <w:fldChar w:fldCharType="separate"/>
      </w:r>
      <w:r w:rsidR="002539CC" w:rsidRPr="002539CC">
        <w:rPr>
          <w:noProof/>
        </w:rPr>
        <w:t>(IEEE Computer Society, 2018)</w:t>
      </w:r>
      <w:r w:rsidR="002539CC">
        <w:fldChar w:fldCharType="end"/>
      </w:r>
      <w:r>
        <w:t xml:space="preserve"> is an international </w:t>
      </w:r>
      <w:r w:rsidR="00707CA6">
        <w:t xml:space="preserve">commercially available </w:t>
      </w:r>
      <w:r>
        <w:t>standard for Local and Metropolitan Area Networks, employing Carrier Sense Multiple Access/Collision Detection (CSMA/CD) and the Ethernet Protocol (IEEE 802.3) for data communication. In reference to the OSI Concept model (</w:t>
      </w:r>
      <w:r w:rsidR="00707CA6" w:rsidRPr="00707CA6">
        <w:fldChar w:fldCharType="begin"/>
      </w:r>
      <w:r w:rsidR="00707CA6" w:rsidRPr="00707CA6">
        <w:instrText xml:space="preserve"> REF _Ref56538173 \h  \* MERGEFORMAT </w:instrText>
      </w:r>
      <w:r w:rsidR="00707CA6" w:rsidRPr="00707CA6">
        <w:fldChar w:fldCharType="separate"/>
      </w:r>
      <w:r w:rsidR="00181ACD" w:rsidRPr="00181ACD">
        <w:rPr>
          <w:rFonts w:cs="Tahoma"/>
        </w:rPr>
        <w:t xml:space="preserve">Figure </w:t>
      </w:r>
      <w:r w:rsidR="00181ACD" w:rsidRPr="00181ACD">
        <w:rPr>
          <w:rFonts w:cs="Tahoma"/>
          <w:noProof/>
        </w:rPr>
        <w:t>1</w:t>
      </w:r>
      <w:r w:rsidR="00707CA6" w:rsidRPr="00707CA6">
        <w:fldChar w:fldCharType="end"/>
      </w:r>
      <w:r>
        <w:t>) the Ethernet Protocol implements the Physical and Data-Link Layer for data communications. The sub-layers Media Access Control (MAC) and Logical Link Controller (LLC) make up the Data-Link Layer of the OSI Model.</w:t>
      </w:r>
    </w:p>
    <w:p w14:paraId="6CA70A0F" w14:textId="62E06ADD" w:rsidR="007E5BD1" w:rsidRDefault="007E5BD1" w:rsidP="00CF6123">
      <w:pPr>
        <w:pStyle w:val="NoSpacing"/>
      </w:pPr>
    </w:p>
    <w:p w14:paraId="567078C6" w14:textId="4F688BBC" w:rsidR="007E5BD1" w:rsidRPr="00CF6123" w:rsidRDefault="001E3BB4" w:rsidP="00CF6123">
      <w:pPr>
        <w:pStyle w:val="NoSpacing"/>
      </w:pPr>
      <w:r>
        <w:t>The physical layer consists of the use of 4 pair twisted-pairs to allow the use of LVDS</w:t>
      </w:r>
      <w:r w:rsidR="00A367C5">
        <w:t xml:space="preserve"> to allow bi-directional data transmission. The data-link layer consists of two sub-layers that format the data into frames and ethernet packets</w:t>
      </w:r>
      <w:r w:rsidR="007377DF">
        <w:t>,</w:t>
      </w:r>
      <w:r w:rsidR="00A367C5">
        <w:t xml:space="preserve"> </w:t>
      </w:r>
      <w:r w:rsidR="00291F2B">
        <w:t>handle</w:t>
      </w:r>
      <w:r w:rsidR="007377DF">
        <w:t>s</w:t>
      </w:r>
      <w:r w:rsidR="00291F2B">
        <w:t xml:space="preserve"> the addressing</w:t>
      </w:r>
      <w:r w:rsidR="007377DF">
        <w:t xml:space="preserve"> and error checking.</w:t>
      </w:r>
      <w:r w:rsidR="00291F2B">
        <w:t xml:space="preserve">  </w:t>
      </w:r>
      <w:r>
        <w:t xml:space="preserve"> </w:t>
      </w:r>
    </w:p>
    <w:p w14:paraId="12CE00DF" w14:textId="77777777" w:rsidR="00BC4038" w:rsidRDefault="00BC4038" w:rsidP="00CF6123">
      <w:pPr>
        <w:pStyle w:val="NoSpacing"/>
      </w:pPr>
    </w:p>
    <w:p w14:paraId="64568564" w14:textId="4C517016" w:rsidR="00BC4038" w:rsidRDefault="00BC4038" w:rsidP="00BC4038">
      <w:pPr>
        <w:pStyle w:val="Heading2"/>
      </w:pPr>
      <w:r>
        <w:t>IEEE 802.3 PoE</w:t>
      </w:r>
    </w:p>
    <w:p w14:paraId="6B45E809" w14:textId="73E39E9F" w:rsidR="00450C6C" w:rsidRDefault="00450C6C" w:rsidP="00450C6C">
      <w:pPr>
        <w:pStyle w:val="NoSpacing"/>
      </w:pPr>
    </w:p>
    <w:p w14:paraId="599AD1FA" w14:textId="3A873934" w:rsidR="00450C6C" w:rsidRDefault="00450C6C" w:rsidP="00450C6C">
      <w:pPr>
        <w:pStyle w:val="NoSpacing"/>
      </w:pPr>
      <w:r>
        <w:t xml:space="preserve">The IEEE 802.3 Ethernet standard defines the specifications to include the distribution of power over an Ethernet based network, in addition to data communications within a network. The Power over Ethernet (PoE) capability is stipulated through the IEEE 802.3bt </w:t>
      </w:r>
      <w:r w:rsidR="002539CC">
        <w:fldChar w:fldCharType="begin" w:fldLock="1"/>
      </w:r>
      <w:r w:rsidR="002539CC">
        <w:instrText>ADDIN CSL_CITATION {"citationItems":[{"id":"ITEM-1","itemData":{"ISBN":"VO  -","abstract":"The maximum Powered Device (PD) power available is increased by this amendment to IEEE Std 802.3-2018 by utilizing all four pairs in the specified structured wiring plant. This represents a substantial change to the capabilities of Ethernet with standardized power. The power classification information exchanged during negotiation is extended to allow meaningful power management capability. These enhancements solve the problem of higher power and more efficient standardized Power over Ethernet (PoE) delivery systems. (The PDF of this standard is available at no cost to you compliments of the IEEE GET program https://ieeexplore.ieee.org/browse/standards/get-program/page/series?id=68)","author":[{"dropping-particle":"","family":"Man","given":"L A N","non-dropping-particle":"","parse-names":false,"suffix":""},{"dropping-particle":"","family":"Committee","given":"Standards","non-dropping-particle":"","parse-names":false,"suffix":""},{"dropping-particle":"","family":"Computer","given":"Ieee","non-dropping-particle":"","parse-names":false,"suffix":""}],"container-title":"IEEE Std 802.3bt-2018 (Amendment to IEEE Std 802.3-2018 as amended by IEEE Std 802.3cb-2018)","id":"ITEM-1","issued":{"date-parts":[["2019"]]},"title":"IEEE Standard for Ethernet Amendment 2: Physical Layer and Management Parameters for Power over Ethernet over 4 pairs","type":"book"},"uris":["http://www.mendeley.com/documents/?uuid=8d01420a-040c-4735-9b69-7175e525d125"]}],"mendeley":{"formattedCitation":"(Man, Committee and Computer, 2019)","plainTextFormattedCitation":"(Man, Committee and Computer, 2019)","previouslyFormattedCitation":"(Man, Committee and Computer, 2019)"},"properties":{"noteIndex":0},"schema":"https://github.com/citation-style-language/schema/raw/master/csl-citation.json"}</w:instrText>
      </w:r>
      <w:r w:rsidR="002539CC">
        <w:fldChar w:fldCharType="separate"/>
      </w:r>
      <w:r w:rsidR="002539CC" w:rsidRPr="002539CC">
        <w:rPr>
          <w:noProof/>
        </w:rPr>
        <w:t>(Man, Committee and Computer, 2019)</w:t>
      </w:r>
      <w:r w:rsidR="002539CC">
        <w:fldChar w:fldCharType="end"/>
      </w:r>
      <w:r>
        <w:t xml:space="preserve"> standard utilising the 4-pair twisted pair cabling that has been qualified to be used within the standard. A PoE system comprises of three separated specified major elements, these are the; power supply defined as the Power Sourcing Equipment (PSE), the powered load defined as the Powered Device (PD) and twisted pair cabling connecting the two devices. </w:t>
      </w:r>
    </w:p>
    <w:p w14:paraId="23764D19" w14:textId="77777777" w:rsidR="00450C6C" w:rsidRDefault="00450C6C" w:rsidP="00450C6C">
      <w:pPr>
        <w:pStyle w:val="NoSpacing"/>
      </w:pPr>
    </w:p>
    <w:p w14:paraId="79F3A434" w14:textId="28627C7F" w:rsidR="00BC4038" w:rsidRDefault="00450C6C" w:rsidP="00BC4038">
      <w:pPr>
        <w:pStyle w:val="NoSpacing"/>
      </w:pPr>
      <w:r>
        <w:t xml:space="preserve">There have been progressive iterations of the IEEE 802.3 PoE Standard defining the PoE capability since its initial release in 2003 with the 802.3af standard. </w:t>
      </w:r>
      <w:r w:rsidR="002539CC">
        <w:t>A</w:t>
      </w:r>
      <w:r>
        <w:t xml:space="preserve"> summary of the current PoE capabilities are </w:t>
      </w:r>
      <w:r w:rsidR="002539CC">
        <w:t xml:space="preserve">given in </w:t>
      </w:r>
      <w:r w:rsidR="002539CC" w:rsidRPr="002539CC">
        <w:fldChar w:fldCharType="begin"/>
      </w:r>
      <w:r w:rsidR="002539CC" w:rsidRPr="002539CC">
        <w:instrText xml:space="preserve"> REF _Ref58497304 \h </w:instrText>
      </w:r>
      <w:r w:rsidR="002539CC" w:rsidRPr="002539CC">
        <w:instrText xml:space="preserve"> \* MERGEFORMAT </w:instrText>
      </w:r>
      <w:r w:rsidR="002539CC" w:rsidRPr="002539CC">
        <w:fldChar w:fldCharType="separate"/>
      </w:r>
      <w:r w:rsidR="002539CC" w:rsidRPr="002539CC">
        <w:rPr>
          <w:rFonts w:cs="Tahoma"/>
        </w:rPr>
        <w:t xml:space="preserve">Figure </w:t>
      </w:r>
      <w:r w:rsidR="002539CC" w:rsidRPr="002539CC">
        <w:rPr>
          <w:rFonts w:cs="Tahoma"/>
          <w:noProof/>
        </w:rPr>
        <w:t>2</w:t>
      </w:r>
      <w:r w:rsidR="002539CC" w:rsidRPr="002539CC">
        <w:fldChar w:fldCharType="end"/>
      </w:r>
      <w:r w:rsidR="002539CC">
        <w:t xml:space="preserve"> </w:t>
      </w:r>
      <w:r w:rsidR="002539CC">
        <w:fldChar w:fldCharType="begin" w:fldLock="1"/>
      </w:r>
      <w:r w:rsidR="002539CC">
        <w:instrText>ADDIN CSL_CITATION {"citationItems":[{"id":"ITEM-1","itemData":{"author":[{"dropping-particle":"","family":"Microchip Technology Inc","given":"","non-dropping-particle":"","parse-names":false,"suffix":""}],"id":"ITEM-1","issued":{"date-parts":[["2019"]]},"title":"Next-Generation PoE: IEEE 802.3bt White Paper","type":"report"},"uris":["http://www.mendeley.com/documents/?uuid=cf144050-eea1-4b70-8a64-ef2bc5318b5e"]}],"mendeley":{"formattedCitation":"(Microchip Technology Inc, 2019)","plainTextFormattedCitation":"(Microchip Technology Inc, 2019)","previouslyFormattedCitation":"(Microchip Technology Inc, 2019)"},"properties":{"noteIndex":0},"schema":"https://github.com/citation-style-language/schema/raw/master/csl-citation.json"}</w:instrText>
      </w:r>
      <w:r w:rsidR="002539CC">
        <w:fldChar w:fldCharType="separate"/>
      </w:r>
      <w:r w:rsidR="002539CC" w:rsidRPr="002539CC">
        <w:rPr>
          <w:noProof/>
        </w:rPr>
        <w:t>(Microchip Technology Inc, 2019)</w:t>
      </w:r>
      <w:r w:rsidR="002539CC">
        <w:fldChar w:fldCharType="end"/>
      </w:r>
      <w:r>
        <w:t>, the key parameter being the total amount of output power that can be provided to a powered-device.</w:t>
      </w:r>
    </w:p>
    <w:p w14:paraId="47904D57" w14:textId="05F3D6D4" w:rsidR="00D37E09" w:rsidRDefault="00D37E09" w:rsidP="00BC4038">
      <w:pPr>
        <w:pStyle w:val="NoSpacing"/>
      </w:pPr>
    </w:p>
    <w:p w14:paraId="3EC1F223" w14:textId="77777777" w:rsidR="00D37E09" w:rsidRDefault="00D37E09" w:rsidP="00D37E09">
      <w:pPr>
        <w:pStyle w:val="NoSpacing"/>
        <w:keepNext/>
        <w:jc w:val="center"/>
      </w:pPr>
      <w:r>
        <w:rPr>
          <w:noProof/>
        </w:rPr>
        <w:drawing>
          <wp:inline distT="0" distB="0" distL="0" distR="0" wp14:anchorId="0AC41AC6" wp14:editId="1C34C864">
            <wp:extent cx="5750310" cy="1847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613" t="33458" r="16741" b="27819"/>
                    <a:stretch/>
                  </pic:blipFill>
                  <pic:spPr bwMode="auto">
                    <a:xfrm>
                      <a:off x="0" y="0"/>
                      <a:ext cx="5783575" cy="1858540"/>
                    </a:xfrm>
                    <a:prstGeom prst="rect">
                      <a:avLst/>
                    </a:prstGeom>
                    <a:ln>
                      <a:noFill/>
                    </a:ln>
                    <a:extLst>
                      <a:ext uri="{53640926-AAD7-44D8-BBD7-CCE9431645EC}">
                        <a14:shadowObscured xmlns:a14="http://schemas.microsoft.com/office/drawing/2010/main"/>
                      </a:ext>
                    </a:extLst>
                  </pic:spPr>
                </pic:pic>
              </a:graphicData>
            </a:graphic>
          </wp:inline>
        </w:drawing>
      </w:r>
    </w:p>
    <w:p w14:paraId="58672D20" w14:textId="77777777" w:rsidR="00D37E09" w:rsidRDefault="00D37E09" w:rsidP="00D37E09">
      <w:pPr>
        <w:pStyle w:val="NoSpacing"/>
      </w:pPr>
    </w:p>
    <w:p w14:paraId="76853CC8" w14:textId="58F1BF7D" w:rsidR="00D37E09" w:rsidRDefault="00D37E09" w:rsidP="00D37E09">
      <w:pPr>
        <w:pStyle w:val="Caption"/>
        <w:jc w:val="center"/>
        <w:rPr>
          <w:rFonts w:ascii="Tahoma" w:hAnsi="Tahoma" w:cs="Tahoma"/>
          <w:i w:val="0"/>
          <w:iCs w:val="0"/>
          <w:color w:val="auto"/>
          <w:sz w:val="22"/>
          <w:szCs w:val="22"/>
        </w:rPr>
      </w:pPr>
      <w:bookmarkStart w:id="1" w:name="_Ref58497304"/>
      <w:r w:rsidRPr="00D37E09">
        <w:rPr>
          <w:rFonts w:ascii="Tahoma" w:hAnsi="Tahoma" w:cs="Tahoma"/>
          <w:b/>
          <w:bCs/>
          <w:i w:val="0"/>
          <w:iCs w:val="0"/>
          <w:color w:val="auto"/>
          <w:sz w:val="22"/>
          <w:szCs w:val="22"/>
        </w:rPr>
        <w:t xml:space="preserve">Figure </w:t>
      </w:r>
      <w:r w:rsidRPr="00D37E09">
        <w:rPr>
          <w:rFonts w:ascii="Tahoma" w:hAnsi="Tahoma" w:cs="Tahoma"/>
          <w:b/>
          <w:bCs/>
          <w:i w:val="0"/>
          <w:iCs w:val="0"/>
          <w:color w:val="auto"/>
          <w:sz w:val="22"/>
          <w:szCs w:val="22"/>
        </w:rPr>
        <w:fldChar w:fldCharType="begin"/>
      </w:r>
      <w:r w:rsidRPr="00D37E09">
        <w:rPr>
          <w:rFonts w:ascii="Tahoma" w:hAnsi="Tahoma" w:cs="Tahoma"/>
          <w:b/>
          <w:bCs/>
          <w:i w:val="0"/>
          <w:iCs w:val="0"/>
          <w:color w:val="auto"/>
          <w:sz w:val="22"/>
          <w:szCs w:val="22"/>
        </w:rPr>
        <w:instrText xml:space="preserve"> SEQ Figure \* ARABIC </w:instrText>
      </w:r>
      <w:r w:rsidRPr="00D37E09">
        <w:rPr>
          <w:rFonts w:ascii="Tahoma" w:hAnsi="Tahoma" w:cs="Tahoma"/>
          <w:b/>
          <w:bCs/>
          <w:i w:val="0"/>
          <w:iCs w:val="0"/>
          <w:color w:val="auto"/>
          <w:sz w:val="22"/>
          <w:szCs w:val="22"/>
        </w:rPr>
        <w:fldChar w:fldCharType="separate"/>
      </w:r>
      <w:r w:rsidR="00181ACD">
        <w:rPr>
          <w:rFonts w:ascii="Tahoma" w:hAnsi="Tahoma" w:cs="Tahoma"/>
          <w:b/>
          <w:bCs/>
          <w:i w:val="0"/>
          <w:iCs w:val="0"/>
          <w:noProof/>
          <w:color w:val="auto"/>
          <w:sz w:val="22"/>
          <w:szCs w:val="22"/>
        </w:rPr>
        <w:t>2</w:t>
      </w:r>
      <w:r w:rsidRPr="00D37E09">
        <w:rPr>
          <w:rFonts w:ascii="Tahoma" w:hAnsi="Tahoma" w:cs="Tahoma"/>
          <w:b/>
          <w:bCs/>
          <w:i w:val="0"/>
          <w:iCs w:val="0"/>
          <w:color w:val="auto"/>
          <w:sz w:val="22"/>
          <w:szCs w:val="22"/>
        </w:rPr>
        <w:fldChar w:fldCharType="end"/>
      </w:r>
      <w:bookmarkEnd w:id="1"/>
      <w:r w:rsidRPr="00D37E09">
        <w:rPr>
          <w:rFonts w:ascii="Tahoma" w:hAnsi="Tahoma" w:cs="Tahoma"/>
          <w:i w:val="0"/>
          <w:iCs w:val="0"/>
          <w:color w:val="auto"/>
          <w:sz w:val="22"/>
          <w:szCs w:val="22"/>
        </w:rPr>
        <w:t xml:space="preserve"> - IEEE 802.3 PoE Summary</w:t>
      </w:r>
    </w:p>
    <w:p w14:paraId="385B1B10" w14:textId="31AD4750" w:rsidR="005E68C3" w:rsidRDefault="005E68C3" w:rsidP="005E68C3">
      <w:pPr>
        <w:pStyle w:val="Heading2"/>
      </w:pPr>
      <w:r>
        <w:t>SpaceWire and Ethernet</w:t>
      </w:r>
      <w:r w:rsidR="008D7A21">
        <w:t xml:space="preserve"> Protocol</w:t>
      </w:r>
      <w:r>
        <w:t xml:space="preserve"> Implementation</w:t>
      </w:r>
    </w:p>
    <w:p w14:paraId="0B4B5C70" w14:textId="6525DC2C" w:rsidR="005E68C3" w:rsidRDefault="005E68C3" w:rsidP="008D7A21">
      <w:pPr>
        <w:pStyle w:val="NoSpacing"/>
      </w:pPr>
    </w:p>
    <w:p w14:paraId="40F40048" w14:textId="6A47205D" w:rsidR="00986917" w:rsidRDefault="008D7A21" w:rsidP="008D7A21">
      <w:pPr>
        <w:pStyle w:val="NoSpacing"/>
      </w:pPr>
      <w:r>
        <w:t xml:space="preserve">The overarching issue </w:t>
      </w:r>
      <w:r w:rsidR="00B44564">
        <w:t xml:space="preserve">of the implementation of SpaceWire into Ethernet </w:t>
      </w:r>
      <w:r w:rsidR="002539CC">
        <w:t xml:space="preserve">has been researched within the aerospace and space community </w:t>
      </w:r>
      <w:r w:rsidR="002539CC">
        <w:fldChar w:fldCharType="begin" w:fldLock="1"/>
      </w:r>
      <w:r w:rsidR="00AA27E1">
        <w:instrText>ADDIN CSL_CITATION {"citationItems":[{"id":"ITEM-1","itemData":{"author":[{"dropping-particle":"","family":"Rozanov","given":"Valentin","non-dropping-particle":"","parse-names":false,"suffix":""},{"dropping-particle":"","family":"Yablokov","given":"Evgeni","non-dropping-particle":"","parse-names":false,"suffix":""}],"id":"ITEM-1","issued":{"date-parts":[["2014"]]},"title":"Problems of Developing SpaceWire - Ethernet Bridge and Transferring SpaceWire Packages over Ethernet","type":"report"},"uris":["http://www.mendeley.com/documents/?uuid=8de046c3-8f6f-4424-871f-d93d6b190328"]}],"mendeley":{"formattedCitation":"(Rozanov and Yablokov, 2014)","plainTextFormattedCitation":"(Rozanov and Yablokov, 2014)","previouslyFormattedCitation":"(Rozanov and Yablokov, 2014)"},"properties":{"noteIndex":0},"schema":"https://github.com/citation-style-language/schema/raw/master/csl-citation.json"}</w:instrText>
      </w:r>
      <w:r w:rsidR="002539CC">
        <w:fldChar w:fldCharType="separate"/>
      </w:r>
      <w:r w:rsidR="002539CC" w:rsidRPr="002539CC">
        <w:rPr>
          <w:noProof/>
        </w:rPr>
        <w:t>(Rozanov and Yablokov, 2014)</w:t>
      </w:r>
      <w:r w:rsidR="002539CC">
        <w:fldChar w:fldCharType="end"/>
      </w:r>
      <w:r>
        <w:t xml:space="preserve">, </w:t>
      </w:r>
      <w:r w:rsidR="0015369E">
        <w:t>detailing</w:t>
      </w:r>
      <w:r>
        <w:t xml:space="preserve"> the limitation o</w:t>
      </w:r>
      <w:r w:rsidR="0015369E">
        <w:t>f</w:t>
      </w:r>
      <w:r>
        <w:t xml:space="preserve"> the format of the ethernet frame containing fixed sized header, </w:t>
      </w:r>
      <w:r>
        <w:lastRenderedPageBreak/>
        <w:t>payload and error checking sections that in some scenarios are inefficient to transmit. SpaceWire packets in principle can have infinitely long payload sizes whereas Ethernet can only transmit a fixed length of between 46 – 1500 bytes, therefore it is able to be recognised that for SpaceWire payloads larger than 1500 bytes that further processing within the network layer of the full protocol stack is required to re-build segmented payloads. The constraint of Ethernet Frames also requires further processing to determine the SpaceWire Headers of broadcast codes which include time-codes and interrupt codes</w:t>
      </w:r>
      <w:r w:rsidR="00B44564">
        <w:t xml:space="preserve"> which are sent within the payload</w:t>
      </w:r>
      <w:r>
        <w:t xml:space="preserve">. The requirement of further SpaceWire headers to be inserted within the Ethernet Frame resultantly has a detrimental impact on the efficiency of the communications link. </w:t>
      </w:r>
      <w:r w:rsidR="0015369E" w:rsidRPr="0015369E">
        <w:fldChar w:fldCharType="begin"/>
      </w:r>
      <w:r w:rsidR="0015369E" w:rsidRPr="0015369E">
        <w:instrText xml:space="preserve"> REF _Ref58497440 \h </w:instrText>
      </w:r>
      <w:r w:rsidR="0015369E" w:rsidRPr="0015369E">
        <w:instrText xml:space="preserve"> \* MERGEFORMAT </w:instrText>
      </w:r>
      <w:r w:rsidR="0015369E" w:rsidRPr="0015369E">
        <w:fldChar w:fldCharType="separate"/>
      </w:r>
      <w:r w:rsidR="0015369E" w:rsidRPr="0015369E">
        <w:rPr>
          <w:rFonts w:cs="Tahoma"/>
        </w:rPr>
        <w:t xml:space="preserve">Figure </w:t>
      </w:r>
      <w:r w:rsidR="0015369E" w:rsidRPr="0015369E">
        <w:rPr>
          <w:rFonts w:cs="Tahoma"/>
          <w:noProof/>
        </w:rPr>
        <w:t>3</w:t>
      </w:r>
      <w:r w:rsidR="0015369E" w:rsidRPr="0015369E">
        <w:fldChar w:fldCharType="end"/>
      </w:r>
      <w:r>
        <w:t xml:space="preserve"> shows the relationship between the number of bytes sent with respect to the payload for both the Ethernet and SpaceWire protocols. It shows that the viability of the Ethernet Protocol is only applicable where payloads of more than 30-40 Bytes </w:t>
      </w:r>
      <w:r w:rsidR="00B44564">
        <w:t xml:space="preserve">are transmitted per packet, therefore for the implementation of the combined SpaceWire and Ethernet protocol this characteristic has to be considered for the intended use-case of the </w:t>
      </w:r>
      <w:r w:rsidR="00986917">
        <w:t xml:space="preserve">spacecraft </w:t>
      </w:r>
      <w:r w:rsidR="00B44564">
        <w:t>mission system.</w:t>
      </w:r>
    </w:p>
    <w:p w14:paraId="156D4365" w14:textId="71CB84F7" w:rsidR="00986917" w:rsidRDefault="00986917" w:rsidP="008D7A21">
      <w:pPr>
        <w:pStyle w:val="NoSpacing"/>
      </w:pPr>
    </w:p>
    <w:p w14:paraId="499C18B8" w14:textId="77777777" w:rsidR="00E11B8A" w:rsidRDefault="00986917" w:rsidP="00E11B8A">
      <w:pPr>
        <w:pStyle w:val="NoSpacing"/>
        <w:keepNext/>
        <w:jc w:val="center"/>
      </w:pPr>
      <w:r>
        <w:rPr>
          <w:noProof/>
        </w:rPr>
        <w:drawing>
          <wp:inline distT="0" distB="0" distL="0" distR="0" wp14:anchorId="1850869D" wp14:editId="7BCE90BB">
            <wp:extent cx="4916285" cy="28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007" t="50558" r="46155" b="13507"/>
                    <a:stretch/>
                  </pic:blipFill>
                  <pic:spPr bwMode="auto">
                    <a:xfrm>
                      <a:off x="0" y="0"/>
                      <a:ext cx="5004976" cy="2938141"/>
                    </a:xfrm>
                    <a:prstGeom prst="rect">
                      <a:avLst/>
                    </a:prstGeom>
                    <a:ln>
                      <a:noFill/>
                    </a:ln>
                    <a:extLst>
                      <a:ext uri="{53640926-AAD7-44D8-BBD7-CCE9431645EC}">
                        <a14:shadowObscured xmlns:a14="http://schemas.microsoft.com/office/drawing/2010/main"/>
                      </a:ext>
                    </a:extLst>
                  </pic:spPr>
                </pic:pic>
              </a:graphicData>
            </a:graphic>
          </wp:inline>
        </w:drawing>
      </w:r>
    </w:p>
    <w:p w14:paraId="6E31F86B" w14:textId="26CF51AC" w:rsidR="00E11B8A" w:rsidRPr="00E11B8A" w:rsidRDefault="00E11B8A" w:rsidP="00E11B8A">
      <w:pPr>
        <w:pStyle w:val="Caption"/>
        <w:jc w:val="center"/>
        <w:rPr>
          <w:rFonts w:ascii="Tahoma" w:hAnsi="Tahoma" w:cs="Tahoma"/>
          <w:b/>
          <w:bCs/>
          <w:i w:val="0"/>
          <w:iCs w:val="0"/>
          <w:color w:val="auto"/>
          <w:sz w:val="22"/>
          <w:szCs w:val="22"/>
        </w:rPr>
      </w:pPr>
      <w:bookmarkStart w:id="2" w:name="_Ref58497440"/>
      <w:r w:rsidRPr="00E11B8A">
        <w:rPr>
          <w:rFonts w:ascii="Tahoma" w:hAnsi="Tahoma" w:cs="Tahoma"/>
          <w:b/>
          <w:bCs/>
          <w:i w:val="0"/>
          <w:iCs w:val="0"/>
          <w:color w:val="auto"/>
          <w:sz w:val="22"/>
          <w:szCs w:val="22"/>
        </w:rPr>
        <w:t xml:space="preserve">Figure </w:t>
      </w:r>
      <w:r w:rsidRPr="00E11B8A">
        <w:rPr>
          <w:rFonts w:ascii="Tahoma" w:hAnsi="Tahoma" w:cs="Tahoma"/>
          <w:b/>
          <w:bCs/>
          <w:i w:val="0"/>
          <w:iCs w:val="0"/>
          <w:color w:val="auto"/>
          <w:sz w:val="22"/>
          <w:szCs w:val="22"/>
        </w:rPr>
        <w:fldChar w:fldCharType="begin"/>
      </w:r>
      <w:r w:rsidRPr="00E11B8A">
        <w:rPr>
          <w:rFonts w:ascii="Tahoma" w:hAnsi="Tahoma" w:cs="Tahoma"/>
          <w:b/>
          <w:bCs/>
          <w:i w:val="0"/>
          <w:iCs w:val="0"/>
          <w:color w:val="auto"/>
          <w:sz w:val="22"/>
          <w:szCs w:val="22"/>
        </w:rPr>
        <w:instrText xml:space="preserve"> SEQ Figure \* ARABIC </w:instrText>
      </w:r>
      <w:r w:rsidRPr="00E11B8A">
        <w:rPr>
          <w:rFonts w:ascii="Tahoma" w:hAnsi="Tahoma" w:cs="Tahoma"/>
          <w:b/>
          <w:bCs/>
          <w:i w:val="0"/>
          <w:iCs w:val="0"/>
          <w:color w:val="auto"/>
          <w:sz w:val="22"/>
          <w:szCs w:val="22"/>
        </w:rPr>
        <w:fldChar w:fldCharType="separate"/>
      </w:r>
      <w:r w:rsidR="00181ACD">
        <w:rPr>
          <w:rFonts w:ascii="Tahoma" w:hAnsi="Tahoma" w:cs="Tahoma"/>
          <w:b/>
          <w:bCs/>
          <w:i w:val="0"/>
          <w:iCs w:val="0"/>
          <w:noProof/>
          <w:color w:val="auto"/>
          <w:sz w:val="22"/>
          <w:szCs w:val="22"/>
        </w:rPr>
        <w:t>3</w:t>
      </w:r>
      <w:r w:rsidRPr="00E11B8A">
        <w:rPr>
          <w:rFonts w:ascii="Tahoma" w:hAnsi="Tahoma" w:cs="Tahoma"/>
          <w:b/>
          <w:bCs/>
          <w:i w:val="0"/>
          <w:iCs w:val="0"/>
          <w:color w:val="auto"/>
          <w:sz w:val="22"/>
          <w:szCs w:val="22"/>
        </w:rPr>
        <w:fldChar w:fldCharType="end"/>
      </w:r>
      <w:bookmarkEnd w:id="2"/>
      <w:r w:rsidRPr="00E11B8A">
        <w:rPr>
          <w:rFonts w:ascii="Tahoma" w:hAnsi="Tahoma" w:cs="Tahoma"/>
          <w:b/>
          <w:bCs/>
          <w:i w:val="0"/>
          <w:iCs w:val="0"/>
          <w:color w:val="auto"/>
          <w:sz w:val="22"/>
          <w:szCs w:val="22"/>
        </w:rPr>
        <w:t xml:space="preserve"> - </w:t>
      </w:r>
      <w:r w:rsidRPr="00E11B8A">
        <w:rPr>
          <w:rFonts w:ascii="Tahoma" w:hAnsi="Tahoma" w:cs="Tahoma"/>
          <w:i w:val="0"/>
          <w:iCs w:val="0"/>
          <w:color w:val="auto"/>
          <w:sz w:val="22"/>
          <w:szCs w:val="22"/>
        </w:rPr>
        <w:t>Ethernet (1) and SpaceWire (2) Packet vs Payload Analysis</w:t>
      </w:r>
    </w:p>
    <w:p w14:paraId="4DD07308" w14:textId="28DB9535" w:rsidR="007377DF" w:rsidRDefault="00BC4038" w:rsidP="00BC4038">
      <w:pPr>
        <w:pStyle w:val="Heading1"/>
      </w:pPr>
      <w:r>
        <w:lastRenderedPageBreak/>
        <w:t>Project Methodology (V-Model)</w:t>
      </w:r>
    </w:p>
    <w:p w14:paraId="7251FD64" w14:textId="0AF7DA7D" w:rsidR="00E11B8A" w:rsidRDefault="00E11B8A" w:rsidP="00E11B8A">
      <w:pPr>
        <w:pStyle w:val="NoSpacing"/>
        <w:jc w:val="center"/>
        <w:rPr>
          <w:b/>
          <w:bCs/>
        </w:rPr>
      </w:pPr>
      <w:r>
        <w:rPr>
          <w:noProof/>
        </w:rPr>
        <w:drawing>
          <wp:anchor distT="0" distB="0" distL="114300" distR="114300" simplePos="0" relativeHeight="251667456" behindDoc="0" locked="0" layoutInCell="1" allowOverlap="1" wp14:anchorId="4005EF98" wp14:editId="6F51C075">
            <wp:simplePos x="0" y="0"/>
            <wp:positionH relativeFrom="page">
              <wp:align>center</wp:align>
            </wp:positionH>
            <wp:positionV relativeFrom="paragraph">
              <wp:posOffset>198755</wp:posOffset>
            </wp:positionV>
            <wp:extent cx="6556375" cy="32677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501" t="23553" r="11437" b="11603"/>
                    <a:stretch/>
                  </pic:blipFill>
                  <pic:spPr bwMode="auto">
                    <a:xfrm>
                      <a:off x="0" y="0"/>
                      <a:ext cx="6556375" cy="326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81A8C8" w14:textId="77777777" w:rsidR="00E11B8A" w:rsidRDefault="00E11B8A" w:rsidP="00E11B8A">
      <w:pPr>
        <w:pStyle w:val="NoSpacing"/>
        <w:jc w:val="center"/>
        <w:rPr>
          <w:b/>
          <w:bCs/>
        </w:rPr>
      </w:pPr>
    </w:p>
    <w:p w14:paraId="0C899439" w14:textId="7715A368" w:rsidR="002A6D53" w:rsidRDefault="00E11B8A" w:rsidP="00C76B2F">
      <w:pPr>
        <w:pStyle w:val="NoSpacing"/>
        <w:jc w:val="center"/>
      </w:pPr>
      <w:bookmarkStart w:id="3" w:name="_Ref58324188"/>
      <w:r w:rsidRPr="004A7205">
        <w:rPr>
          <w:b/>
          <w:bCs/>
        </w:rPr>
        <w:t xml:space="preserve">Figure </w:t>
      </w:r>
      <w:r w:rsidRPr="004A7205">
        <w:rPr>
          <w:b/>
          <w:bCs/>
        </w:rPr>
        <w:fldChar w:fldCharType="begin"/>
      </w:r>
      <w:r w:rsidRPr="004A7205">
        <w:rPr>
          <w:b/>
          <w:bCs/>
        </w:rPr>
        <w:instrText xml:space="preserve"> SEQ Figure \* ARABIC </w:instrText>
      </w:r>
      <w:r w:rsidRPr="004A7205">
        <w:rPr>
          <w:b/>
          <w:bCs/>
        </w:rPr>
        <w:fldChar w:fldCharType="separate"/>
      </w:r>
      <w:r w:rsidR="00181ACD">
        <w:rPr>
          <w:b/>
          <w:bCs/>
          <w:noProof/>
        </w:rPr>
        <w:t>4</w:t>
      </w:r>
      <w:r w:rsidRPr="004A7205">
        <w:rPr>
          <w:b/>
          <w:bCs/>
        </w:rPr>
        <w:fldChar w:fldCharType="end"/>
      </w:r>
      <w:bookmarkEnd w:id="3"/>
      <w:r w:rsidRPr="004A7205">
        <w:t xml:space="preserve"> - Project Methodology</w:t>
      </w:r>
    </w:p>
    <w:p w14:paraId="142ABC0E" w14:textId="77777777" w:rsidR="00737467" w:rsidRDefault="00737467" w:rsidP="00C76B2F">
      <w:pPr>
        <w:pStyle w:val="NoSpacing"/>
        <w:jc w:val="center"/>
      </w:pPr>
      <w:bookmarkStart w:id="4" w:name="_GoBack"/>
      <w:bookmarkEnd w:id="4"/>
    </w:p>
    <w:p w14:paraId="78BE884D" w14:textId="72A68943" w:rsidR="004A7205" w:rsidRDefault="002A6D53" w:rsidP="00B63712">
      <w:pPr>
        <w:pStyle w:val="NoSpacing"/>
        <w:keepNext/>
      </w:pPr>
      <w:r>
        <w:t xml:space="preserve">The project methodology </w:t>
      </w:r>
      <w:r w:rsidR="002E1B87">
        <w:t>is</w:t>
      </w:r>
      <w:r>
        <w:t xml:space="preserve"> based upon the Systems Engineering </w:t>
      </w:r>
      <w:r w:rsidR="00BA307E">
        <w:t>V-Model which is endorsed by the International Council on Systems Engineering (INCOSE)</w:t>
      </w:r>
      <w:r w:rsidR="00231E84">
        <w:t xml:space="preserve"> </w:t>
      </w:r>
      <w:r w:rsidR="00AA27E1">
        <w:fldChar w:fldCharType="begin" w:fldLock="1"/>
      </w:r>
      <w:r w:rsidR="00AA27E1">
        <w:instrText>ADDIN CSL_CITATION {"citationItems":[{"id":"ITEM-1","itemData":{"abstract":"INCOSE. 2012. Systems Engineering Handbook: A Guide for System Life Cycle Processes and Activities, version 3.2.2. San Diego, CA, USA: International Council on Systems Engineering (INCOSE), INCOSE-TP-2003-002-03.2.2.","author":[{"dropping-particle":"","family":"INCOSE","given":"","non-dropping-particle":"","parse-names":false,"suffix":""}],"container-title":"Systems Engineering","id":"ITEM-1","issued":{"date-parts":[["2007"]]},"title":"Systems Engineering Handbook: A Guide for System Life Cycle Processes and Activities","type":"book"},"uris":["http://www.mendeley.com/documents/?uuid=5f86f725-9fee-48f7-a280-d8430a963078"]}],"mendeley":{"formattedCitation":"(INCOSE, 2007)","plainTextFormattedCitation":"(INCOSE, 2007)"},"properties":{"noteIndex":0},"schema":"https://github.com/citation-style-language/schema/raw/master/csl-citation.json"}</w:instrText>
      </w:r>
      <w:r w:rsidR="00AA27E1">
        <w:fldChar w:fldCharType="separate"/>
      </w:r>
      <w:r w:rsidR="00AA27E1" w:rsidRPr="00AA27E1">
        <w:rPr>
          <w:noProof/>
        </w:rPr>
        <w:t>(INCOSE, 2007)</w:t>
      </w:r>
      <w:r w:rsidR="00AA27E1">
        <w:fldChar w:fldCharType="end"/>
      </w:r>
      <w:r w:rsidR="00523A8A">
        <w:t xml:space="preserve">. It stipulates a linear approach to systems engineering in relation to the </w:t>
      </w:r>
      <w:r w:rsidR="00C40D90">
        <w:t>p</w:t>
      </w:r>
      <w:r w:rsidR="00DF74A1">
        <w:t xml:space="preserve">roject </w:t>
      </w:r>
      <w:r w:rsidR="00523A8A">
        <w:t>life-cycle stages and processes, ensuring that</w:t>
      </w:r>
      <w:r w:rsidR="00BA307E">
        <w:t xml:space="preserve"> </w:t>
      </w:r>
      <w:r w:rsidR="00DF74A1">
        <w:t>the initial system requirements identified for the project are verified and validated.</w:t>
      </w:r>
      <w:r w:rsidR="00B63712" w:rsidRPr="00B63712">
        <w:rPr>
          <w:noProof/>
        </w:rPr>
        <w:t xml:space="preserve"> </w:t>
      </w:r>
    </w:p>
    <w:p w14:paraId="24BAAB37" w14:textId="2E5146C2" w:rsidR="0039019F" w:rsidRDefault="0039019F" w:rsidP="0039019F">
      <w:pPr>
        <w:pStyle w:val="Heading1"/>
      </w:pPr>
      <w:r>
        <w:t>Progress to Date</w:t>
      </w:r>
    </w:p>
    <w:p w14:paraId="09EC1088" w14:textId="77777777" w:rsidR="0039019F" w:rsidRDefault="0039019F" w:rsidP="0039019F">
      <w:pPr>
        <w:pStyle w:val="NoSpacing"/>
      </w:pPr>
    </w:p>
    <w:p w14:paraId="4C95D762" w14:textId="618A88CA" w:rsidR="003A0C84" w:rsidRDefault="003A0C84" w:rsidP="0039019F">
      <w:pPr>
        <w:pStyle w:val="NoSpacing"/>
      </w:pPr>
      <w:r>
        <w:t xml:space="preserve">The following outcomes and decisions </w:t>
      </w:r>
      <w:r w:rsidR="00916969">
        <w:t>have</w:t>
      </w:r>
      <w:r>
        <w:t xml:space="preserve"> been identified</w:t>
      </w:r>
      <w:r w:rsidR="00BC731C">
        <w:t xml:space="preserve"> with regards to the </w:t>
      </w:r>
      <w:r w:rsidR="00916969">
        <w:t>project</w:t>
      </w:r>
      <w:r>
        <w:t xml:space="preserve"> to date;</w:t>
      </w:r>
    </w:p>
    <w:p w14:paraId="376D56D9" w14:textId="77777777" w:rsidR="003A0C84" w:rsidRDefault="003A0C84" w:rsidP="0039019F">
      <w:pPr>
        <w:pStyle w:val="NoSpacing"/>
      </w:pPr>
    </w:p>
    <w:p w14:paraId="7D4565A4" w14:textId="0DC0032B" w:rsidR="00BC731C" w:rsidRDefault="00BC731C" w:rsidP="00F73ADA">
      <w:pPr>
        <w:pStyle w:val="NoSpacing"/>
        <w:numPr>
          <w:ilvl w:val="0"/>
          <w:numId w:val="4"/>
        </w:numPr>
        <w:tabs>
          <w:tab w:val="left" w:pos="1134"/>
        </w:tabs>
        <w:ind w:left="567" w:firstLine="0"/>
      </w:pPr>
      <w:r>
        <w:t>Literature/Documentation review has been completed to determine the specifications from both the SpaceWire and IEEE 802.3 Ethernet Protocols.</w:t>
      </w:r>
    </w:p>
    <w:p w14:paraId="2EF5BF19" w14:textId="193AEDE3" w:rsidR="00BC731C" w:rsidRDefault="00BC731C" w:rsidP="00BC731C">
      <w:pPr>
        <w:pStyle w:val="NoSpacing"/>
        <w:ind w:left="567"/>
      </w:pPr>
    </w:p>
    <w:p w14:paraId="5701CB2A" w14:textId="78B97250" w:rsidR="00BC731C" w:rsidRDefault="00BC731C" w:rsidP="00F73ADA">
      <w:pPr>
        <w:pStyle w:val="NoSpacing"/>
        <w:numPr>
          <w:ilvl w:val="0"/>
          <w:numId w:val="4"/>
        </w:numPr>
        <w:tabs>
          <w:tab w:val="left" w:pos="1134"/>
        </w:tabs>
        <w:ind w:left="567" w:firstLine="0"/>
      </w:pPr>
      <w:r>
        <w:t>Determined the full protocol stack of the implementation of SpaceWire into IEEE 802.3 Ethernet.</w:t>
      </w:r>
    </w:p>
    <w:p w14:paraId="7D63531B" w14:textId="77777777" w:rsidR="00916969" w:rsidRDefault="00916969" w:rsidP="00916969">
      <w:pPr>
        <w:pStyle w:val="NoSpacing"/>
        <w:ind w:left="567"/>
      </w:pPr>
    </w:p>
    <w:p w14:paraId="1555B436" w14:textId="46143F65" w:rsidR="00BC731C" w:rsidRDefault="00916969" w:rsidP="00F73ADA">
      <w:pPr>
        <w:pStyle w:val="NoSpacing"/>
        <w:numPr>
          <w:ilvl w:val="0"/>
          <w:numId w:val="4"/>
        </w:numPr>
        <w:tabs>
          <w:tab w:val="left" w:pos="1134"/>
        </w:tabs>
        <w:ind w:left="567" w:firstLine="0"/>
      </w:pPr>
      <w:r>
        <w:t>Use-Case for the testing of the implemented system shall resemble the SpaceWire example application so outcomes of the project offer most relevancy</w:t>
      </w:r>
      <w:r w:rsidR="002E1B87">
        <w:t>.</w:t>
      </w:r>
    </w:p>
    <w:p w14:paraId="24BC7862" w14:textId="2BE2507E" w:rsidR="00916969" w:rsidRDefault="00916969" w:rsidP="00916969">
      <w:pPr>
        <w:pStyle w:val="NoSpacing"/>
        <w:ind w:left="567"/>
      </w:pPr>
    </w:p>
    <w:p w14:paraId="11C4A6B7" w14:textId="7CDA66AD" w:rsidR="00916969" w:rsidRDefault="00916969" w:rsidP="00F73ADA">
      <w:pPr>
        <w:pStyle w:val="NoSpacing"/>
        <w:numPr>
          <w:ilvl w:val="0"/>
          <w:numId w:val="4"/>
        </w:numPr>
        <w:tabs>
          <w:tab w:val="left" w:pos="1134"/>
        </w:tabs>
        <w:ind w:left="567" w:firstLine="0"/>
      </w:pPr>
      <w:r>
        <w:t>System Requirements Document generated in reference to the decided Use-case for the project.</w:t>
      </w:r>
    </w:p>
    <w:p w14:paraId="698D0BC0" w14:textId="6308B7EA" w:rsidR="001144C6" w:rsidRDefault="001144C6" w:rsidP="001144C6">
      <w:pPr>
        <w:pStyle w:val="NoSpacing"/>
        <w:ind w:left="567"/>
      </w:pPr>
    </w:p>
    <w:p w14:paraId="60846CD0" w14:textId="001A1EE3" w:rsidR="001144C6" w:rsidRDefault="00CC01BC" w:rsidP="001144C6">
      <w:pPr>
        <w:pStyle w:val="NoSpacing"/>
      </w:pPr>
      <w:r>
        <w:t>T</w:t>
      </w:r>
      <w:r w:rsidR="001144C6">
        <w:t xml:space="preserve">he Project Gantt Chart shows that I have made </w:t>
      </w:r>
      <w:r>
        <w:t xml:space="preserve">appropriate progress against the identified </w:t>
      </w:r>
      <w:r w:rsidR="00C76B2F">
        <w:t xml:space="preserve">tasks </w:t>
      </w:r>
      <w:r>
        <w:t xml:space="preserve">to date. </w:t>
      </w:r>
      <w:r w:rsidR="00C011D7">
        <w:t>The literature/documentation review can be deemed complete, and has been used to inform the project/system definition which corresponds to the left hand side of the V-model (</w:t>
      </w:r>
      <w:r w:rsidR="00062F57" w:rsidRPr="00062F57">
        <w:fldChar w:fldCharType="begin"/>
      </w:r>
      <w:r w:rsidR="00062F57" w:rsidRPr="00062F57">
        <w:instrText xml:space="preserve"> REF _Ref58324188 \h  \* MERGEFORMAT </w:instrText>
      </w:r>
      <w:r w:rsidR="00062F57" w:rsidRPr="00062F57">
        <w:fldChar w:fldCharType="separate"/>
      </w:r>
      <w:r w:rsidR="00181ACD" w:rsidRPr="00181ACD">
        <w:t xml:space="preserve">Figure </w:t>
      </w:r>
      <w:r w:rsidR="00181ACD" w:rsidRPr="00181ACD">
        <w:rPr>
          <w:noProof/>
        </w:rPr>
        <w:t>4</w:t>
      </w:r>
      <w:r w:rsidR="00062F57" w:rsidRPr="00062F57">
        <w:fldChar w:fldCharType="end"/>
      </w:r>
      <w:r w:rsidR="00C011D7" w:rsidRPr="00062F57">
        <w:t>)</w:t>
      </w:r>
      <w:r w:rsidR="00C011D7">
        <w:t xml:space="preserve">. The hardware for the implemented system has been </w:t>
      </w:r>
      <w:r w:rsidR="00C011D7">
        <w:lastRenderedPageBreak/>
        <w:t xml:space="preserve">identified and acquired from the Project Room, allowing for the commencement of the Embedded Systems Development phase of the project. </w:t>
      </w:r>
    </w:p>
    <w:p w14:paraId="71152798" w14:textId="539CDECA" w:rsidR="00FB4459" w:rsidRDefault="00FB4459" w:rsidP="001144C6">
      <w:pPr>
        <w:pStyle w:val="NoSpacing"/>
      </w:pPr>
    </w:p>
    <w:p w14:paraId="441BCCDD" w14:textId="6408E2AA" w:rsidR="00FB4459" w:rsidRPr="001144C6" w:rsidRDefault="00FB4459" w:rsidP="001144C6">
      <w:pPr>
        <w:pStyle w:val="NoSpacing"/>
      </w:pPr>
      <w:r>
        <w:t xml:space="preserve">Initial software development work has been started, identifying key documentation for the development boards and framework and libraries that can be utilised throughout the software development cycle. A Unified Modelling Language Diagram will be created with the opportunity to develop a </w:t>
      </w:r>
      <w:proofErr w:type="spellStart"/>
      <w:r>
        <w:t>sysML</w:t>
      </w:r>
      <w:proofErr w:type="spellEnd"/>
      <w:r>
        <w:t xml:space="preserve"> diagram for the systems engineering aspects of the project.</w:t>
      </w:r>
      <w:r w:rsidR="00C757C7">
        <w:t xml:space="preserve"> </w:t>
      </w:r>
    </w:p>
    <w:p w14:paraId="46ECA656" w14:textId="27F7DCFA" w:rsidR="0039019F" w:rsidRDefault="0039019F" w:rsidP="00BC731C">
      <w:pPr>
        <w:pStyle w:val="NoSpacing"/>
        <w:numPr>
          <w:ilvl w:val="0"/>
          <w:numId w:val="4"/>
        </w:numPr>
        <w:ind w:left="567" w:firstLine="0"/>
      </w:pPr>
      <w:r>
        <w:br w:type="page"/>
      </w:r>
    </w:p>
    <w:p w14:paraId="7E4B6A54" w14:textId="0DDD698E" w:rsidR="00AA27E1" w:rsidRDefault="00AA27E1" w:rsidP="00AA27E1">
      <w:pPr>
        <w:pStyle w:val="Heading1"/>
      </w:pPr>
      <w:r>
        <w:lastRenderedPageBreak/>
        <w:t>Bibliography</w:t>
      </w:r>
    </w:p>
    <w:p w14:paraId="022723AA" w14:textId="77777777" w:rsidR="00AA27E1" w:rsidRPr="00AA27E1" w:rsidRDefault="00AA27E1" w:rsidP="00AA27E1">
      <w:pPr>
        <w:pStyle w:val="NoSpacing"/>
      </w:pPr>
    </w:p>
    <w:p w14:paraId="03FA00D2" w14:textId="6B07A00D" w:rsidR="00AA27E1" w:rsidRPr="00AA27E1" w:rsidRDefault="002539CC"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rPr>
        <w:fldChar w:fldCharType="begin" w:fldLock="1"/>
      </w:r>
      <w:r w:rsidRPr="00AA27E1">
        <w:rPr>
          <w:rFonts w:ascii="Tahoma" w:hAnsi="Tahoma" w:cs="Tahoma"/>
        </w:rPr>
        <w:instrText xml:space="preserve">ADDIN Mendeley Bibliography CSL_BIBLIOGRAPHY </w:instrText>
      </w:r>
      <w:r w:rsidRPr="00AA27E1">
        <w:rPr>
          <w:rFonts w:ascii="Tahoma" w:hAnsi="Tahoma" w:cs="Tahoma"/>
        </w:rPr>
        <w:fldChar w:fldCharType="separate"/>
      </w:r>
      <w:r w:rsidR="00AA27E1" w:rsidRPr="00AA27E1">
        <w:rPr>
          <w:rFonts w:ascii="Tahoma" w:hAnsi="Tahoma" w:cs="Tahoma"/>
          <w:noProof/>
          <w:szCs w:val="24"/>
        </w:rPr>
        <w:t xml:space="preserve">European Cooperation for Space Standardisation - ESA Requirements and Standards Division (2019) </w:t>
      </w:r>
      <w:r w:rsidR="00AA27E1" w:rsidRPr="00AA27E1">
        <w:rPr>
          <w:rFonts w:ascii="Tahoma" w:hAnsi="Tahoma" w:cs="Tahoma"/>
          <w:i/>
          <w:iCs/>
          <w:noProof/>
          <w:szCs w:val="24"/>
        </w:rPr>
        <w:t>ECSS-E-ST-50-12C Rev.1, SpaceWire - Links, Nodes, Routers and Networks</w:t>
      </w:r>
      <w:r w:rsidR="00AA27E1" w:rsidRPr="00AA27E1">
        <w:rPr>
          <w:rFonts w:ascii="Tahoma" w:hAnsi="Tahoma" w:cs="Tahoma"/>
          <w:noProof/>
          <w:szCs w:val="24"/>
        </w:rPr>
        <w:t xml:space="preserve">. </w:t>
      </w:r>
    </w:p>
    <w:p w14:paraId="28FE3715"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noProof/>
          <w:szCs w:val="24"/>
        </w:rPr>
        <w:t xml:space="preserve">IEEE Computer Society (2018) </w:t>
      </w:r>
      <w:r w:rsidRPr="00AA27E1">
        <w:rPr>
          <w:rFonts w:ascii="Tahoma" w:hAnsi="Tahoma" w:cs="Tahoma"/>
          <w:i/>
          <w:iCs/>
          <w:noProof/>
          <w:szCs w:val="24"/>
        </w:rPr>
        <w:t>IEEE Standard for Ethernet 802.3-2018</w:t>
      </w:r>
      <w:r w:rsidRPr="00AA27E1">
        <w:rPr>
          <w:rFonts w:ascii="Tahoma" w:hAnsi="Tahoma" w:cs="Tahoma"/>
          <w:noProof/>
          <w:szCs w:val="24"/>
        </w:rPr>
        <w:t xml:space="preserve">. </w:t>
      </w:r>
    </w:p>
    <w:p w14:paraId="3B93DC59"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noProof/>
          <w:szCs w:val="24"/>
        </w:rPr>
        <w:t xml:space="preserve">INCOSE (2007) </w:t>
      </w:r>
      <w:r w:rsidRPr="00AA27E1">
        <w:rPr>
          <w:rFonts w:ascii="Tahoma" w:hAnsi="Tahoma" w:cs="Tahoma"/>
          <w:i/>
          <w:iCs/>
          <w:noProof/>
          <w:szCs w:val="24"/>
        </w:rPr>
        <w:t>Systems Engineering Handbook: A Guide for System Life Cycle Processes and Activities</w:t>
      </w:r>
      <w:r w:rsidRPr="00AA27E1">
        <w:rPr>
          <w:rFonts w:ascii="Tahoma" w:hAnsi="Tahoma" w:cs="Tahoma"/>
          <w:noProof/>
          <w:szCs w:val="24"/>
        </w:rPr>
        <w:t xml:space="preserve">. </w:t>
      </w:r>
    </w:p>
    <w:p w14:paraId="32791341"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noProof/>
          <w:szCs w:val="24"/>
        </w:rPr>
        <w:t xml:space="preserve">Man, L.A.N., Committee, S. and Computer, I. (2019) </w:t>
      </w:r>
      <w:r w:rsidRPr="00AA27E1">
        <w:rPr>
          <w:rFonts w:ascii="Tahoma" w:hAnsi="Tahoma" w:cs="Tahoma"/>
          <w:i/>
          <w:iCs/>
          <w:noProof/>
          <w:szCs w:val="24"/>
        </w:rPr>
        <w:t>IEEE Standard for Ethernet Amendment 2: Physical Layer and Management Parameters for Power over Ethernet over 4 pairs</w:t>
      </w:r>
      <w:r w:rsidRPr="00AA27E1">
        <w:rPr>
          <w:rFonts w:ascii="Tahoma" w:hAnsi="Tahoma" w:cs="Tahoma"/>
          <w:noProof/>
          <w:szCs w:val="24"/>
        </w:rPr>
        <w:t xml:space="preserve">. </w:t>
      </w:r>
    </w:p>
    <w:p w14:paraId="69E4850B"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noProof/>
          <w:szCs w:val="24"/>
        </w:rPr>
        <w:t xml:space="preserve">Microchip Technology Inc (2019) </w:t>
      </w:r>
      <w:r w:rsidRPr="00AA27E1">
        <w:rPr>
          <w:rFonts w:ascii="Tahoma" w:hAnsi="Tahoma" w:cs="Tahoma"/>
          <w:i/>
          <w:iCs/>
          <w:noProof/>
          <w:szCs w:val="24"/>
        </w:rPr>
        <w:t>Next-Generation PoE: IEEE 802.3bt White Paper</w:t>
      </w:r>
      <w:r w:rsidRPr="00AA27E1">
        <w:rPr>
          <w:rFonts w:ascii="Tahoma" w:hAnsi="Tahoma" w:cs="Tahoma"/>
          <w:noProof/>
          <w:szCs w:val="24"/>
        </w:rPr>
        <w:t>.</w:t>
      </w:r>
    </w:p>
    <w:p w14:paraId="7ED0EE6E"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szCs w:val="24"/>
        </w:rPr>
      </w:pPr>
      <w:r w:rsidRPr="00AA27E1">
        <w:rPr>
          <w:rFonts w:ascii="Tahoma" w:hAnsi="Tahoma" w:cs="Tahoma"/>
          <w:noProof/>
          <w:szCs w:val="24"/>
        </w:rPr>
        <w:t xml:space="preserve">OSI (1994) </w:t>
      </w:r>
      <w:r w:rsidRPr="00AA27E1">
        <w:rPr>
          <w:rFonts w:ascii="Tahoma" w:hAnsi="Tahoma" w:cs="Tahoma"/>
          <w:i/>
          <w:iCs/>
          <w:noProof/>
          <w:szCs w:val="24"/>
        </w:rPr>
        <w:t>ISO/IEC 7498-1:1994 - Information technology -- Open Systems Interconnection -- Basic Reference Model: The Basic Model</w:t>
      </w:r>
      <w:r w:rsidRPr="00AA27E1">
        <w:rPr>
          <w:rFonts w:ascii="Tahoma" w:hAnsi="Tahoma" w:cs="Tahoma"/>
          <w:noProof/>
          <w:szCs w:val="24"/>
        </w:rPr>
        <w:t>.</w:t>
      </w:r>
    </w:p>
    <w:p w14:paraId="3057E055" w14:textId="77777777" w:rsidR="00AA27E1" w:rsidRPr="00AA27E1" w:rsidRDefault="00AA27E1" w:rsidP="00AA27E1">
      <w:pPr>
        <w:widowControl w:val="0"/>
        <w:autoSpaceDE w:val="0"/>
        <w:autoSpaceDN w:val="0"/>
        <w:adjustRightInd w:val="0"/>
        <w:spacing w:line="240" w:lineRule="auto"/>
        <w:ind w:left="480" w:hanging="480"/>
        <w:rPr>
          <w:rFonts w:ascii="Tahoma" w:hAnsi="Tahoma" w:cs="Tahoma"/>
          <w:noProof/>
        </w:rPr>
      </w:pPr>
      <w:r w:rsidRPr="00AA27E1">
        <w:rPr>
          <w:rFonts w:ascii="Tahoma" w:hAnsi="Tahoma" w:cs="Tahoma"/>
          <w:noProof/>
          <w:szCs w:val="24"/>
        </w:rPr>
        <w:t xml:space="preserve">Rozanov, V. and Yablokov, E. (2014) </w:t>
      </w:r>
      <w:r w:rsidRPr="00AA27E1">
        <w:rPr>
          <w:rFonts w:ascii="Tahoma" w:hAnsi="Tahoma" w:cs="Tahoma"/>
          <w:i/>
          <w:iCs/>
          <w:noProof/>
          <w:szCs w:val="24"/>
        </w:rPr>
        <w:t>Problems of Developing SpaceWire - Ethernet Bridge and Transferring SpaceWire Packages over Ethernet</w:t>
      </w:r>
      <w:r w:rsidRPr="00AA27E1">
        <w:rPr>
          <w:rFonts w:ascii="Tahoma" w:hAnsi="Tahoma" w:cs="Tahoma"/>
          <w:noProof/>
          <w:szCs w:val="24"/>
        </w:rPr>
        <w:t>.</w:t>
      </w:r>
    </w:p>
    <w:p w14:paraId="2F4C4B0D" w14:textId="371546FA" w:rsidR="00F5035F" w:rsidRDefault="002539CC">
      <w:pPr>
        <w:rPr>
          <w:rFonts w:ascii="Tahoma" w:hAnsi="Tahoma"/>
        </w:rPr>
      </w:pPr>
      <w:r w:rsidRPr="00AA27E1">
        <w:rPr>
          <w:rFonts w:ascii="Tahoma" w:hAnsi="Tahoma" w:cs="Tahoma"/>
        </w:rPr>
        <w:fldChar w:fldCharType="end"/>
      </w:r>
      <w:r w:rsidR="00F5035F">
        <w:br w:type="page"/>
      </w:r>
    </w:p>
    <w:p w14:paraId="2D1C1C5C" w14:textId="77777777" w:rsidR="00F5035F" w:rsidRPr="003276E8" w:rsidRDefault="00F5035F" w:rsidP="00B84939">
      <w:pPr>
        <w:jc w:val="center"/>
        <w:rPr>
          <w:rFonts w:ascii="Tahoma" w:hAnsi="Tahoma" w:cs="Tahoma"/>
          <w:b/>
          <w:sz w:val="28"/>
          <w:szCs w:val="28"/>
        </w:rPr>
      </w:pPr>
      <w:r w:rsidRPr="003276E8">
        <w:rPr>
          <w:rFonts w:ascii="Tahoma" w:hAnsi="Tahoma" w:cs="Tahoma"/>
          <w:b/>
          <w:sz w:val="28"/>
          <w:szCs w:val="28"/>
        </w:rPr>
        <w:lastRenderedPageBreak/>
        <w:t>UK Engineering Council Guidance on Security</w:t>
      </w:r>
    </w:p>
    <w:p w14:paraId="2A78BF01" w14:textId="77777777" w:rsidR="00F5035F" w:rsidRPr="00212670" w:rsidRDefault="00F5035F">
      <w:pPr>
        <w:rPr>
          <w:rFonts w:ascii="Tahoma" w:hAnsi="Tahoma" w:cs="Tahoma"/>
          <w:sz w:val="24"/>
          <w:szCs w:val="24"/>
        </w:rPr>
      </w:pPr>
    </w:p>
    <w:p w14:paraId="75444B13" w14:textId="77777777" w:rsidR="00F5035F" w:rsidRDefault="00F5035F">
      <w:pPr>
        <w:rPr>
          <w:rFonts w:ascii="Tahoma" w:hAnsi="Tahoma" w:cs="Tahoma"/>
          <w:sz w:val="24"/>
          <w:szCs w:val="24"/>
        </w:rPr>
      </w:pPr>
      <w:r w:rsidRPr="00212670">
        <w:rPr>
          <w:rFonts w:ascii="Tahoma" w:hAnsi="Tahoma" w:cs="Tahoma"/>
          <w:sz w:val="24"/>
          <w:szCs w:val="24"/>
        </w:rPr>
        <w:t>Security is an important consideration for any project and in any workplace.</w:t>
      </w:r>
      <w:r>
        <w:rPr>
          <w:rFonts w:ascii="Tahoma" w:hAnsi="Tahoma" w:cs="Tahoma"/>
          <w:sz w:val="24"/>
          <w:szCs w:val="24"/>
        </w:rPr>
        <w:t xml:space="preserve"> </w:t>
      </w:r>
      <w:r w:rsidRPr="00212670">
        <w:rPr>
          <w:rFonts w:ascii="Tahoma" w:hAnsi="Tahoma" w:cs="Tahoma"/>
          <w:sz w:val="24"/>
          <w:szCs w:val="24"/>
        </w:rPr>
        <w:t xml:space="preserve"> UK SPEC </w:t>
      </w:r>
      <w:r>
        <w:rPr>
          <w:rFonts w:ascii="Tahoma" w:hAnsi="Tahoma" w:cs="Tahoma"/>
          <w:sz w:val="24"/>
          <w:szCs w:val="24"/>
        </w:rPr>
        <w:t xml:space="preserve">provides </w:t>
      </w:r>
      <w:r w:rsidRPr="00212670">
        <w:rPr>
          <w:rFonts w:ascii="Tahoma" w:hAnsi="Tahoma" w:cs="Tahoma"/>
          <w:sz w:val="24"/>
          <w:szCs w:val="24"/>
        </w:rPr>
        <w:t xml:space="preserve">guidance on security and </w:t>
      </w:r>
      <w:r>
        <w:rPr>
          <w:rFonts w:ascii="Tahoma" w:hAnsi="Tahoma" w:cs="Tahoma"/>
          <w:sz w:val="24"/>
          <w:szCs w:val="24"/>
        </w:rPr>
        <w:t xml:space="preserve">outlines how </w:t>
      </w:r>
      <w:r w:rsidRPr="00212670">
        <w:rPr>
          <w:rFonts w:ascii="Tahoma" w:hAnsi="Tahoma" w:cs="Tahoma"/>
          <w:sz w:val="24"/>
          <w:szCs w:val="24"/>
        </w:rPr>
        <w:t xml:space="preserve">it expects professional engineers to conduct themselves with respect to security. </w:t>
      </w:r>
      <w:r>
        <w:rPr>
          <w:rFonts w:ascii="Tahoma" w:hAnsi="Tahoma" w:cs="Tahoma"/>
          <w:sz w:val="24"/>
          <w:szCs w:val="24"/>
        </w:rPr>
        <w:t xml:space="preserve"> </w:t>
      </w:r>
      <w:r w:rsidRPr="00212670">
        <w:rPr>
          <w:rFonts w:ascii="Tahoma" w:hAnsi="Tahoma" w:cs="Tahoma"/>
          <w:sz w:val="24"/>
          <w:szCs w:val="24"/>
        </w:rPr>
        <w:t xml:space="preserve">This guidance is split into six key principles. Your task is to visit the UK SPEC security page and read through the tips </w:t>
      </w:r>
      <w:r>
        <w:rPr>
          <w:rFonts w:ascii="Tahoma" w:hAnsi="Tahoma" w:cs="Tahoma"/>
          <w:sz w:val="24"/>
          <w:szCs w:val="24"/>
        </w:rPr>
        <w:t xml:space="preserve">provided for each </w:t>
      </w:r>
      <w:r w:rsidRPr="00212670">
        <w:rPr>
          <w:rFonts w:ascii="Tahoma" w:hAnsi="Tahoma" w:cs="Tahoma"/>
          <w:sz w:val="24"/>
          <w:szCs w:val="24"/>
        </w:rPr>
        <w:t>principle.</w:t>
      </w:r>
    </w:p>
    <w:p w14:paraId="5800FD34" w14:textId="77777777" w:rsidR="00F5035F" w:rsidRPr="00212670" w:rsidRDefault="00F5035F">
      <w:pPr>
        <w:rPr>
          <w:rFonts w:ascii="Tahoma" w:hAnsi="Tahoma" w:cs="Tahoma"/>
          <w:sz w:val="24"/>
          <w:szCs w:val="24"/>
        </w:rPr>
      </w:pPr>
      <w:r>
        <w:rPr>
          <w:rFonts w:ascii="Tahoma" w:hAnsi="Tahoma" w:cs="Tahoma"/>
          <w:sz w:val="24"/>
          <w:szCs w:val="24"/>
        </w:rPr>
        <w:t xml:space="preserve">Using the tips on the webpage provide at least one example for each of the six principles that you can directly link to your project or that should be considered in the role of Professional Engineer.  Then summarise your findings in the comments box below. </w:t>
      </w:r>
    </w:p>
    <w:p w14:paraId="38FEA3E9" w14:textId="5A7E373F" w:rsidR="00F5035F" w:rsidRPr="00212670" w:rsidRDefault="00F5035F" w:rsidP="00B84939">
      <w:pPr>
        <w:rPr>
          <w:rFonts w:ascii="Tahoma" w:hAnsi="Tahoma" w:cs="Tahoma"/>
          <w:sz w:val="24"/>
          <w:szCs w:val="24"/>
        </w:rPr>
      </w:pPr>
      <w:r w:rsidRPr="00212670">
        <w:rPr>
          <w:rFonts w:ascii="Tahoma" w:hAnsi="Tahoma" w:cs="Tahoma"/>
          <w:sz w:val="24"/>
          <w:szCs w:val="24"/>
        </w:rPr>
        <w:t xml:space="preserve">The link is </w:t>
      </w:r>
      <w:hyperlink r:id="rId12" w:history="1">
        <w:r w:rsidRPr="00212670">
          <w:rPr>
            <w:rStyle w:val="Hyperlink"/>
            <w:rFonts w:ascii="Tahoma" w:hAnsi="Tahoma" w:cs="Tahoma"/>
            <w:sz w:val="24"/>
            <w:szCs w:val="24"/>
          </w:rPr>
          <w:t>https://www.engc.org.uk/security</w:t>
        </w:r>
      </w:hyperlink>
    </w:p>
    <w:p w14:paraId="1BE2EA54" w14:textId="77777777" w:rsidR="00F5035F" w:rsidRPr="00777FD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How would you a</w:t>
      </w:r>
      <w:r w:rsidRPr="00212670">
        <w:rPr>
          <w:rFonts w:ascii="Tahoma" w:hAnsi="Tahoma" w:cs="Tahoma"/>
          <w:bCs/>
          <w:color w:val="000000" w:themeColor="text1"/>
          <w:sz w:val="24"/>
          <w:szCs w:val="24"/>
        </w:rPr>
        <w:t xml:space="preserve">dopt a security-minded approach to your </w:t>
      </w:r>
      <w:r>
        <w:rPr>
          <w:rFonts w:ascii="Tahoma" w:hAnsi="Tahoma" w:cs="Tahoma"/>
          <w:bCs/>
          <w:color w:val="000000" w:themeColor="text1"/>
          <w:sz w:val="24"/>
          <w:szCs w:val="24"/>
        </w:rPr>
        <w:t>project?</w:t>
      </w:r>
    </w:p>
    <w:p w14:paraId="6B445355" w14:textId="77777777" w:rsidR="00F5035F" w:rsidRPr="00777FDF"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t xml:space="preserve">The project originates from Industry that is currently leading the research of compartmentalisation of spacecraft modules, otherwise known as Project MOSAR. The information that is detailed within this project may be commercially sensitive and require the use of an NDA. </w:t>
      </w:r>
      <w:proofErr w:type="gramStart"/>
      <w:r>
        <w:rPr>
          <w:rFonts w:ascii="Tahoma" w:hAnsi="Tahoma" w:cs="Tahoma"/>
          <w:bCs/>
          <w:color w:val="000000" w:themeColor="text1"/>
          <w:sz w:val="24"/>
          <w:szCs w:val="24"/>
        </w:rPr>
        <w:t>Therefore</w:t>
      </w:r>
      <w:proofErr w:type="gramEnd"/>
      <w:r>
        <w:rPr>
          <w:rFonts w:ascii="Tahoma" w:hAnsi="Tahoma" w:cs="Tahoma"/>
          <w:bCs/>
          <w:color w:val="000000" w:themeColor="text1"/>
          <w:sz w:val="24"/>
          <w:szCs w:val="24"/>
        </w:rPr>
        <w:t xml:space="preserve"> I will approach the project with the upmost professionalism and consider the security aspects of the project at the forefront of decision making. With an NDA it provides assurance that potential sensitive information is not distributed to parties or organisations that have no access to the information.</w:t>
      </w:r>
    </w:p>
    <w:p w14:paraId="373DD446" w14:textId="77777777" w:rsidR="00F5035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 xml:space="preserve">What should you consider in order to apply </w:t>
      </w:r>
      <w:r w:rsidRPr="00212670">
        <w:rPr>
          <w:rFonts w:ascii="Tahoma" w:hAnsi="Tahoma" w:cs="Tahoma"/>
          <w:bCs/>
          <w:color w:val="000000" w:themeColor="text1"/>
          <w:sz w:val="24"/>
          <w:szCs w:val="24"/>
        </w:rPr>
        <w:t>responsible judgement and take a leadership role</w:t>
      </w:r>
      <w:r>
        <w:rPr>
          <w:rFonts w:ascii="Tahoma" w:hAnsi="Tahoma" w:cs="Tahoma"/>
          <w:bCs/>
          <w:color w:val="000000" w:themeColor="text1"/>
          <w:sz w:val="24"/>
          <w:szCs w:val="24"/>
        </w:rPr>
        <w:t>?</w:t>
      </w:r>
    </w:p>
    <w:p w14:paraId="5A054696" w14:textId="77777777" w:rsidR="00F5035F" w:rsidRPr="00777FDF"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t xml:space="preserve">The project may entail communications and the exchange of information between Industry Partners of UWE and myself. </w:t>
      </w:r>
      <w:proofErr w:type="gramStart"/>
      <w:r>
        <w:rPr>
          <w:rFonts w:ascii="Tahoma" w:hAnsi="Tahoma" w:cs="Tahoma"/>
          <w:bCs/>
          <w:color w:val="000000" w:themeColor="text1"/>
          <w:sz w:val="24"/>
          <w:szCs w:val="24"/>
        </w:rPr>
        <w:t>Therefore</w:t>
      </w:r>
      <w:proofErr w:type="gramEnd"/>
      <w:r>
        <w:rPr>
          <w:rFonts w:ascii="Tahoma" w:hAnsi="Tahoma" w:cs="Tahoma"/>
          <w:bCs/>
          <w:color w:val="000000" w:themeColor="text1"/>
          <w:sz w:val="24"/>
          <w:szCs w:val="24"/>
        </w:rPr>
        <w:t xml:space="preserve"> to maintain a good relationship that emphasises on the importance of withholding a good standard of security awareness, the appropriate means of communication will be used depending on the sensitivity of the information. Such as if restricted infrastructure/networks shall be utilised or the exchange of information in a Secure Communications Information Facility (SCIF).</w:t>
      </w:r>
    </w:p>
    <w:p w14:paraId="1771DB6F" w14:textId="77777777" w:rsidR="00F5035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How will you ensure that your project c</w:t>
      </w:r>
      <w:r w:rsidRPr="00212670">
        <w:rPr>
          <w:rFonts w:ascii="Tahoma" w:hAnsi="Tahoma" w:cs="Tahoma"/>
          <w:bCs/>
          <w:color w:val="000000" w:themeColor="text1"/>
          <w:sz w:val="24"/>
          <w:szCs w:val="24"/>
        </w:rPr>
        <w:t>ompli</w:t>
      </w:r>
      <w:r>
        <w:rPr>
          <w:rFonts w:ascii="Tahoma" w:hAnsi="Tahoma" w:cs="Tahoma"/>
          <w:bCs/>
          <w:color w:val="000000" w:themeColor="text1"/>
          <w:sz w:val="24"/>
          <w:szCs w:val="24"/>
        </w:rPr>
        <w:t>es with</w:t>
      </w:r>
      <w:r w:rsidRPr="00212670">
        <w:rPr>
          <w:rFonts w:ascii="Tahoma" w:hAnsi="Tahoma" w:cs="Tahoma"/>
          <w:bCs/>
          <w:color w:val="000000" w:themeColor="text1"/>
          <w:sz w:val="24"/>
          <w:szCs w:val="24"/>
        </w:rPr>
        <w:t xml:space="preserve"> legislation and codes, </w:t>
      </w:r>
      <w:r>
        <w:rPr>
          <w:rFonts w:ascii="Tahoma" w:hAnsi="Tahoma" w:cs="Tahoma"/>
          <w:bCs/>
          <w:color w:val="000000" w:themeColor="text1"/>
          <w:sz w:val="24"/>
          <w:szCs w:val="24"/>
        </w:rPr>
        <w:t xml:space="preserve">while </w:t>
      </w:r>
      <w:r w:rsidRPr="00212670">
        <w:rPr>
          <w:rFonts w:ascii="Tahoma" w:hAnsi="Tahoma" w:cs="Tahoma"/>
          <w:bCs/>
          <w:color w:val="000000" w:themeColor="text1"/>
          <w:sz w:val="24"/>
          <w:szCs w:val="24"/>
        </w:rPr>
        <w:t>understand</w:t>
      </w:r>
      <w:r>
        <w:rPr>
          <w:rFonts w:ascii="Tahoma" w:hAnsi="Tahoma" w:cs="Tahoma"/>
          <w:bCs/>
          <w:color w:val="000000" w:themeColor="text1"/>
          <w:sz w:val="24"/>
          <w:szCs w:val="24"/>
        </w:rPr>
        <w:t>ing</w:t>
      </w:r>
      <w:r w:rsidRPr="00212670">
        <w:rPr>
          <w:rFonts w:ascii="Tahoma" w:hAnsi="Tahoma" w:cs="Tahoma"/>
          <w:bCs/>
          <w:color w:val="000000" w:themeColor="text1"/>
          <w:sz w:val="24"/>
          <w:szCs w:val="24"/>
        </w:rPr>
        <w:t xml:space="preserve"> </w:t>
      </w:r>
      <w:r>
        <w:rPr>
          <w:rFonts w:ascii="Tahoma" w:hAnsi="Tahoma" w:cs="Tahoma"/>
          <w:bCs/>
          <w:color w:val="000000" w:themeColor="text1"/>
          <w:sz w:val="24"/>
          <w:szCs w:val="24"/>
        </w:rPr>
        <w:t>i</w:t>
      </w:r>
      <w:r w:rsidRPr="00212670">
        <w:rPr>
          <w:rFonts w:ascii="Tahoma" w:hAnsi="Tahoma" w:cs="Tahoma"/>
          <w:bCs/>
          <w:color w:val="000000" w:themeColor="text1"/>
          <w:sz w:val="24"/>
          <w:szCs w:val="24"/>
        </w:rPr>
        <w:t>ntent and</w:t>
      </w:r>
      <w:r>
        <w:rPr>
          <w:rFonts w:ascii="Tahoma" w:hAnsi="Tahoma" w:cs="Tahoma"/>
          <w:bCs/>
          <w:color w:val="000000" w:themeColor="text1"/>
          <w:sz w:val="24"/>
          <w:szCs w:val="24"/>
        </w:rPr>
        <w:t xml:space="preserve"> </w:t>
      </w:r>
      <w:r w:rsidRPr="00212670">
        <w:rPr>
          <w:rFonts w:ascii="Tahoma" w:hAnsi="Tahoma" w:cs="Tahoma"/>
          <w:bCs/>
          <w:color w:val="000000" w:themeColor="text1"/>
          <w:sz w:val="24"/>
          <w:szCs w:val="24"/>
        </w:rPr>
        <w:t>prepar</w:t>
      </w:r>
      <w:r>
        <w:rPr>
          <w:rFonts w:ascii="Tahoma" w:hAnsi="Tahoma" w:cs="Tahoma"/>
          <w:bCs/>
          <w:color w:val="000000" w:themeColor="text1"/>
          <w:sz w:val="24"/>
          <w:szCs w:val="24"/>
        </w:rPr>
        <w:t>ed to seek further improvements?</w:t>
      </w:r>
    </w:p>
    <w:p w14:paraId="05FBFD3B" w14:textId="77777777" w:rsidR="00F5035F" w:rsidRPr="00777FDF"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t>Legislation and Codes of Conduct will be identified at the initiation of the project and regularly reviewed throughout the duration of the project. An example of such legislation would be the Official Secrets Act 1989 which would restrict the distribution of information, ensuring professionalism and integrity from the outset.</w:t>
      </w:r>
    </w:p>
    <w:p w14:paraId="2F2E73FC" w14:textId="77777777" w:rsidR="00F5035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How do you e</w:t>
      </w:r>
      <w:r w:rsidRPr="00212670">
        <w:rPr>
          <w:rFonts w:ascii="Tahoma" w:hAnsi="Tahoma" w:cs="Tahoma"/>
          <w:bCs/>
          <w:color w:val="000000" w:themeColor="text1"/>
          <w:sz w:val="24"/>
          <w:szCs w:val="24"/>
        </w:rPr>
        <w:t>nsure good security-minded communications</w:t>
      </w:r>
      <w:r>
        <w:rPr>
          <w:rFonts w:ascii="Tahoma" w:hAnsi="Tahoma" w:cs="Tahoma"/>
          <w:bCs/>
          <w:color w:val="000000" w:themeColor="text1"/>
          <w:sz w:val="24"/>
          <w:szCs w:val="24"/>
        </w:rPr>
        <w:t>?</w:t>
      </w:r>
    </w:p>
    <w:p w14:paraId="24246330" w14:textId="77777777" w:rsidR="00F5035F" w:rsidRPr="00777FDF"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lastRenderedPageBreak/>
        <w:t xml:space="preserve">The governance for security for a project can be stipulated </w:t>
      </w:r>
      <w:proofErr w:type="gramStart"/>
      <w:r>
        <w:rPr>
          <w:rFonts w:ascii="Tahoma" w:hAnsi="Tahoma" w:cs="Tahoma"/>
          <w:bCs/>
          <w:color w:val="000000" w:themeColor="text1"/>
          <w:sz w:val="24"/>
          <w:szCs w:val="24"/>
        </w:rPr>
        <w:t>through the use of</w:t>
      </w:r>
      <w:proofErr w:type="gramEnd"/>
      <w:r>
        <w:rPr>
          <w:rFonts w:ascii="Tahoma" w:hAnsi="Tahoma" w:cs="Tahoma"/>
          <w:bCs/>
          <w:color w:val="000000" w:themeColor="text1"/>
          <w:sz w:val="24"/>
          <w:szCs w:val="24"/>
        </w:rPr>
        <w:t xml:space="preserve"> a Security Aspects Letter. The Security Aspects Letter details the different elements of a project and states the classification of the information which directs how that information should be treated </w:t>
      </w:r>
      <w:proofErr w:type="spellStart"/>
      <w:r>
        <w:rPr>
          <w:rFonts w:ascii="Tahoma" w:hAnsi="Tahoma" w:cs="Tahoma"/>
          <w:bCs/>
          <w:color w:val="000000" w:themeColor="text1"/>
          <w:sz w:val="24"/>
          <w:szCs w:val="24"/>
        </w:rPr>
        <w:t>i.e</w:t>
      </w:r>
      <w:proofErr w:type="spellEnd"/>
      <w:r>
        <w:rPr>
          <w:rFonts w:ascii="Tahoma" w:hAnsi="Tahoma" w:cs="Tahoma"/>
          <w:bCs/>
          <w:color w:val="000000" w:themeColor="text1"/>
          <w:sz w:val="24"/>
          <w:szCs w:val="24"/>
        </w:rPr>
        <w:t xml:space="preserve"> stored, transmitted, disseminated etc. The letter encourages a security minded approach to the information contained within the project and makes stakeholders aware of the sensitivity of the project.  </w:t>
      </w:r>
    </w:p>
    <w:p w14:paraId="22FDFDB5" w14:textId="77777777" w:rsidR="00F5035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How would you go about u</w:t>
      </w:r>
      <w:r w:rsidRPr="00212670">
        <w:rPr>
          <w:rFonts w:ascii="Tahoma" w:hAnsi="Tahoma" w:cs="Tahoma"/>
          <w:bCs/>
          <w:color w:val="000000" w:themeColor="text1"/>
          <w:sz w:val="24"/>
          <w:szCs w:val="24"/>
        </w:rPr>
        <w:t>nderstand</w:t>
      </w:r>
      <w:r>
        <w:rPr>
          <w:rFonts w:ascii="Tahoma" w:hAnsi="Tahoma" w:cs="Tahoma"/>
          <w:bCs/>
          <w:color w:val="000000" w:themeColor="text1"/>
          <w:sz w:val="24"/>
          <w:szCs w:val="24"/>
        </w:rPr>
        <w:t>ing, complying with and seeking to improve</w:t>
      </w:r>
      <w:r w:rsidRPr="00212670">
        <w:rPr>
          <w:rFonts w:ascii="Tahoma" w:hAnsi="Tahoma" w:cs="Tahoma"/>
          <w:bCs/>
          <w:color w:val="000000" w:themeColor="text1"/>
          <w:sz w:val="24"/>
          <w:szCs w:val="24"/>
        </w:rPr>
        <w:t xml:space="preserve"> lasting systems for security governance</w:t>
      </w:r>
      <w:r>
        <w:rPr>
          <w:rFonts w:ascii="Tahoma" w:hAnsi="Tahoma" w:cs="Tahoma"/>
          <w:bCs/>
          <w:color w:val="000000" w:themeColor="text1"/>
          <w:sz w:val="24"/>
          <w:szCs w:val="24"/>
        </w:rPr>
        <w:t>?</w:t>
      </w:r>
    </w:p>
    <w:p w14:paraId="04FAD75C" w14:textId="77777777" w:rsidR="00F5035F"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t xml:space="preserve">The security aspects of a Product, System or Service should be considered at the earliest convenience to appropriately manage and mitigate any security risks that are identified. Governance can be provided by implementing a Security Management Plan which identifies the Roles and Responsibilities for a project and programme of work to achieve a desired outcome, and to also regularly review the security status. With tis governance in place, it </w:t>
      </w:r>
      <w:proofErr w:type="gramStart"/>
      <w:r>
        <w:rPr>
          <w:rFonts w:ascii="Tahoma" w:hAnsi="Tahoma" w:cs="Tahoma"/>
          <w:bCs/>
          <w:color w:val="000000" w:themeColor="text1"/>
          <w:sz w:val="24"/>
          <w:szCs w:val="24"/>
        </w:rPr>
        <w:t>provide</w:t>
      </w:r>
      <w:proofErr w:type="gramEnd"/>
      <w:r>
        <w:rPr>
          <w:rFonts w:ascii="Tahoma" w:hAnsi="Tahoma" w:cs="Tahoma"/>
          <w:bCs/>
          <w:color w:val="000000" w:themeColor="text1"/>
          <w:sz w:val="24"/>
          <w:szCs w:val="24"/>
        </w:rPr>
        <w:t xml:space="preserve"> assurance that a lasting system can be introduced and continue to be considering security awareness throughout its lifecycle. </w:t>
      </w:r>
    </w:p>
    <w:p w14:paraId="2624864B" w14:textId="77777777" w:rsidR="00F5035F" w:rsidRPr="00777FDF" w:rsidRDefault="00F5035F" w:rsidP="00B84939">
      <w:pPr>
        <w:rPr>
          <w:rFonts w:ascii="Tahoma" w:hAnsi="Tahoma" w:cs="Tahoma"/>
          <w:bCs/>
          <w:color w:val="000000" w:themeColor="text1"/>
          <w:sz w:val="24"/>
          <w:szCs w:val="24"/>
        </w:rPr>
      </w:pPr>
    </w:p>
    <w:p w14:paraId="6240A29E" w14:textId="77777777" w:rsidR="00F5035F" w:rsidRDefault="00F5035F" w:rsidP="00F5035F">
      <w:pPr>
        <w:pStyle w:val="ListParagraph"/>
        <w:numPr>
          <w:ilvl w:val="0"/>
          <w:numId w:val="7"/>
        </w:numPr>
        <w:rPr>
          <w:rFonts w:ascii="Tahoma" w:hAnsi="Tahoma" w:cs="Tahoma"/>
          <w:bCs/>
          <w:color w:val="000000" w:themeColor="text1"/>
          <w:sz w:val="24"/>
          <w:szCs w:val="24"/>
        </w:rPr>
      </w:pPr>
      <w:r>
        <w:rPr>
          <w:rFonts w:ascii="Tahoma" w:hAnsi="Tahoma" w:cs="Tahoma"/>
          <w:bCs/>
          <w:color w:val="000000" w:themeColor="text1"/>
          <w:sz w:val="24"/>
          <w:szCs w:val="24"/>
        </w:rPr>
        <w:t>What do you need to consider when c</w:t>
      </w:r>
      <w:r w:rsidRPr="00212670">
        <w:rPr>
          <w:rFonts w:ascii="Tahoma" w:hAnsi="Tahoma" w:cs="Tahoma"/>
          <w:bCs/>
          <w:color w:val="000000" w:themeColor="text1"/>
          <w:sz w:val="24"/>
          <w:szCs w:val="24"/>
        </w:rPr>
        <w:t>ontribut</w:t>
      </w:r>
      <w:r>
        <w:rPr>
          <w:rFonts w:ascii="Tahoma" w:hAnsi="Tahoma" w:cs="Tahoma"/>
          <w:bCs/>
          <w:color w:val="000000" w:themeColor="text1"/>
          <w:sz w:val="24"/>
          <w:szCs w:val="24"/>
        </w:rPr>
        <w:t>ing</w:t>
      </w:r>
      <w:r w:rsidRPr="00212670">
        <w:rPr>
          <w:rFonts w:ascii="Tahoma" w:hAnsi="Tahoma" w:cs="Tahoma"/>
          <w:bCs/>
          <w:color w:val="000000" w:themeColor="text1"/>
          <w:sz w:val="24"/>
          <w:szCs w:val="24"/>
        </w:rPr>
        <w:t xml:space="preserve"> to public and professional awareness of security</w:t>
      </w:r>
      <w:r>
        <w:rPr>
          <w:rFonts w:ascii="Tahoma" w:hAnsi="Tahoma" w:cs="Tahoma"/>
          <w:bCs/>
          <w:color w:val="000000" w:themeColor="text1"/>
          <w:sz w:val="24"/>
          <w:szCs w:val="24"/>
        </w:rPr>
        <w:t>?</w:t>
      </w:r>
    </w:p>
    <w:p w14:paraId="64AB6A27" w14:textId="77777777" w:rsidR="00F5035F" w:rsidRPr="00E93E24" w:rsidRDefault="00F5035F" w:rsidP="00B84939">
      <w:pPr>
        <w:rPr>
          <w:rFonts w:ascii="Tahoma" w:hAnsi="Tahoma" w:cs="Tahoma"/>
          <w:bCs/>
          <w:color w:val="000000" w:themeColor="text1"/>
          <w:sz w:val="24"/>
          <w:szCs w:val="24"/>
        </w:rPr>
      </w:pPr>
      <w:r>
        <w:rPr>
          <w:rFonts w:ascii="Tahoma" w:hAnsi="Tahoma" w:cs="Tahoma"/>
          <w:bCs/>
          <w:color w:val="000000" w:themeColor="text1"/>
          <w:sz w:val="24"/>
          <w:szCs w:val="24"/>
        </w:rPr>
        <w:t>The UK SPEC identifies the ability of recognising the social, political and economic implications are important to identify the security risks. An example of where you might need to consider the awareness of security for the public may be when using Personal Data that can aggregated into identifying an individual or organisation.</w:t>
      </w:r>
    </w:p>
    <w:p w14:paraId="1F144372" w14:textId="77777777" w:rsidR="00F5035F" w:rsidRPr="00777FDF" w:rsidRDefault="00F5035F" w:rsidP="00B84939">
      <w:pPr>
        <w:pStyle w:val="ListParagraph"/>
        <w:rPr>
          <w:rFonts w:ascii="Tahoma" w:hAnsi="Tahoma" w:cs="Tahoma"/>
          <w:bCs/>
          <w:color w:val="000000" w:themeColor="text1"/>
          <w:sz w:val="24"/>
          <w:szCs w:val="24"/>
        </w:rPr>
      </w:pPr>
    </w:p>
    <w:p w14:paraId="676C27C1" w14:textId="77777777" w:rsidR="00F5035F" w:rsidRDefault="00F5035F" w:rsidP="00B84939">
      <w:pPr>
        <w:pStyle w:val="ListParagraph"/>
        <w:rPr>
          <w:rFonts w:ascii="Tahoma" w:hAnsi="Tahoma" w:cs="Tahoma"/>
          <w:bCs/>
          <w:color w:val="000000" w:themeColor="text1"/>
          <w:sz w:val="24"/>
          <w:szCs w:val="24"/>
        </w:rPr>
      </w:pPr>
      <w:r>
        <w:rPr>
          <w:rFonts w:ascii="Tahoma" w:hAnsi="Tahoma" w:cs="Tahoma"/>
          <w:bCs/>
          <w:noProof/>
          <w:color w:val="000000" w:themeColor="text1"/>
          <w:sz w:val="24"/>
          <w:szCs w:val="24"/>
          <w:lang w:eastAsia="en-GB"/>
        </w:rPr>
        <mc:AlternateContent>
          <mc:Choice Requires="wps">
            <w:drawing>
              <wp:anchor distT="0" distB="0" distL="114300" distR="114300" simplePos="0" relativeHeight="251669504" behindDoc="0" locked="0" layoutInCell="1" allowOverlap="1" wp14:anchorId="16E76996" wp14:editId="46CA5C42">
                <wp:simplePos x="0" y="0"/>
                <wp:positionH relativeFrom="column">
                  <wp:posOffset>-50800</wp:posOffset>
                </wp:positionH>
                <wp:positionV relativeFrom="paragraph">
                  <wp:posOffset>291465</wp:posOffset>
                </wp:positionV>
                <wp:extent cx="5867400" cy="21209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5867400" cy="2120900"/>
                        </a:xfrm>
                        <a:prstGeom prst="rect">
                          <a:avLst/>
                        </a:prstGeom>
                        <a:solidFill>
                          <a:schemeClr val="lt1"/>
                        </a:solidFill>
                        <a:ln w="6350">
                          <a:solidFill>
                            <a:prstClr val="black"/>
                          </a:solidFill>
                        </a:ln>
                      </wps:spPr>
                      <wps:txbx>
                        <w:txbxContent>
                          <w:p w14:paraId="2C3BA146" w14:textId="77777777" w:rsidR="00B84939" w:rsidRPr="00860434" w:rsidRDefault="00B84939">
                            <w:pPr>
                              <w:rPr>
                                <w:rFonts w:ascii="Arial" w:hAnsi="Arial" w:cs="Arial"/>
                                <w:i/>
                                <w:sz w:val="24"/>
                                <w:szCs w:val="24"/>
                              </w:rPr>
                            </w:pPr>
                            <w:r w:rsidRPr="00860434">
                              <w:rPr>
                                <w:rFonts w:ascii="Arial" w:hAnsi="Arial" w:cs="Arial"/>
                                <w:sz w:val="24"/>
                                <w:szCs w:val="24"/>
                                <w:u w:val="single"/>
                              </w:rPr>
                              <w:t xml:space="preserve">Summarise how you will address security in your project </w:t>
                            </w:r>
                            <w:r w:rsidRPr="00860434">
                              <w:rPr>
                                <w:rFonts w:ascii="Arial" w:hAnsi="Arial" w:cs="Arial"/>
                                <w:i/>
                                <w:sz w:val="24"/>
                                <w:szCs w:val="24"/>
                              </w:rPr>
                              <w:t>(max 200 words)</w:t>
                            </w:r>
                          </w:p>
                          <w:p w14:paraId="06A6C9B5" w14:textId="77777777" w:rsidR="00B84939" w:rsidRPr="00814469" w:rsidRDefault="00B84939">
                            <w:pPr>
                              <w:rPr>
                                <w:rFonts w:ascii="Arial" w:hAnsi="Arial" w:cs="Arial"/>
                                <w:iCs/>
                                <w:sz w:val="24"/>
                                <w:szCs w:val="24"/>
                              </w:rPr>
                            </w:pPr>
                            <w:r w:rsidRPr="00814469">
                              <w:rPr>
                                <w:rFonts w:ascii="Arial" w:hAnsi="Arial" w:cs="Arial"/>
                                <w:iCs/>
                                <w:sz w:val="24"/>
                                <w:szCs w:val="24"/>
                              </w:rPr>
                              <w:t>Security awareness will be a key overarching principle throughout the project, to identify and mitigate accordingly any security related risks that may arise. If deemed appropriate a Security Risk Register will be generated and monitored throughout the project and reported using the appropriate reporting tools via the Project Supervisor.</w:t>
                            </w:r>
                          </w:p>
                          <w:p w14:paraId="4794DEF9" w14:textId="77777777" w:rsidR="00B84939" w:rsidRPr="002D66D5" w:rsidRDefault="00B84939">
                            <w:pPr>
                              <w:rPr>
                                <w:iCs/>
                                <w:sz w:val="24"/>
                                <w:szCs w:val="24"/>
                              </w:rPr>
                            </w:pPr>
                            <w:r w:rsidRPr="00814469">
                              <w:rPr>
                                <w:rFonts w:ascii="Arial" w:hAnsi="Arial" w:cs="Arial"/>
                                <w:iCs/>
                                <w:sz w:val="24"/>
                                <w:szCs w:val="24"/>
                              </w:rPr>
                              <w:t>Information will primarily be open-source although the aggregation of data and commercial strategy may potentially be commercially-sensitive. Information will be collated and confidential where necessary to avoid the risk of disseminating confidential information</w:t>
                            </w:r>
                            <w:r>
                              <w:rPr>
                                <w:iC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E76996" id="_x0000_t202" coordsize="21600,21600" o:spt="202" path="m,l,21600r21600,l21600,xe">
                <v:stroke joinstyle="miter"/>
                <v:path gradientshapeok="t" o:connecttype="rect"/>
              </v:shapetype>
              <v:shape id="Text Box 11" o:spid="_x0000_s1026" type="#_x0000_t202" style="position:absolute;left:0;text-align:left;margin-left:-4pt;margin-top:22.95pt;width:462pt;height:16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" fillcolor="white [3201]" strokeweight=".5pt">
                <v:textbox>
                  <w:txbxContent>
                    <w:p w14:paraId="2C3BA146" w14:textId="77777777" w:rsidR="00B84939" w:rsidRPr="00860434" w:rsidRDefault="00B84939">
                      <w:pPr>
                        <w:rPr>
                          <w:rFonts w:ascii="Arial" w:hAnsi="Arial" w:cs="Arial"/>
                          <w:i/>
                          <w:sz w:val="24"/>
                          <w:szCs w:val="24"/>
                        </w:rPr>
                      </w:pPr>
                      <w:r w:rsidRPr="00860434">
                        <w:rPr>
                          <w:rFonts w:ascii="Arial" w:hAnsi="Arial" w:cs="Arial"/>
                          <w:sz w:val="24"/>
                          <w:szCs w:val="24"/>
                          <w:u w:val="single"/>
                        </w:rPr>
                        <w:t xml:space="preserve">Summarise how you will address security in your project </w:t>
                      </w:r>
                      <w:r w:rsidRPr="00860434">
                        <w:rPr>
                          <w:rFonts w:ascii="Arial" w:hAnsi="Arial" w:cs="Arial"/>
                          <w:i/>
                          <w:sz w:val="24"/>
                          <w:szCs w:val="24"/>
                        </w:rPr>
                        <w:t>(max 200 words)</w:t>
                      </w:r>
                    </w:p>
                    <w:p w14:paraId="06A6C9B5" w14:textId="77777777" w:rsidR="00B84939" w:rsidRPr="00814469" w:rsidRDefault="00B84939">
                      <w:pPr>
                        <w:rPr>
                          <w:rFonts w:ascii="Arial" w:hAnsi="Arial" w:cs="Arial"/>
                          <w:iCs/>
                          <w:sz w:val="24"/>
                          <w:szCs w:val="24"/>
                        </w:rPr>
                      </w:pPr>
                      <w:r w:rsidRPr="00814469">
                        <w:rPr>
                          <w:rFonts w:ascii="Arial" w:hAnsi="Arial" w:cs="Arial"/>
                          <w:iCs/>
                          <w:sz w:val="24"/>
                          <w:szCs w:val="24"/>
                        </w:rPr>
                        <w:t>Security awareness will be a key overarching principle throughout the project, to identify and mitigate accordingly any security related risks that may arise. If deemed appropriate a Security Risk Register will be generated and monitored throughout the project and reported using the appropriate reporting tools via the Project Supervisor.</w:t>
                      </w:r>
                    </w:p>
                    <w:p w14:paraId="4794DEF9" w14:textId="77777777" w:rsidR="00B84939" w:rsidRPr="002D66D5" w:rsidRDefault="00B84939">
                      <w:pPr>
                        <w:rPr>
                          <w:iCs/>
                          <w:sz w:val="24"/>
                          <w:szCs w:val="24"/>
                        </w:rPr>
                      </w:pPr>
                      <w:r w:rsidRPr="00814469">
                        <w:rPr>
                          <w:rFonts w:ascii="Arial" w:hAnsi="Arial" w:cs="Arial"/>
                          <w:iCs/>
                          <w:sz w:val="24"/>
                          <w:szCs w:val="24"/>
                        </w:rPr>
                        <w:t>Information will primarily be open-source although the aggregation of data and commercial strategy may potentially be commercially-sensitive. Information will be collated and confidential where necessary to avoid the risk of disseminating confidential information</w:t>
                      </w:r>
                      <w:r>
                        <w:rPr>
                          <w:iCs/>
                          <w:sz w:val="24"/>
                          <w:szCs w:val="24"/>
                        </w:rPr>
                        <w:t xml:space="preserve">.   </w:t>
                      </w:r>
                    </w:p>
                  </w:txbxContent>
                </v:textbox>
              </v:shape>
            </w:pict>
          </mc:Fallback>
        </mc:AlternateContent>
      </w:r>
    </w:p>
    <w:p w14:paraId="3B3E11EC" w14:textId="77777777" w:rsidR="00F5035F" w:rsidRPr="00777FDF" w:rsidRDefault="00F5035F" w:rsidP="00B84939">
      <w:pPr>
        <w:rPr>
          <w:rFonts w:ascii="Tahoma" w:hAnsi="Tahoma" w:cs="Tahoma"/>
          <w:bCs/>
          <w:color w:val="000000" w:themeColor="text1"/>
          <w:sz w:val="24"/>
          <w:szCs w:val="24"/>
        </w:rPr>
      </w:pPr>
    </w:p>
    <w:p w14:paraId="57425968" w14:textId="77777777" w:rsidR="00F5035F" w:rsidRPr="00212670" w:rsidRDefault="00F5035F" w:rsidP="00B84939">
      <w:pPr>
        <w:rPr>
          <w:rFonts w:ascii="Tahoma" w:hAnsi="Tahoma" w:cs="Tahoma"/>
          <w:sz w:val="24"/>
          <w:szCs w:val="24"/>
        </w:rPr>
      </w:pPr>
    </w:p>
    <w:p w14:paraId="276CE058" w14:textId="77777777" w:rsidR="00F5035F" w:rsidRPr="00212670" w:rsidRDefault="00F5035F" w:rsidP="00B84939">
      <w:pPr>
        <w:rPr>
          <w:rFonts w:ascii="Tahoma" w:hAnsi="Tahoma" w:cs="Tahoma"/>
          <w:sz w:val="24"/>
          <w:szCs w:val="24"/>
        </w:rPr>
      </w:pPr>
    </w:p>
    <w:p w14:paraId="1F5DC968" w14:textId="0142B10D" w:rsidR="00F5035F" w:rsidRDefault="00F5035F">
      <w:pPr>
        <w:rPr>
          <w:rFonts w:ascii="Tahoma" w:hAnsi="Tahoma"/>
        </w:rPr>
      </w:pPr>
      <w:r>
        <w:br w:type="page"/>
      </w:r>
    </w:p>
    <w:bookmarkStart w:id="5" w:name="_MON_1667416941"/>
    <w:bookmarkEnd w:id="5"/>
    <w:p w14:paraId="2CF52119" w14:textId="75B0EC15" w:rsidR="00740713" w:rsidRDefault="00740713" w:rsidP="009C4364">
      <w:pPr>
        <w:pStyle w:val="NoSpacing"/>
      </w:pPr>
      <w:r>
        <w:object w:dxaOrig="9020" w:dyaOrig="11451" w14:anchorId="4E737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573pt" o:ole="">
            <v:imagedata r:id="rId13" o:title=""/>
          </v:shape>
          <o:OLEObject Type="Embed" ProgID="Word.Document.12" ShapeID="_x0000_i1025" DrawAspect="Content" ObjectID="_1669110691" r:id="rId14">
            <o:FieldCodes>\s</o:FieldCodes>
          </o:OLEObject>
        </w:object>
      </w:r>
    </w:p>
    <w:p w14:paraId="35854BE4" w14:textId="55BD374E" w:rsidR="00740713" w:rsidRDefault="00740713">
      <w:pPr>
        <w:sectPr w:rsidR="00740713" w:rsidSect="00B63712">
          <w:headerReference w:type="default" r:id="rId15"/>
          <w:pgSz w:w="11906" w:h="16838"/>
          <w:pgMar w:top="1440" w:right="1700" w:bottom="1440" w:left="1418" w:header="708" w:footer="708" w:gutter="0"/>
          <w:cols w:space="708"/>
          <w:docGrid w:linePitch="360"/>
        </w:sectPr>
      </w:pPr>
    </w:p>
    <w:p w14:paraId="44AEFDF8" w14:textId="77777777" w:rsidR="00740713" w:rsidRPr="00A85C92" w:rsidRDefault="00740713" w:rsidP="00752554">
      <w:pPr>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0" locked="0" layoutInCell="1" allowOverlap="1" wp14:anchorId="3E8D45E5" wp14:editId="4CBF2849">
                <wp:simplePos x="0" y="0"/>
                <wp:positionH relativeFrom="column">
                  <wp:posOffset>1972310</wp:posOffset>
                </wp:positionH>
                <wp:positionV relativeFrom="paragraph">
                  <wp:posOffset>66675</wp:posOffset>
                </wp:positionV>
                <wp:extent cx="5709285" cy="457200"/>
                <wp:effectExtent l="5080" t="13970" r="10160" b="5080"/>
                <wp:wrapNone/>
                <wp:docPr id="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285" cy="457200"/>
                        </a:xfrm>
                        <a:prstGeom prst="rect">
                          <a:avLst/>
                        </a:prstGeom>
                        <a:solidFill>
                          <a:schemeClr val="tx2">
                            <a:lumMod val="20000"/>
                            <a:lumOff val="80000"/>
                          </a:schemeClr>
                        </a:solidFill>
                        <a:ln w="6350">
                          <a:solidFill>
                            <a:schemeClr val="tx1">
                              <a:lumMod val="100000"/>
                              <a:lumOff val="0"/>
                            </a:schemeClr>
                          </a:solidFill>
                          <a:miter lim="800000"/>
                          <a:headEnd/>
                          <a:tailEnd/>
                        </a:ln>
                      </wps:spPr>
                      <wps:txbx>
                        <w:txbxContent>
                          <w:p w14:paraId="5D5D4392" w14:textId="77777777" w:rsidR="00B84939" w:rsidRPr="00AF62EF" w:rsidRDefault="00B84939" w:rsidP="00752554">
                            <w:pPr>
                              <w:jc w:val="center"/>
                              <w:rPr>
                                <w:b/>
                                <w:sz w:val="32"/>
                                <w:szCs w:val="32"/>
                              </w:rPr>
                            </w:pPr>
                            <w:r w:rsidRPr="00AF62EF">
                              <w:rPr>
                                <w:b/>
                                <w:sz w:val="32"/>
                                <w:szCs w:val="32"/>
                              </w:rPr>
                              <w:t>GENERAL RISK ASSESSMENT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D45E5" id="Rectangle 57" o:spid="_x0000_s1027" style="position:absolute;margin-left:155.3pt;margin-top:5.25pt;width:449.5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" fillcolor="#d5dce4 [671]" strokecolor="black [3213]" strokeweight=".5pt">
                <v:textbox>
                  <w:txbxContent>
                    <w:p w14:paraId="5D5D4392" w14:textId="77777777" w:rsidR="00B84939" w:rsidRPr="00AF62EF" w:rsidRDefault="00B84939" w:rsidP="00752554">
                      <w:pPr>
                        <w:jc w:val="center"/>
                        <w:rPr>
                          <w:b/>
                          <w:sz w:val="32"/>
                          <w:szCs w:val="32"/>
                        </w:rPr>
                      </w:pPr>
                      <w:r w:rsidRPr="00AF62EF">
                        <w:rPr>
                          <w:b/>
                          <w:sz w:val="32"/>
                          <w:szCs w:val="32"/>
                        </w:rPr>
                        <w:t>GENERAL RISK ASSESSMENT FORM</w:t>
                      </w:r>
                    </w:p>
                  </w:txbxContent>
                </v:textbox>
              </v:rect>
            </w:pict>
          </mc:Fallback>
        </mc:AlternateContent>
      </w:r>
      <w:r>
        <w:rPr>
          <w:rFonts w:ascii="Arial" w:hAnsi="Arial" w:cs="Arial"/>
          <w:noProof/>
        </w:rPr>
        <mc:AlternateContent>
          <mc:Choice Requires="wps">
            <w:drawing>
              <wp:anchor distT="0" distB="0" distL="114300" distR="114300" simplePos="0" relativeHeight="251660288" behindDoc="0" locked="0" layoutInCell="1" allowOverlap="1" wp14:anchorId="5C79629E" wp14:editId="37C92908">
                <wp:simplePos x="0" y="0"/>
                <wp:positionH relativeFrom="column">
                  <wp:posOffset>1435735</wp:posOffset>
                </wp:positionH>
                <wp:positionV relativeFrom="paragraph">
                  <wp:posOffset>0</wp:posOffset>
                </wp:positionV>
                <wp:extent cx="6807835" cy="571500"/>
                <wp:effectExtent l="1905" t="4445" r="635" b="0"/>
                <wp:wrapNone/>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83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E41F30" w14:textId="77777777" w:rsidR="00B84939" w:rsidRDefault="00B84939" w:rsidP="00752554">
                            <w:pPr>
                              <w:rPr>
                                <w:b/>
                                <w:sz w:val="40"/>
                                <w:szCs w:val="40"/>
                              </w:rPr>
                            </w:pPr>
                          </w:p>
                          <w:p w14:paraId="728D52D8" w14:textId="77777777" w:rsidR="00B84939" w:rsidRPr="00F87871" w:rsidRDefault="00B84939" w:rsidP="00752554">
                            <w:pPr>
                              <w:jc w:val="center"/>
                              <w:rPr>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9629E" id="Text Box 48" o:spid="_x0000_s1028" type="#_x0000_t202" style="position:absolute;margin-left:113.05pt;margin-top:0;width:536.0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" stroked="f">
                <v:textbox>
                  <w:txbxContent>
                    <w:p w14:paraId="48E41F30" w14:textId="77777777" w:rsidR="00B84939" w:rsidRDefault="00B84939" w:rsidP="00752554">
                      <w:pPr>
                        <w:rPr>
                          <w:b/>
                          <w:sz w:val="40"/>
                          <w:szCs w:val="40"/>
                        </w:rPr>
                      </w:pPr>
                    </w:p>
                    <w:p w14:paraId="728D52D8" w14:textId="77777777" w:rsidR="00B84939" w:rsidRPr="00F87871" w:rsidRDefault="00B84939" w:rsidP="00752554">
                      <w:pPr>
                        <w:jc w:val="center"/>
                        <w:rPr>
                          <w:b/>
                          <w:sz w:val="40"/>
                          <w:szCs w:val="40"/>
                        </w:rPr>
                      </w:pPr>
                    </w:p>
                  </w:txbxContent>
                </v:textbox>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3B37E562" wp14:editId="6A67B365">
                <wp:simplePos x="0" y="0"/>
                <wp:positionH relativeFrom="column">
                  <wp:posOffset>8534400</wp:posOffset>
                </wp:positionH>
                <wp:positionV relativeFrom="paragraph">
                  <wp:posOffset>114300</wp:posOffset>
                </wp:positionV>
                <wp:extent cx="1600200" cy="457200"/>
                <wp:effectExtent l="13970" t="13970" r="5080" b="5080"/>
                <wp:wrapNone/>
                <wp:docPr id="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457200"/>
                        </a:xfrm>
                        <a:prstGeom prst="rect">
                          <a:avLst/>
                        </a:prstGeom>
                        <a:solidFill>
                          <a:srgbClr val="FFFFFF"/>
                        </a:solidFill>
                        <a:ln w="9525">
                          <a:solidFill>
                            <a:srgbClr val="000000"/>
                          </a:solidFill>
                          <a:miter lim="800000"/>
                          <a:headEnd/>
                          <a:tailEnd/>
                        </a:ln>
                      </wps:spPr>
                      <wps:txbx>
                        <w:txbxContent>
                          <w:p w14:paraId="2A51A907" w14:textId="77777777" w:rsidR="00B84939" w:rsidRPr="00AF62EF" w:rsidRDefault="00B84939" w:rsidP="00752554">
                            <w:pPr>
                              <w:rPr>
                                <w:rFonts w:cs="Arial"/>
                                <w:b/>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7E562" id="Text Box 49" o:spid="_x0000_s1029" type="#_x0000_t202" style="position:absolute;margin-left:672pt;margin-top:9pt;width:12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">
                <v:textbox>
                  <w:txbxContent>
                    <w:p w14:paraId="2A51A907" w14:textId="77777777" w:rsidR="00B84939" w:rsidRPr="00AF62EF" w:rsidRDefault="00B84939" w:rsidP="00752554">
                      <w:pPr>
                        <w:rPr>
                          <w:rFonts w:cs="Arial"/>
                          <w:b/>
                          <w:sz w:val="20"/>
                        </w:rPr>
                      </w:pPr>
                    </w:p>
                  </w:txbxContent>
                </v:textbox>
              </v:shape>
            </w:pict>
          </mc:Fallback>
        </mc:AlternateContent>
      </w:r>
      <w:r w:rsidR="00255993">
        <w:rPr>
          <w:rFonts w:ascii="Arial" w:hAnsi="Arial" w:cs="Arial"/>
          <w:noProof/>
        </w:rPr>
        <w:object w:dxaOrig="1440" w:dyaOrig="1440" w14:anchorId="3499417C">
          <v:shape id="_x0000_s1027" type="#_x0000_t75" style="position:absolute;margin-left:0;margin-top:0;width:105.75pt;height:41.25pt;z-index:251659264;mso-position-horizontal-relative:text;mso-position-vertical-relative:text">
            <v:imagedata r:id="rId16" o:title=""/>
            <w10:wrap type="topAndBottom"/>
          </v:shape>
          <o:OLEObject Type="Embed" ProgID="MSPhotoEd.3" ShapeID="_x0000_s1027" DrawAspect="Content" ObjectID="_1669110693" r:id="rId17"/>
        </w:object>
      </w:r>
    </w:p>
    <w:tbl>
      <w:tblPr>
        <w:tblStyle w:val="TableGrid"/>
        <w:tblW w:w="0" w:type="auto"/>
        <w:tblLook w:val="01E0" w:firstRow="1" w:lastRow="1" w:firstColumn="1" w:lastColumn="1" w:noHBand="0" w:noVBand="0"/>
      </w:tblPr>
      <w:tblGrid>
        <w:gridCol w:w="8268"/>
        <w:gridCol w:w="3960"/>
        <w:gridCol w:w="3840"/>
      </w:tblGrid>
      <w:tr w:rsidR="00740713" w:rsidRPr="00AF62EF" w14:paraId="06802C2C" w14:textId="77777777" w:rsidTr="00752554">
        <w:trPr>
          <w:trHeight w:val="1063"/>
        </w:trPr>
        <w:tc>
          <w:tcPr>
            <w:tcW w:w="8268" w:type="dxa"/>
          </w:tcPr>
          <w:p w14:paraId="0851F973" w14:textId="77777777" w:rsidR="00740713" w:rsidRPr="00370ABA" w:rsidRDefault="00740713" w:rsidP="00752554">
            <w:pPr>
              <w:rPr>
                <w:rFonts w:asciiTheme="minorHAnsi" w:hAnsiTheme="minorHAnsi" w:cs="Arial"/>
              </w:rPr>
            </w:pPr>
            <w:r w:rsidRPr="00AF62EF">
              <w:rPr>
                <w:rFonts w:asciiTheme="minorHAnsi" w:hAnsiTheme="minorHAnsi" w:cs="Arial"/>
                <w:b/>
              </w:rPr>
              <w:t xml:space="preserve">Describe </w:t>
            </w:r>
            <w:r>
              <w:rPr>
                <w:rFonts w:asciiTheme="minorHAnsi" w:hAnsiTheme="minorHAnsi" w:cs="Arial"/>
                <w:b/>
              </w:rPr>
              <w:t xml:space="preserve">the </w:t>
            </w:r>
            <w:r w:rsidRPr="00AF62EF">
              <w:rPr>
                <w:rFonts w:asciiTheme="minorHAnsi" w:hAnsiTheme="minorHAnsi" w:cs="Arial"/>
                <w:b/>
              </w:rPr>
              <w:t xml:space="preserve">activity being assessed:  </w:t>
            </w:r>
            <w:r>
              <w:rPr>
                <w:rFonts w:asciiTheme="minorHAnsi" w:hAnsiTheme="minorHAnsi" w:cs="Arial"/>
              </w:rPr>
              <w:t>Functional Testing of an Embedded System Communications Protocol in a home environment</w:t>
            </w:r>
          </w:p>
        </w:tc>
        <w:tc>
          <w:tcPr>
            <w:tcW w:w="3960" w:type="dxa"/>
          </w:tcPr>
          <w:p w14:paraId="4BDB68E6" w14:textId="77777777" w:rsidR="00740713" w:rsidRDefault="00740713" w:rsidP="00752554">
            <w:pPr>
              <w:rPr>
                <w:rFonts w:asciiTheme="minorHAnsi" w:hAnsiTheme="minorHAnsi" w:cs="Arial"/>
                <w:b/>
              </w:rPr>
            </w:pPr>
            <w:r w:rsidRPr="00AF62EF">
              <w:rPr>
                <w:rFonts w:asciiTheme="minorHAnsi" w:hAnsiTheme="minorHAnsi" w:cs="Arial"/>
                <w:b/>
              </w:rPr>
              <w:t>Assessed by:</w:t>
            </w:r>
            <w:r>
              <w:rPr>
                <w:rFonts w:asciiTheme="minorHAnsi" w:hAnsiTheme="minorHAnsi" w:cs="Arial"/>
                <w:b/>
              </w:rPr>
              <w:t xml:space="preserve"> Jack Martin</w:t>
            </w:r>
          </w:p>
          <w:p w14:paraId="3B541B44" w14:textId="77777777" w:rsidR="00740713" w:rsidRDefault="00740713" w:rsidP="00752554">
            <w:pPr>
              <w:rPr>
                <w:rFonts w:asciiTheme="minorHAnsi" w:hAnsiTheme="minorHAnsi" w:cs="Arial"/>
              </w:rPr>
            </w:pPr>
          </w:p>
          <w:p w14:paraId="24A6E622" w14:textId="77777777" w:rsidR="00740713" w:rsidRPr="00A24C8F" w:rsidRDefault="00740713" w:rsidP="00752554">
            <w:pPr>
              <w:rPr>
                <w:rFonts w:asciiTheme="minorHAnsi" w:hAnsiTheme="minorHAnsi" w:cs="Arial"/>
              </w:rPr>
            </w:pPr>
          </w:p>
        </w:tc>
        <w:tc>
          <w:tcPr>
            <w:tcW w:w="3840" w:type="dxa"/>
          </w:tcPr>
          <w:p w14:paraId="31D76571" w14:textId="77777777" w:rsidR="00740713" w:rsidRDefault="00740713" w:rsidP="00752554">
            <w:pPr>
              <w:rPr>
                <w:rFonts w:asciiTheme="minorHAnsi" w:hAnsiTheme="minorHAnsi" w:cs="Arial"/>
                <w:b/>
              </w:rPr>
            </w:pPr>
            <w:r w:rsidRPr="00AF62EF">
              <w:rPr>
                <w:rFonts w:asciiTheme="minorHAnsi" w:hAnsiTheme="minorHAnsi" w:cs="Arial"/>
                <w:b/>
              </w:rPr>
              <w:t>Endorsed by:</w:t>
            </w:r>
          </w:p>
          <w:p w14:paraId="2F5B77A5" w14:textId="77777777" w:rsidR="00740713" w:rsidRDefault="00740713" w:rsidP="00752554">
            <w:pPr>
              <w:rPr>
                <w:rFonts w:asciiTheme="minorHAnsi" w:hAnsiTheme="minorHAnsi" w:cs="Arial"/>
              </w:rPr>
            </w:pPr>
          </w:p>
          <w:p w14:paraId="6309B561" w14:textId="77777777" w:rsidR="00740713" w:rsidRPr="00A24C8F" w:rsidRDefault="00740713" w:rsidP="00752554">
            <w:pPr>
              <w:rPr>
                <w:rFonts w:asciiTheme="minorHAnsi" w:hAnsiTheme="minorHAnsi" w:cs="Arial"/>
              </w:rPr>
            </w:pPr>
          </w:p>
        </w:tc>
      </w:tr>
      <w:tr w:rsidR="00740713" w:rsidRPr="00AF62EF" w14:paraId="360A4CA1" w14:textId="77777777">
        <w:tc>
          <w:tcPr>
            <w:tcW w:w="8268" w:type="dxa"/>
          </w:tcPr>
          <w:p w14:paraId="7E2B56F8" w14:textId="77777777" w:rsidR="00740713" w:rsidRDefault="00740713" w:rsidP="00752554">
            <w:pPr>
              <w:rPr>
                <w:rFonts w:asciiTheme="minorHAnsi" w:hAnsiTheme="minorHAnsi" w:cs="Arial"/>
              </w:rPr>
            </w:pPr>
            <w:r w:rsidRPr="00AF62EF">
              <w:rPr>
                <w:rFonts w:asciiTheme="minorHAnsi" w:hAnsiTheme="minorHAnsi" w:cs="Arial"/>
                <w:b/>
              </w:rPr>
              <w:t>Who might be harmed:</w:t>
            </w:r>
            <w:r>
              <w:rPr>
                <w:rFonts w:asciiTheme="minorHAnsi" w:hAnsiTheme="minorHAnsi" w:cs="Arial"/>
                <w:b/>
              </w:rPr>
              <w:t xml:space="preserve"> Jack Martin (Student)</w:t>
            </w:r>
          </w:p>
          <w:p w14:paraId="5FB450C4" w14:textId="77777777" w:rsidR="00740713" w:rsidRPr="00AF62EF" w:rsidRDefault="00740713" w:rsidP="00752554">
            <w:pPr>
              <w:rPr>
                <w:rFonts w:asciiTheme="minorHAnsi" w:hAnsiTheme="minorHAnsi" w:cs="Arial"/>
              </w:rPr>
            </w:pPr>
            <w:r>
              <w:rPr>
                <w:rFonts w:cs="Arial"/>
                <w:b/>
                <w:noProof/>
              </w:rPr>
              <mc:AlternateContent>
                <mc:Choice Requires="wps">
                  <w:drawing>
                    <wp:anchor distT="0" distB="0" distL="114300" distR="114300" simplePos="0" relativeHeight="251662336" behindDoc="0" locked="0" layoutInCell="1" allowOverlap="1" wp14:anchorId="275A1EE2" wp14:editId="475F7AE0">
                      <wp:simplePos x="0" y="0"/>
                      <wp:positionH relativeFrom="column">
                        <wp:posOffset>1972310</wp:posOffset>
                      </wp:positionH>
                      <wp:positionV relativeFrom="paragraph">
                        <wp:posOffset>77470</wp:posOffset>
                      </wp:positionV>
                      <wp:extent cx="685800" cy="228600"/>
                      <wp:effectExtent l="5080" t="11430" r="13970" b="7620"/>
                      <wp:wrapNone/>
                      <wp:docPr id="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txbx>
                              <w:txbxContent>
                                <w:p w14:paraId="17298311" w14:textId="77777777" w:rsidR="00B84939" w:rsidRPr="00EE6478" w:rsidRDefault="00B84939" w:rsidP="00752554">
                                  <w:pPr>
                                    <w:jc w:val="center"/>
                                    <w:rPr>
                                      <w:rFonts w:ascii="Arial" w:hAnsi="Arial" w:cs="Arial"/>
                                      <w:sz w:val="20"/>
                                    </w:rPr>
                                  </w:pPr>
                                  <w:r>
                                    <w:rPr>
                                      <w:rFonts w:ascii="Arial" w:hAnsi="Arial" w:cs="Arial"/>
                                      <w:sz w:val="20"/>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A1EE2" id="Text Box 50" o:spid="_x0000_s1030" type="#_x0000_t202" style="position:absolute;margin-left:155.3pt;margin-top:6.1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">
                      <v:textbox>
                        <w:txbxContent>
                          <w:p w14:paraId="17298311" w14:textId="77777777" w:rsidR="00B84939" w:rsidRPr="00EE6478" w:rsidRDefault="00B84939" w:rsidP="00752554">
                            <w:pPr>
                              <w:jc w:val="center"/>
                              <w:rPr>
                                <w:rFonts w:ascii="Arial" w:hAnsi="Arial" w:cs="Arial"/>
                                <w:sz w:val="20"/>
                              </w:rPr>
                            </w:pPr>
                            <w:r>
                              <w:rPr>
                                <w:rFonts w:ascii="Arial" w:hAnsi="Arial" w:cs="Arial"/>
                                <w:sz w:val="20"/>
                              </w:rPr>
                              <w:t>1</w:t>
                            </w:r>
                          </w:p>
                        </w:txbxContent>
                      </v:textbox>
                    </v:shape>
                  </w:pict>
                </mc:Fallback>
              </mc:AlternateContent>
            </w:r>
          </w:p>
          <w:p w14:paraId="238B65F7" w14:textId="77777777" w:rsidR="00740713" w:rsidRPr="00AF62EF" w:rsidRDefault="00740713" w:rsidP="00752554">
            <w:pPr>
              <w:rPr>
                <w:rFonts w:asciiTheme="minorHAnsi" w:hAnsiTheme="minorHAnsi" w:cs="Arial"/>
                <w:b/>
              </w:rPr>
            </w:pPr>
            <w:r w:rsidRPr="00AF62EF">
              <w:rPr>
                <w:rFonts w:asciiTheme="minorHAnsi" w:hAnsiTheme="minorHAnsi" w:cs="Arial"/>
                <w:b/>
              </w:rPr>
              <w:t xml:space="preserve">How many exposed to risk: </w:t>
            </w:r>
          </w:p>
        </w:tc>
        <w:tc>
          <w:tcPr>
            <w:tcW w:w="3960" w:type="dxa"/>
          </w:tcPr>
          <w:p w14:paraId="35D38AC0" w14:textId="77777777" w:rsidR="00740713" w:rsidRDefault="00740713" w:rsidP="00752554">
            <w:pPr>
              <w:rPr>
                <w:rFonts w:asciiTheme="minorHAnsi" w:hAnsiTheme="minorHAnsi" w:cs="Arial"/>
                <w:b/>
              </w:rPr>
            </w:pPr>
            <w:r w:rsidRPr="00AF62EF">
              <w:rPr>
                <w:rFonts w:asciiTheme="minorHAnsi" w:hAnsiTheme="minorHAnsi" w:cs="Arial"/>
                <w:b/>
              </w:rPr>
              <w:t>Date of Assessment:</w:t>
            </w:r>
            <w:r>
              <w:rPr>
                <w:rFonts w:asciiTheme="minorHAnsi" w:hAnsiTheme="minorHAnsi" w:cs="Arial"/>
                <w:b/>
              </w:rPr>
              <w:t xml:space="preserve"> 12/10/2020</w:t>
            </w:r>
            <w:r w:rsidRPr="00AF62EF">
              <w:rPr>
                <w:rFonts w:asciiTheme="minorHAnsi" w:hAnsiTheme="minorHAnsi" w:cs="Arial"/>
                <w:b/>
              </w:rPr>
              <w:t xml:space="preserve"> </w:t>
            </w:r>
          </w:p>
          <w:p w14:paraId="0F7EAF4F" w14:textId="77777777" w:rsidR="00740713" w:rsidRDefault="00740713" w:rsidP="00752554">
            <w:pPr>
              <w:rPr>
                <w:rFonts w:asciiTheme="minorHAnsi" w:hAnsiTheme="minorHAnsi" w:cs="Arial"/>
                <w:b/>
              </w:rPr>
            </w:pPr>
          </w:p>
          <w:p w14:paraId="0A182F16" w14:textId="77777777" w:rsidR="00740713" w:rsidRPr="00A24C8F" w:rsidRDefault="00740713" w:rsidP="00752554">
            <w:pPr>
              <w:rPr>
                <w:rFonts w:asciiTheme="minorHAnsi" w:hAnsiTheme="minorHAnsi" w:cs="Arial"/>
              </w:rPr>
            </w:pPr>
          </w:p>
        </w:tc>
        <w:tc>
          <w:tcPr>
            <w:tcW w:w="3840" w:type="dxa"/>
          </w:tcPr>
          <w:p w14:paraId="5CD31A1C" w14:textId="003A3927" w:rsidR="00740713" w:rsidRDefault="00740713" w:rsidP="00752554">
            <w:pPr>
              <w:rPr>
                <w:rFonts w:asciiTheme="minorHAnsi" w:hAnsiTheme="minorHAnsi" w:cs="Arial"/>
                <w:b/>
              </w:rPr>
            </w:pPr>
            <w:r w:rsidRPr="00AF62EF">
              <w:rPr>
                <w:rFonts w:asciiTheme="minorHAnsi" w:hAnsiTheme="minorHAnsi" w:cs="Arial"/>
                <w:b/>
              </w:rPr>
              <w:t>Review date</w:t>
            </w:r>
            <w:r>
              <w:rPr>
                <w:rFonts w:asciiTheme="minorHAnsi" w:hAnsiTheme="minorHAnsi" w:cs="Arial"/>
                <w:b/>
              </w:rPr>
              <w:t>(s)</w:t>
            </w:r>
            <w:r w:rsidRPr="00AF62EF">
              <w:rPr>
                <w:rFonts w:asciiTheme="minorHAnsi" w:hAnsiTheme="minorHAnsi" w:cs="Arial"/>
                <w:b/>
              </w:rPr>
              <w:t xml:space="preserve">: </w:t>
            </w:r>
            <w:r w:rsidR="00725DB3">
              <w:rPr>
                <w:rFonts w:asciiTheme="minorHAnsi" w:hAnsiTheme="minorHAnsi" w:cs="Arial"/>
                <w:b/>
              </w:rPr>
              <w:t>10/11/2020</w:t>
            </w:r>
          </w:p>
          <w:p w14:paraId="299D8A13" w14:textId="77777777" w:rsidR="00740713" w:rsidRDefault="00740713" w:rsidP="00752554">
            <w:pPr>
              <w:rPr>
                <w:rFonts w:asciiTheme="minorHAnsi" w:hAnsiTheme="minorHAnsi" w:cs="Arial"/>
                <w:b/>
              </w:rPr>
            </w:pPr>
          </w:p>
          <w:p w14:paraId="1BC6D5F1" w14:textId="77777777" w:rsidR="00740713" w:rsidRPr="00A24C8F" w:rsidRDefault="00740713" w:rsidP="00752554">
            <w:pPr>
              <w:rPr>
                <w:rFonts w:asciiTheme="minorHAnsi" w:hAnsiTheme="minorHAnsi" w:cs="Arial"/>
              </w:rPr>
            </w:pPr>
          </w:p>
        </w:tc>
      </w:tr>
    </w:tbl>
    <w:p w14:paraId="442A7A4E" w14:textId="77777777" w:rsidR="00740713" w:rsidRPr="00AF62EF" w:rsidRDefault="00740713" w:rsidP="00752554">
      <w:pPr>
        <w:rPr>
          <w:rFonts w:cs="Arial"/>
          <w:sz w:val="20"/>
        </w:rPr>
      </w:pPr>
    </w:p>
    <w:tbl>
      <w:tblPr>
        <w:tblStyle w:val="TableGrid"/>
        <w:tblW w:w="16126" w:type="dxa"/>
        <w:tblLayout w:type="fixed"/>
        <w:tblLook w:val="01E0" w:firstRow="1" w:lastRow="1" w:firstColumn="1" w:lastColumn="1" w:noHBand="0" w:noVBand="0"/>
      </w:tblPr>
      <w:tblGrid>
        <w:gridCol w:w="2660"/>
        <w:gridCol w:w="4252"/>
        <w:gridCol w:w="596"/>
        <w:gridCol w:w="567"/>
        <w:gridCol w:w="709"/>
        <w:gridCol w:w="3260"/>
        <w:gridCol w:w="567"/>
        <w:gridCol w:w="567"/>
        <w:gridCol w:w="709"/>
        <w:gridCol w:w="1105"/>
        <w:gridCol w:w="1134"/>
      </w:tblGrid>
      <w:tr w:rsidR="00740713" w:rsidRPr="00AF62EF" w14:paraId="09A7912B" w14:textId="77777777" w:rsidTr="00752554">
        <w:tc>
          <w:tcPr>
            <w:tcW w:w="2660" w:type="dxa"/>
            <w:tcBorders>
              <w:bottom w:val="single" w:sz="4" w:space="0" w:color="auto"/>
            </w:tcBorders>
            <w:shd w:val="clear" w:color="auto" w:fill="D5DCE4" w:themeFill="text2" w:themeFillTint="33"/>
          </w:tcPr>
          <w:p w14:paraId="2CA2D68F" w14:textId="77777777" w:rsidR="00740713" w:rsidRPr="00AF62EF" w:rsidRDefault="00740713" w:rsidP="00752554">
            <w:pPr>
              <w:jc w:val="center"/>
              <w:rPr>
                <w:rFonts w:asciiTheme="minorHAnsi" w:hAnsiTheme="minorHAnsi" w:cs="Arial"/>
                <w:b/>
              </w:rPr>
            </w:pPr>
            <w:r w:rsidRPr="00AF62EF">
              <w:rPr>
                <w:rFonts w:asciiTheme="minorHAnsi" w:hAnsiTheme="minorHAnsi" w:cs="Arial"/>
                <w:b/>
              </w:rPr>
              <w:t>Hazards Identified</w:t>
            </w:r>
          </w:p>
          <w:p w14:paraId="7E0DE5B7" w14:textId="77777777" w:rsidR="00740713" w:rsidRPr="00AF62EF" w:rsidRDefault="00740713" w:rsidP="00752554">
            <w:pPr>
              <w:jc w:val="center"/>
              <w:rPr>
                <w:rFonts w:asciiTheme="minorHAnsi" w:hAnsiTheme="minorHAnsi" w:cs="Arial"/>
                <w:i/>
              </w:rPr>
            </w:pPr>
            <w:r>
              <w:rPr>
                <w:rFonts w:asciiTheme="minorHAnsi" w:hAnsiTheme="minorHAnsi" w:cs="Arial"/>
                <w:b/>
                <w:i/>
              </w:rPr>
              <w:t>(state</w:t>
            </w:r>
            <w:r w:rsidRPr="00AF62EF">
              <w:rPr>
                <w:rFonts w:asciiTheme="minorHAnsi" w:hAnsiTheme="minorHAnsi" w:cs="Arial"/>
                <w:b/>
                <w:i/>
              </w:rPr>
              <w:t xml:space="preserve"> the potential harm)</w:t>
            </w:r>
          </w:p>
        </w:tc>
        <w:tc>
          <w:tcPr>
            <w:tcW w:w="4252" w:type="dxa"/>
            <w:tcBorders>
              <w:bottom w:val="single" w:sz="4" w:space="0" w:color="auto"/>
            </w:tcBorders>
            <w:shd w:val="clear" w:color="auto" w:fill="D5DCE4" w:themeFill="text2" w:themeFillTint="33"/>
          </w:tcPr>
          <w:p w14:paraId="76329F67" w14:textId="77777777" w:rsidR="00740713" w:rsidRPr="00AF62EF" w:rsidRDefault="00740713" w:rsidP="00752554">
            <w:pPr>
              <w:jc w:val="center"/>
              <w:rPr>
                <w:rFonts w:asciiTheme="minorHAnsi" w:hAnsiTheme="minorHAnsi" w:cs="Arial"/>
                <w:b/>
              </w:rPr>
            </w:pPr>
            <w:r w:rsidRPr="00AF62EF">
              <w:rPr>
                <w:rFonts w:asciiTheme="minorHAnsi" w:hAnsiTheme="minorHAnsi" w:cs="Arial"/>
                <w:b/>
              </w:rPr>
              <w:t>Existing Control Measures</w:t>
            </w:r>
          </w:p>
        </w:tc>
        <w:tc>
          <w:tcPr>
            <w:tcW w:w="596" w:type="dxa"/>
            <w:tcBorders>
              <w:bottom w:val="single" w:sz="4" w:space="0" w:color="auto"/>
            </w:tcBorders>
            <w:shd w:val="clear" w:color="auto" w:fill="D5DCE4" w:themeFill="text2" w:themeFillTint="33"/>
          </w:tcPr>
          <w:p w14:paraId="0F1A316D" w14:textId="77777777" w:rsidR="00740713" w:rsidRPr="00AF62EF" w:rsidRDefault="00740713" w:rsidP="00752554">
            <w:pPr>
              <w:rPr>
                <w:rFonts w:asciiTheme="minorHAnsi" w:hAnsiTheme="minorHAnsi" w:cs="Arial"/>
                <w:b/>
              </w:rPr>
            </w:pPr>
            <w:r w:rsidRPr="00AF62EF">
              <w:rPr>
                <w:rFonts w:asciiTheme="minorHAnsi" w:hAnsiTheme="minorHAnsi" w:cs="Arial"/>
                <w:b/>
              </w:rPr>
              <w:t>S</w:t>
            </w:r>
          </w:p>
        </w:tc>
        <w:tc>
          <w:tcPr>
            <w:tcW w:w="567" w:type="dxa"/>
            <w:tcBorders>
              <w:bottom w:val="single" w:sz="4" w:space="0" w:color="auto"/>
            </w:tcBorders>
            <w:shd w:val="clear" w:color="auto" w:fill="D5DCE4" w:themeFill="text2" w:themeFillTint="33"/>
          </w:tcPr>
          <w:p w14:paraId="7AE6D193" w14:textId="77777777" w:rsidR="00740713" w:rsidRPr="00AF62EF" w:rsidRDefault="00740713" w:rsidP="00752554">
            <w:pPr>
              <w:rPr>
                <w:rFonts w:asciiTheme="minorHAnsi" w:hAnsiTheme="minorHAnsi" w:cs="Arial"/>
                <w:b/>
              </w:rPr>
            </w:pPr>
            <w:r w:rsidRPr="00AF62EF">
              <w:rPr>
                <w:rFonts w:asciiTheme="minorHAnsi" w:hAnsiTheme="minorHAnsi" w:cs="Arial"/>
                <w:b/>
              </w:rPr>
              <w:t>L</w:t>
            </w:r>
          </w:p>
        </w:tc>
        <w:tc>
          <w:tcPr>
            <w:tcW w:w="709" w:type="dxa"/>
            <w:tcBorders>
              <w:bottom w:val="single" w:sz="4" w:space="0" w:color="auto"/>
              <w:right w:val="double" w:sz="4" w:space="0" w:color="auto"/>
            </w:tcBorders>
            <w:shd w:val="clear" w:color="auto" w:fill="D5DCE4" w:themeFill="text2" w:themeFillTint="33"/>
          </w:tcPr>
          <w:p w14:paraId="0402F056" w14:textId="77777777" w:rsidR="00740713" w:rsidRPr="00AF62EF" w:rsidRDefault="00740713" w:rsidP="00752554">
            <w:pPr>
              <w:rPr>
                <w:rFonts w:asciiTheme="minorHAnsi" w:hAnsiTheme="minorHAnsi" w:cs="Arial"/>
                <w:b/>
              </w:rPr>
            </w:pPr>
            <w:r w:rsidRPr="00AF62EF">
              <w:rPr>
                <w:rFonts w:asciiTheme="minorHAnsi" w:hAnsiTheme="minorHAnsi" w:cs="Arial"/>
                <w:b/>
              </w:rPr>
              <w:t>Risk</w:t>
            </w:r>
          </w:p>
          <w:p w14:paraId="7FCAD780" w14:textId="77777777" w:rsidR="00740713" w:rsidRPr="00AF62EF" w:rsidRDefault="00740713" w:rsidP="00752554">
            <w:pPr>
              <w:rPr>
                <w:rFonts w:asciiTheme="minorHAnsi" w:hAnsiTheme="minorHAnsi" w:cs="Arial"/>
                <w:b/>
              </w:rPr>
            </w:pPr>
            <w:r w:rsidRPr="00AF62EF">
              <w:rPr>
                <w:rFonts w:asciiTheme="minorHAnsi" w:hAnsiTheme="minorHAnsi" w:cs="Arial"/>
                <w:b/>
              </w:rPr>
              <w:t>Level</w:t>
            </w:r>
          </w:p>
        </w:tc>
        <w:tc>
          <w:tcPr>
            <w:tcW w:w="3260" w:type="dxa"/>
            <w:tcBorders>
              <w:left w:val="double" w:sz="4" w:space="0" w:color="auto"/>
              <w:bottom w:val="single" w:sz="4" w:space="0" w:color="auto"/>
            </w:tcBorders>
            <w:shd w:val="clear" w:color="auto" w:fill="D5DCE4" w:themeFill="text2" w:themeFillTint="33"/>
          </w:tcPr>
          <w:p w14:paraId="23BA358C" w14:textId="77777777" w:rsidR="00740713" w:rsidRPr="00AF62EF" w:rsidRDefault="00740713" w:rsidP="00752554">
            <w:pPr>
              <w:jc w:val="center"/>
              <w:rPr>
                <w:rFonts w:asciiTheme="minorHAnsi" w:hAnsiTheme="minorHAnsi" w:cs="Arial"/>
                <w:b/>
              </w:rPr>
            </w:pPr>
            <w:r w:rsidRPr="00AF62EF">
              <w:rPr>
                <w:rFonts w:asciiTheme="minorHAnsi" w:hAnsiTheme="minorHAnsi" w:cs="Arial"/>
                <w:b/>
              </w:rPr>
              <w:t>Additional Control Measures</w:t>
            </w:r>
          </w:p>
        </w:tc>
        <w:tc>
          <w:tcPr>
            <w:tcW w:w="567" w:type="dxa"/>
            <w:tcBorders>
              <w:bottom w:val="single" w:sz="4" w:space="0" w:color="auto"/>
            </w:tcBorders>
            <w:shd w:val="clear" w:color="auto" w:fill="D5DCE4" w:themeFill="text2" w:themeFillTint="33"/>
          </w:tcPr>
          <w:p w14:paraId="39A51300" w14:textId="77777777" w:rsidR="00740713" w:rsidRPr="00AF62EF" w:rsidRDefault="00740713" w:rsidP="00752554">
            <w:pPr>
              <w:rPr>
                <w:rFonts w:asciiTheme="minorHAnsi" w:hAnsiTheme="minorHAnsi" w:cs="Arial"/>
                <w:b/>
              </w:rPr>
            </w:pPr>
            <w:r>
              <w:rPr>
                <w:rFonts w:asciiTheme="minorHAnsi" w:hAnsiTheme="minorHAnsi" w:cs="Arial"/>
                <w:b/>
              </w:rPr>
              <w:t>S</w:t>
            </w:r>
          </w:p>
        </w:tc>
        <w:tc>
          <w:tcPr>
            <w:tcW w:w="567" w:type="dxa"/>
            <w:tcBorders>
              <w:bottom w:val="single" w:sz="4" w:space="0" w:color="auto"/>
            </w:tcBorders>
            <w:shd w:val="clear" w:color="auto" w:fill="D5DCE4" w:themeFill="text2" w:themeFillTint="33"/>
          </w:tcPr>
          <w:p w14:paraId="0CD6CA5C" w14:textId="77777777" w:rsidR="00740713" w:rsidRDefault="00740713" w:rsidP="00752554">
            <w:pPr>
              <w:rPr>
                <w:rFonts w:asciiTheme="minorHAnsi" w:hAnsiTheme="minorHAnsi" w:cs="Arial"/>
                <w:b/>
              </w:rPr>
            </w:pPr>
            <w:r>
              <w:rPr>
                <w:rFonts w:asciiTheme="minorHAnsi" w:hAnsiTheme="minorHAnsi" w:cs="Arial"/>
                <w:b/>
              </w:rPr>
              <w:t>L</w:t>
            </w:r>
          </w:p>
          <w:p w14:paraId="271DD95B" w14:textId="77777777" w:rsidR="00740713" w:rsidRPr="00AF62EF" w:rsidRDefault="00740713" w:rsidP="00752554">
            <w:pPr>
              <w:rPr>
                <w:rFonts w:asciiTheme="minorHAnsi" w:hAnsiTheme="minorHAnsi" w:cs="Arial"/>
                <w:b/>
              </w:rPr>
            </w:pPr>
          </w:p>
        </w:tc>
        <w:tc>
          <w:tcPr>
            <w:tcW w:w="709" w:type="dxa"/>
            <w:tcBorders>
              <w:bottom w:val="single" w:sz="4" w:space="0" w:color="auto"/>
            </w:tcBorders>
            <w:shd w:val="clear" w:color="auto" w:fill="D5DCE4" w:themeFill="text2" w:themeFillTint="33"/>
          </w:tcPr>
          <w:p w14:paraId="3F2838CC" w14:textId="77777777" w:rsidR="00740713" w:rsidRPr="00AF62EF" w:rsidRDefault="00740713" w:rsidP="00752554">
            <w:pPr>
              <w:rPr>
                <w:rFonts w:asciiTheme="minorHAnsi" w:hAnsiTheme="minorHAnsi" w:cs="Arial"/>
                <w:b/>
              </w:rPr>
            </w:pPr>
            <w:r>
              <w:rPr>
                <w:rFonts w:asciiTheme="minorHAnsi" w:hAnsiTheme="minorHAnsi" w:cs="Arial"/>
                <w:b/>
              </w:rPr>
              <w:t>Risk Level</w:t>
            </w:r>
          </w:p>
        </w:tc>
        <w:tc>
          <w:tcPr>
            <w:tcW w:w="1105" w:type="dxa"/>
            <w:tcBorders>
              <w:bottom w:val="single" w:sz="4" w:space="0" w:color="auto"/>
            </w:tcBorders>
            <w:shd w:val="clear" w:color="auto" w:fill="D5DCE4" w:themeFill="text2" w:themeFillTint="33"/>
          </w:tcPr>
          <w:p w14:paraId="0517C18E" w14:textId="77777777" w:rsidR="00740713" w:rsidRPr="00AF62EF" w:rsidRDefault="00740713" w:rsidP="00752554">
            <w:pPr>
              <w:rPr>
                <w:rFonts w:asciiTheme="minorHAnsi" w:hAnsiTheme="minorHAnsi" w:cs="Arial"/>
                <w:b/>
              </w:rPr>
            </w:pPr>
            <w:r>
              <w:rPr>
                <w:rFonts w:asciiTheme="minorHAnsi" w:hAnsiTheme="minorHAnsi" w:cs="Arial"/>
                <w:b/>
              </w:rPr>
              <w:t>By whom and by when</w:t>
            </w:r>
          </w:p>
        </w:tc>
        <w:tc>
          <w:tcPr>
            <w:tcW w:w="1134" w:type="dxa"/>
            <w:tcBorders>
              <w:bottom w:val="single" w:sz="4" w:space="0" w:color="auto"/>
            </w:tcBorders>
            <w:shd w:val="clear" w:color="auto" w:fill="D5DCE4" w:themeFill="text2" w:themeFillTint="33"/>
          </w:tcPr>
          <w:p w14:paraId="7B691716" w14:textId="77777777" w:rsidR="00740713" w:rsidRPr="00AF62EF" w:rsidRDefault="00740713" w:rsidP="00752554">
            <w:pPr>
              <w:rPr>
                <w:rFonts w:asciiTheme="minorHAnsi" w:hAnsiTheme="minorHAnsi" w:cs="Arial"/>
                <w:b/>
              </w:rPr>
            </w:pPr>
            <w:r>
              <w:rPr>
                <w:rFonts w:asciiTheme="minorHAnsi" w:hAnsiTheme="minorHAnsi" w:cs="Arial"/>
                <w:b/>
              </w:rPr>
              <w:t>Date completed</w:t>
            </w:r>
          </w:p>
        </w:tc>
      </w:tr>
      <w:tr w:rsidR="00740713" w:rsidRPr="00AF62EF" w14:paraId="05971368" w14:textId="77777777" w:rsidTr="00752554">
        <w:trPr>
          <w:trHeight w:val="1134"/>
        </w:trPr>
        <w:tc>
          <w:tcPr>
            <w:tcW w:w="2660" w:type="dxa"/>
            <w:vAlign w:val="center"/>
          </w:tcPr>
          <w:p w14:paraId="7C78E0EE" w14:textId="77777777" w:rsidR="00740713" w:rsidRPr="00AF62EF" w:rsidRDefault="00740713" w:rsidP="00752554">
            <w:pPr>
              <w:rPr>
                <w:rFonts w:asciiTheme="minorHAnsi" w:hAnsiTheme="minorHAnsi" w:cs="Arial"/>
              </w:rPr>
            </w:pPr>
            <w:r>
              <w:rPr>
                <w:rFonts w:asciiTheme="minorHAnsi" w:hAnsiTheme="minorHAnsi" w:cs="Arial"/>
              </w:rPr>
              <w:t>Non-Ionising Radiation (RADHAZ including Medical Devices and Personnel)</w:t>
            </w:r>
          </w:p>
        </w:tc>
        <w:tc>
          <w:tcPr>
            <w:tcW w:w="4252" w:type="dxa"/>
            <w:vAlign w:val="center"/>
          </w:tcPr>
          <w:p w14:paraId="445A0126" w14:textId="77777777" w:rsidR="00740713" w:rsidRDefault="00740713" w:rsidP="00752554">
            <w:pPr>
              <w:rPr>
                <w:rFonts w:ascii="Calibri" w:hAnsi="Calibri"/>
                <w:color w:val="000000"/>
              </w:rPr>
            </w:pPr>
            <w:r>
              <w:rPr>
                <w:rFonts w:ascii="Calibri" w:hAnsi="Calibri"/>
                <w:color w:val="000000"/>
              </w:rPr>
              <w:t>CE Marked (SAR Testing)</w:t>
            </w:r>
          </w:p>
          <w:p w14:paraId="4BEADDDB" w14:textId="77777777" w:rsidR="00740713" w:rsidRPr="001F71DE" w:rsidRDefault="00740713" w:rsidP="00752554">
            <w:pPr>
              <w:rPr>
                <w:rFonts w:ascii="Calibri" w:hAnsi="Calibri"/>
                <w:color w:val="000000"/>
              </w:rPr>
            </w:pPr>
            <w:r>
              <w:rPr>
                <w:rFonts w:ascii="Calibri" w:hAnsi="Calibri"/>
                <w:color w:val="000000"/>
              </w:rPr>
              <w:t>CEMFAW Compliance through SAR Testing</w:t>
            </w:r>
          </w:p>
        </w:tc>
        <w:tc>
          <w:tcPr>
            <w:tcW w:w="596" w:type="dxa"/>
            <w:shd w:val="clear" w:color="auto" w:fill="F2F2F2" w:themeFill="background1" w:themeFillShade="F2"/>
            <w:vAlign w:val="center"/>
          </w:tcPr>
          <w:p w14:paraId="0C4DE63D" w14:textId="77777777" w:rsidR="00740713" w:rsidRPr="00AF62EF" w:rsidRDefault="00740713" w:rsidP="00752554">
            <w:pPr>
              <w:rPr>
                <w:rFonts w:asciiTheme="minorHAnsi" w:hAnsiTheme="minorHAnsi" w:cs="Arial"/>
              </w:rPr>
            </w:pPr>
            <w:r>
              <w:rPr>
                <w:rFonts w:asciiTheme="minorHAnsi" w:hAnsiTheme="minorHAnsi" w:cs="Arial"/>
              </w:rPr>
              <w:t>2</w:t>
            </w:r>
          </w:p>
        </w:tc>
        <w:tc>
          <w:tcPr>
            <w:tcW w:w="567" w:type="dxa"/>
            <w:shd w:val="clear" w:color="auto" w:fill="F2F2F2" w:themeFill="background1" w:themeFillShade="F2"/>
            <w:vAlign w:val="center"/>
          </w:tcPr>
          <w:p w14:paraId="2386772C"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tcBorders>
              <w:right w:val="double" w:sz="4" w:space="0" w:color="auto"/>
            </w:tcBorders>
            <w:shd w:val="clear" w:color="auto" w:fill="F2F2F2" w:themeFill="background1" w:themeFillShade="F2"/>
            <w:vAlign w:val="center"/>
          </w:tcPr>
          <w:p w14:paraId="7896919F" w14:textId="77777777" w:rsidR="00740713" w:rsidRPr="00AF62EF" w:rsidRDefault="00740713" w:rsidP="00752554">
            <w:pPr>
              <w:rPr>
                <w:rFonts w:asciiTheme="minorHAnsi" w:hAnsiTheme="minorHAnsi" w:cs="Arial"/>
              </w:rPr>
            </w:pPr>
            <w:r>
              <w:rPr>
                <w:rFonts w:asciiTheme="minorHAnsi" w:hAnsiTheme="minorHAnsi" w:cs="Arial"/>
              </w:rPr>
              <w:t>2</w:t>
            </w:r>
          </w:p>
        </w:tc>
        <w:tc>
          <w:tcPr>
            <w:tcW w:w="3260" w:type="dxa"/>
            <w:tcBorders>
              <w:left w:val="double" w:sz="4" w:space="0" w:color="auto"/>
            </w:tcBorders>
            <w:vAlign w:val="center"/>
          </w:tcPr>
          <w:p w14:paraId="435D7B45" w14:textId="77777777" w:rsidR="00740713" w:rsidRDefault="00740713" w:rsidP="00752554">
            <w:pPr>
              <w:rPr>
                <w:rFonts w:ascii="Calibri" w:hAnsi="Calibri"/>
                <w:color w:val="000000"/>
              </w:rPr>
            </w:pPr>
          </w:p>
          <w:p w14:paraId="744EDF4E" w14:textId="77777777" w:rsidR="00740713" w:rsidRPr="00163E9F" w:rsidRDefault="00740713" w:rsidP="00752554">
            <w:pPr>
              <w:rPr>
                <w:rFonts w:asciiTheme="minorHAnsi" w:hAnsiTheme="minorHAnsi" w:cs="Arial"/>
                <w:b/>
              </w:rPr>
            </w:pPr>
            <w:r>
              <w:rPr>
                <w:rFonts w:asciiTheme="minorHAnsi" w:hAnsiTheme="minorHAnsi" w:cs="Arial"/>
              </w:rPr>
              <w:t xml:space="preserve">None Required. </w:t>
            </w:r>
            <w:r>
              <w:rPr>
                <w:rFonts w:asciiTheme="minorHAnsi" w:hAnsiTheme="minorHAnsi" w:cs="Arial"/>
                <w:b/>
              </w:rPr>
              <w:t>ALARP</w:t>
            </w:r>
          </w:p>
        </w:tc>
        <w:tc>
          <w:tcPr>
            <w:tcW w:w="567" w:type="dxa"/>
            <w:shd w:val="clear" w:color="auto" w:fill="F2F2F2" w:themeFill="background1" w:themeFillShade="F2"/>
            <w:vAlign w:val="center"/>
          </w:tcPr>
          <w:p w14:paraId="10D999FE" w14:textId="77777777" w:rsidR="00740713" w:rsidRPr="00AF62EF" w:rsidRDefault="00740713" w:rsidP="00752554">
            <w:pPr>
              <w:rPr>
                <w:rFonts w:asciiTheme="minorHAnsi" w:hAnsiTheme="minorHAnsi" w:cs="Arial"/>
              </w:rPr>
            </w:pPr>
            <w:r>
              <w:rPr>
                <w:rFonts w:asciiTheme="minorHAnsi" w:hAnsiTheme="minorHAnsi" w:cs="Arial"/>
              </w:rPr>
              <w:t>2</w:t>
            </w:r>
          </w:p>
        </w:tc>
        <w:tc>
          <w:tcPr>
            <w:tcW w:w="567" w:type="dxa"/>
            <w:shd w:val="clear" w:color="auto" w:fill="F2F2F2" w:themeFill="background1" w:themeFillShade="F2"/>
            <w:vAlign w:val="center"/>
          </w:tcPr>
          <w:p w14:paraId="06F5530F"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shd w:val="clear" w:color="auto" w:fill="00B050"/>
            <w:vAlign w:val="center"/>
          </w:tcPr>
          <w:p w14:paraId="0C801941" w14:textId="77777777" w:rsidR="00740713" w:rsidRPr="00AF62EF" w:rsidRDefault="00740713" w:rsidP="00752554">
            <w:pPr>
              <w:rPr>
                <w:rFonts w:asciiTheme="minorHAnsi" w:hAnsiTheme="minorHAnsi" w:cs="Arial"/>
              </w:rPr>
            </w:pPr>
            <w:r>
              <w:rPr>
                <w:rFonts w:asciiTheme="minorHAnsi" w:hAnsiTheme="minorHAnsi" w:cs="Arial"/>
              </w:rPr>
              <w:t>2</w:t>
            </w:r>
          </w:p>
        </w:tc>
        <w:tc>
          <w:tcPr>
            <w:tcW w:w="1105" w:type="dxa"/>
            <w:shd w:val="clear" w:color="auto" w:fill="FFFFFF" w:themeFill="background1"/>
            <w:vAlign w:val="center"/>
          </w:tcPr>
          <w:p w14:paraId="29558BEF" w14:textId="77777777" w:rsidR="00740713" w:rsidRPr="00AF62EF" w:rsidRDefault="00740713" w:rsidP="00752554">
            <w:pPr>
              <w:rPr>
                <w:rFonts w:asciiTheme="minorHAnsi" w:hAnsiTheme="minorHAnsi" w:cs="Arial"/>
              </w:rPr>
            </w:pPr>
            <w:r>
              <w:rPr>
                <w:rFonts w:asciiTheme="minorHAnsi" w:hAnsiTheme="minorHAnsi" w:cs="Arial"/>
              </w:rPr>
              <w:t>N/A</w:t>
            </w:r>
          </w:p>
        </w:tc>
        <w:tc>
          <w:tcPr>
            <w:tcW w:w="1134" w:type="dxa"/>
            <w:shd w:val="clear" w:color="auto" w:fill="FFFFFF" w:themeFill="background1"/>
            <w:vAlign w:val="center"/>
          </w:tcPr>
          <w:p w14:paraId="51E627F0" w14:textId="77777777" w:rsidR="00740713" w:rsidRPr="00AF62EF" w:rsidRDefault="00740713" w:rsidP="00752554">
            <w:pPr>
              <w:rPr>
                <w:rFonts w:asciiTheme="minorHAnsi" w:hAnsiTheme="minorHAnsi" w:cs="Arial"/>
              </w:rPr>
            </w:pPr>
            <w:r>
              <w:rPr>
                <w:rFonts w:asciiTheme="minorHAnsi" w:hAnsiTheme="minorHAnsi" w:cs="Arial"/>
              </w:rPr>
              <w:t>12/10/20</w:t>
            </w:r>
          </w:p>
        </w:tc>
      </w:tr>
      <w:tr w:rsidR="00740713" w:rsidRPr="00AF62EF" w14:paraId="0C551D72" w14:textId="77777777" w:rsidTr="00740713">
        <w:trPr>
          <w:trHeight w:val="1134"/>
        </w:trPr>
        <w:tc>
          <w:tcPr>
            <w:tcW w:w="2660" w:type="dxa"/>
            <w:vAlign w:val="center"/>
          </w:tcPr>
          <w:p w14:paraId="0FD041DE" w14:textId="77777777" w:rsidR="00740713" w:rsidRPr="00523C79" w:rsidRDefault="00740713" w:rsidP="00752554">
            <w:pPr>
              <w:rPr>
                <w:rFonts w:ascii="Calibri" w:hAnsi="Calibri"/>
                <w:color w:val="000000"/>
              </w:rPr>
            </w:pPr>
            <w:r>
              <w:rPr>
                <w:rFonts w:ascii="Calibri" w:hAnsi="Calibri"/>
                <w:color w:val="000000"/>
              </w:rPr>
              <w:t>Hazardous Materials (Batteries and Manufacturing Materials)</w:t>
            </w:r>
          </w:p>
        </w:tc>
        <w:tc>
          <w:tcPr>
            <w:tcW w:w="4252" w:type="dxa"/>
            <w:vAlign w:val="center"/>
          </w:tcPr>
          <w:p w14:paraId="437BA742" w14:textId="77777777" w:rsidR="00740713" w:rsidRDefault="00740713" w:rsidP="00752554">
            <w:pPr>
              <w:rPr>
                <w:rFonts w:asciiTheme="minorHAnsi" w:hAnsiTheme="minorHAnsi" w:cs="Arial"/>
              </w:rPr>
            </w:pPr>
            <w:r>
              <w:rPr>
                <w:rFonts w:asciiTheme="minorHAnsi" w:hAnsiTheme="minorHAnsi" w:cs="Arial"/>
              </w:rPr>
              <w:t>CE Marked Development Boards/Equipment</w:t>
            </w:r>
          </w:p>
          <w:p w14:paraId="79CC5EFF" w14:textId="77777777" w:rsidR="00740713" w:rsidRDefault="00740713" w:rsidP="00752554">
            <w:pPr>
              <w:rPr>
                <w:rFonts w:asciiTheme="minorHAnsi" w:hAnsiTheme="minorHAnsi" w:cs="Arial"/>
              </w:rPr>
            </w:pPr>
          </w:p>
          <w:p w14:paraId="30655C8A" w14:textId="77777777" w:rsidR="00740713" w:rsidRPr="00AF62EF" w:rsidRDefault="00740713" w:rsidP="00752554">
            <w:pPr>
              <w:rPr>
                <w:rFonts w:asciiTheme="minorHAnsi" w:hAnsiTheme="minorHAnsi" w:cs="Arial"/>
              </w:rPr>
            </w:pPr>
            <w:r>
              <w:rPr>
                <w:rFonts w:asciiTheme="minorHAnsi" w:hAnsiTheme="minorHAnsi" w:cs="Arial"/>
              </w:rPr>
              <w:t>RoHS Compliance achieved compliance demonstrated through CE Marking</w:t>
            </w:r>
          </w:p>
        </w:tc>
        <w:tc>
          <w:tcPr>
            <w:tcW w:w="596" w:type="dxa"/>
            <w:shd w:val="clear" w:color="auto" w:fill="F2F2F2" w:themeFill="background1" w:themeFillShade="F2"/>
            <w:vAlign w:val="center"/>
          </w:tcPr>
          <w:p w14:paraId="3B9BF65F" w14:textId="77777777" w:rsidR="00740713" w:rsidRPr="00AF62EF" w:rsidRDefault="00740713" w:rsidP="00752554">
            <w:pPr>
              <w:rPr>
                <w:rFonts w:asciiTheme="minorHAnsi" w:hAnsiTheme="minorHAnsi" w:cs="Arial"/>
              </w:rPr>
            </w:pPr>
            <w:r>
              <w:rPr>
                <w:rFonts w:asciiTheme="minorHAnsi" w:hAnsiTheme="minorHAnsi" w:cs="Arial"/>
              </w:rPr>
              <w:t>3</w:t>
            </w:r>
          </w:p>
        </w:tc>
        <w:tc>
          <w:tcPr>
            <w:tcW w:w="567" w:type="dxa"/>
            <w:shd w:val="clear" w:color="auto" w:fill="F2F2F2" w:themeFill="background1" w:themeFillShade="F2"/>
            <w:vAlign w:val="center"/>
          </w:tcPr>
          <w:p w14:paraId="694764FD"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tcBorders>
              <w:right w:val="double" w:sz="4" w:space="0" w:color="auto"/>
            </w:tcBorders>
            <w:shd w:val="clear" w:color="auto" w:fill="F2F2F2" w:themeFill="background1" w:themeFillShade="F2"/>
            <w:vAlign w:val="center"/>
          </w:tcPr>
          <w:p w14:paraId="72FA2CE0" w14:textId="77777777" w:rsidR="00740713" w:rsidRPr="00AF62EF" w:rsidRDefault="00740713" w:rsidP="00752554">
            <w:pPr>
              <w:rPr>
                <w:rFonts w:asciiTheme="minorHAnsi" w:hAnsiTheme="minorHAnsi" w:cs="Arial"/>
              </w:rPr>
            </w:pPr>
            <w:r>
              <w:rPr>
                <w:rFonts w:asciiTheme="minorHAnsi" w:hAnsiTheme="minorHAnsi" w:cs="Arial"/>
              </w:rPr>
              <w:t>3</w:t>
            </w:r>
          </w:p>
        </w:tc>
        <w:tc>
          <w:tcPr>
            <w:tcW w:w="3260" w:type="dxa"/>
            <w:tcBorders>
              <w:left w:val="double" w:sz="4" w:space="0" w:color="auto"/>
            </w:tcBorders>
            <w:vAlign w:val="center"/>
          </w:tcPr>
          <w:p w14:paraId="02988DF5" w14:textId="77777777" w:rsidR="00740713" w:rsidRDefault="00740713" w:rsidP="00752554">
            <w:pPr>
              <w:rPr>
                <w:rFonts w:ascii="Calibri" w:hAnsi="Calibri"/>
                <w:color w:val="000000"/>
              </w:rPr>
            </w:pPr>
          </w:p>
          <w:p w14:paraId="318A97CB" w14:textId="77777777" w:rsidR="00740713" w:rsidRPr="006A27D3" w:rsidRDefault="00740713" w:rsidP="00752554">
            <w:pPr>
              <w:rPr>
                <w:rFonts w:ascii="Calibri" w:hAnsi="Calibri"/>
                <w:color w:val="000000"/>
              </w:rPr>
            </w:pPr>
            <w:r>
              <w:rPr>
                <w:rFonts w:ascii="Calibri" w:hAnsi="Calibri"/>
                <w:color w:val="000000"/>
              </w:rPr>
              <w:t xml:space="preserve">None Required. </w:t>
            </w:r>
            <w:r w:rsidRPr="00163E9F">
              <w:rPr>
                <w:rFonts w:ascii="Calibri" w:hAnsi="Calibri"/>
                <w:b/>
                <w:color w:val="000000"/>
              </w:rPr>
              <w:t>ALARP</w:t>
            </w:r>
          </w:p>
        </w:tc>
        <w:tc>
          <w:tcPr>
            <w:tcW w:w="567" w:type="dxa"/>
            <w:shd w:val="clear" w:color="auto" w:fill="F2F2F2" w:themeFill="background1" w:themeFillShade="F2"/>
            <w:vAlign w:val="center"/>
          </w:tcPr>
          <w:p w14:paraId="2CEE0B89" w14:textId="77777777" w:rsidR="00740713" w:rsidRPr="00AF62EF" w:rsidRDefault="00740713" w:rsidP="00752554">
            <w:pPr>
              <w:rPr>
                <w:rFonts w:asciiTheme="minorHAnsi" w:hAnsiTheme="minorHAnsi" w:cs="Arial"/>
              </w:rPr>
            </w:pPr>
            <w:r>
              <w:rPr>
                <w:rFonts w:asciiTheme="minorHAnsi" w:hAnsiTheme="minorHAnsi" w:cs="Arial"/>
              </w:rPr>
              <w:t>3</w:t>
            </w:r>
          </w:p>
        </w:tc>
        <w:tc>
          <w:tcPr>
            <w:tcW w:w="567" w:type="dxa"/>
            <w:shd w:val="clear" w:color="auto" w:fill="F2F2F2" w:themeFill="background1" w:themeFillShade="F2"/>
            <w:vAlign w:val="center"/>
          </w:tcPr>
          <w:p w14:paraId="433D4782"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shd w:val="clear" w:color="auto" w:fill="92D050"/>
            <w:vAlign w:val="center"/>
          </w:tcPr>
          <w:p w14:paraId="20ED1DAC" w14:textId="77777777" w:rsidR="00740713" w:rsidRPr="00AF62EF" w:rsidRDefault="00740713" w:rsidP="00752554">
            <w:pPr>
              <w:rPr>
                <w:rFonts w:asciiTheme="minorHAnsi" w:hAnsiTheme="minorHAnsi" w:cs="Arial"/>
              </w:rPr>
            </w:pPr>
            <w:r>
              <w:rPr>
                <w:rFonts w:asciiTheme="minorHAnsi" w:hAnsiTheme="minorHAnsi" w:cs="Arial"/>
              </w:rPr>
              <w:t>3</w:t>
            </w:r>
          </w:p>
        </w:tc>
        <w:tc>
          <w:tcPr>
            <w:tcW w:w="1105" w:type="dxa"/>
            <w:shd w:val="clear" w:color="auto" w:fill="FFFFFF" w:themeFill="background1"/>
            <w:vAlign w:val="center"/>
          </w:tcPr>
          <w:p w14:paraId="439801FC" w14:textId="77777777" w:rsidR="00740713" w:rsidRPr="00AF62EF" w:rsidRDefault="00740713" w:rsidP="00752554">
            <w:pPr>
              <w:rPr>
                <w:rFonts w:asciiTheme="minorHAnsi" w:hAnsiTheme="minorHAnsi" w:cs="Arial"/>
              </w:rPr>
            </w:pPr>
            <w:r>
              <w:rPr>
                <w:rFonts w:asciiTheme="minorHAnsi" w:hAnsiTheme="minorHAnsi" w:cs="Arial"/>
              </w:rPr>
              <w:t>N/A</w:t>
            </w:r>
          </w:p>
        </w:tc>
        <w:tc>
          <w:tcPr>
            <w:tcW w:w="1134" w:type="dxa"/>
            <w:shd w:val="clear" w:color="auto" w:fill="FFFFFF" w:themeFill="background1"/>
            <w:vAlign w:val="center"/>
          </w:tcPr>
          <w:p w14:paraId="39910AB9" w14:textId="77777777" w:rsidR="00740713" w:rsidRPr="00AF62EF" w:rsidRDefault="00740713" w:rsidP="00752554">
            <w:pPr>
              <w:rPr>
                <w:rFonts w:asciiTheme="minorHAnsi" w:hAnsiTheme="minorHAnsi" w:cs="Arial"/>
              </w:rPr>
            </w:pPr>
            <w:r>
              <w:rPr>
                <w:rFonts w:asciiTheme="minorHAnsi" w:hAnsiTheme="minorHAnsi" w:cs="Arial"/>
              </w:rPr>
              <w:t>12/10/20</w:t>
            </w:r>
          </w:p>
        </w:tc>
      </w:tr>
      <w:tr w:rsidR="00740713" w:rsidRPr="00AF62EF" w14:paraId="07F09798" w14:textId="77777777" w:rsidTr="00752554">
        <w:trPr>
          <w:trHeight w:val="1134"/>
        </w:trPr>
        <w:tc>
          <w:tcPr>
            <w:tcW w:w="2660" w:type="dxa"/>
            <w:vAlign w:val="center"/>
          </w:tcPr>
          <w:p w14:paraId="385767C5" w14:textId="77777777" w:rsidR="00740713" w:rsidRPr="00AF62EF" w:rsidRDefault="00740713" w:rsidP="00752554">
            <w:pPr>
              <w:rPr>
                <w:rFonts w:asciiTheme="minorHAnsi" w:hAnsiTheme="minorHAnsi" w:cs="Arial"/>
              </w:rPr>
            </w:pPr>
            <w:r>
              <w:rPr>
                <w:rFonts w:asciiTheme="minorHAnsi" w:hAnsiTheme="minorHAnsi" w:cs="Arial"/>
              </w:rPr>
              <w:t>Electrical Sources (Mains 240V AC)</w:t>
            </w:r>
          </w:p>
        </w:tc>
        <w:tc>
          <w:tcPr>
            <w:tcW w:w="4252" w:type="dxa"/>
            <w:shd w:val="clear" w:color="auto" w:fill="BFBFBF" w:themeFill="background1" w:themeFillShade="BF"/>
            <w:vAlign w:val="center"/>
          </w:tcPr>
          <w:p w14:paraId="0C34C3BE" w14:textId="77777777" w:rsidR="00740713" w:rsidRDefault="00740713" w:rsidP="00752554">
            <w:pPr>
              <w:rPr>
                <w:rFonts w:asciiTheme="minorHAnsi" w:hAnsiTheme="minorHAnsi" w:cs="Arial"/>
              </w:rPr>
            </w:pPr>
            <w:r>
              <w:rPr>
                <w:rFonts w:asciiTheme="minorHAnsi" w:hAnsiTheme="minorHAnsi" w:cs="Arial"/>
              </w:rPr>
              <w:t>CE Marked Equipment (EU/UK Legislation Compliance)</w:t>
            </w:r>
          </w:p>
          <w:p w14:paraId="5F45F4F6" w14:textId="77777777" w:rsidR="00740713" w:rsidRDefault="00740713" w:rsidP="00752554">
            <w:pPr>
              <w:rPr>
                <w:rFonts w:asciiTheme="minorHAnsi" w:hAnsiTheme="minorHAnsi" w:cs="Arial"/>
              </w:rPr>
            </w:pPr>
          </w:p>
          <w:p w14:paraId="19D37044" w14:textId="77777777" w:rsidR="00740713" w:rsidRDefault="00740713" w:rsidP="00752554">
            <w:pPr>
              <w:rPr>
                <w:rFonts w:asciiTheme="minorHAnsi" w:hAnsiTheme="minorHAnsi" w:cs="Arial"/>
              </w:rPr>
            </w:pPr>
            <w:r>
              <w:rPr>
                <w:rFonts w:asciiTheme="minorHAnsi" w:hAnsiTheme="minorHAnsi" w:cs="Arial"/>
              </w:rPr>
              <w:t>Electrical Sources enclosed by Design and hazard only present if damaged.</w:t>
            </w:r>
          </w:p>
          <w:p w14:paraId="5F868D95" w14:textId="77777777" w:rsidR="00740713" w:rsidRDefault="00740713" w:rsidP="00752554">
            <w:pPr>
              <w:rPr>
                <w:rFonts w:asciiTheme="minorHAnsi" w:hAnsiTheme="minorHAnsi" w:cs="Arial"/>
              </w:rPr>
            </w:pPr>
          </w:p>
          <w:p w14:paraId="47F285C3" w14:textId="77777777" w:rsidR="00740713" w:rsidRDefault="00740713" w:rsidP="00752554">
            <w:pPr>
              <w:rPr>
                <w:rFonts w:asciiTheme="minorHAnsi" w:hAnsiTheme="minorHAnsi" w:cs="Arial"/>
              </w:rPr>
            </w:pPr>
            <w:r>
              <w:rPr>
                <w:rFonts w:asciiTheme="minorHAnsi" w:hAnsiTheme="minorHAnsi" w:cs="Arial"/>
              </w:rPr>
              <w:t>IEEE 802.3 Compliant Equipment</w:t>
            </w:r>
          </w:p>
          <w:p w14:paraId="3E02749D" w14:textId="77777777" w:rsidR="00740713" w:rsidRPr="00AF62EF" w:rsidRDefault="00740713" w:rsidP="00752554">
            <w:pPr>
              <w:rPr>
                <w:rFonts w:asciiTheme="minorHAnsi" w:hAnsiTheme="minorHAnsi" w:cs="Arial"/>
              </w:rPr>
            </w:pPr>
          </w:p>
        </w:tc>
        <w:tc>
          <w:tcPr>
            <w:tcW w:w="596" w:type="dxa"/>
            <w:shd w:val="clear" w:color="auto" w:fill="BFBFBF" w:themeFill="background1" w:themeFillShade="BF"/>
            <w:vAlign w:val="center"/>
          </w:tcPr>
          <w:p w14:paraId="7F407EA7" w14:textId="77777777" w:rsidR="00740713" w:rsidRPr="00AF62EF" w:rsidRDefault="00740713" w:rsidP="00752554">
            <w:pPr>
              <w:rPr>
                <w:rFonts w:asciiTheme="minorHAnsi" w:hAnsiTheme="minorHAnsi" w:cs="Arial"/>
              </w:rPr>
            </w:pPr>
            <w:r>
              <w:rPr>
                <w:rFonts w:asciiTheme="minorHAnsi" w:hAnsiTheme="minorHAnsi" w:cs="Arial"/>
              </w:rPr>
              <w:t>N/A</w:t>
            </w:r>
          </w:p>
        </w:tc>
        <w:tc>
          <w:tcPr>
            <w:tcW w:w="567" w:type="dxa"/>
            <w:shd w:val="clear" w:color="auto" w:fill="BFBFBF" w:themeFill="background1" w:themeFillShade="BF"/>
            <w:vAlign w:val="center"/>
          </w:tcPr>
          <w:p w14:paraId="6847C1C7" w14:textId="77777777" w:rsidR="00740713" w:rsidRPr="00AF62EF" w:rsidRDefault="00740713" w:rsidP="00752554">
            <w:pPr>
              <w:rPr>
                <w:rFonts w:asciiTheme="minorHAnsi" w:hAnsiTheme="minorHAnsi" w:cs="Arial"/>
              </w:rPr>
            </w:pPr>
            <w:r>
              <w:rPr>
                <w:rFonts w:asciiTheme="minorHAnsi" w:hAnsiTheme="minorHAnsi" w:cs="Arial"/>
              </w:rPr>
              <w:t>N/A</w:t>
            </w:r>
          </w:p>
        </w:tc>
        <w:tc>
          <w:tcPr>
            <w:tcW w:w="709" w:type="dxa"/>
            <w:tcBorders>
              <w:right w:val="double" w:sz="4" w:space="0" w:color="auto"/>
            </w:tcBorders>
            <w:shd w:val="clear" w:color="auto" w:fill="BFBFBF" w:themeFill="background1" w:themeFillShade="BF"/>
            <w:vAlign w:val="center"/>
          </w:tcPr>
          <w:p w14:paraId="23E1EBE7" w14:textId="77777777" w:rsidR="00740713" w:rsidRPr="00AF62EF" w:rsidRDefault="00740713" w:rsidP="00752554">
            <w:pPr>
              <w:rPr>
                <w:rFonts w:asciiTheme="minorHAnsi" w:hAnsiTheme="minorHAnsi" w:cs="Arial"/>
              </w:rPr>
            </w:pPr>
            <w:r>
              <w:rPr>
                <w:rFonts w:asciiTheme="minorHAnsi" w:hAnsiTheme="minorHAnsi" w:cs="Arial"/>
              </w:rPr>
              <w:t>N/A</w:t>
            </w:r>
          </w:p>
        </w:tc>
        <w:tc>
          <w:tcPr>
            <w:tcW w:w="3260" w:type="dxa"/>
            <w:tcBorders>
              <w:left w:val="double" w:sz="4" w:space="0" w:color="auto"/>
            </w:tcBorders>
            <w:shd w:val="clear" w:color="auto" w:fill="BFBFBF" w:themeFill="background1" w:themeFillShade="BF"/>
            <w:vAlign w:val="center"/>
          </w:tcPr>
          <w:p w14:paraId="2D23B305" w14:textId="77777777" w:rsidR="00740713" w:rsidRPr="00AF62EF" w:rsidRDefault="00740713" w:rsidP="00752554">
            <w:pPr>
              <w:rPr>
                <w:rFonts w:asciiTheme="minorHAnsi" w:hAnsiTheme="minorHAnsi" w:cs="Arial"/>
              </w:rPr>
            </w:pPr>
            <w:r>
              <w:rPr>
                <w:rFonts w:asciiTheme="minorHAnsi" w:hAnsiTheme="minorHAnsi" w:cs="Arial"/>
              </w:rPr>
              <w:t xml:space="preserve">Hazard/Accident scenario deemed in-credible. </w:t>
            </w:r>
            <w:r w:rsidRPr="00C55937">
              <w:rPr>
                <w:rFonts w:asciiTheme="minorHAnsi" w:hAnsiTheme="minorHAnsi" w:cs="Arial"/>
                <w:b/>
              </w:rPr>
              <w:t>Delete and Retain</w:t>
            </w:r>
          </w:p>
        </w:tc>
        <w:tc>
          <w:tcPr>
            <w:tcW w:w="567" w:type="dxa"/>
            <w:shd w:val="clear" w:color="auto" w:fill="BFBFBF" w:themeFill="background1" w:themeFillShade="BF"/>
            <w:vAlign w:val="center"/>
          </w:tcPr>
          <w:p w14:paraId="4D977FD6" w14:textId="77777777" w:rsidR="00740713" w:rsidRPr="00AF62EF" w:rsidRDefault="00740713" w:rsidP="00752554">
            <w:pPr>
              <w:rPr>
                <w:rFonts w:asciiTheme="minorHAnsi" w:hAnsiTheme="minorHAnsi" w:cs="Arial"/>
              </w:rPr>
            </w:pPr>
            <w:r>
              <w:rPr>
                <w:rFonts w:asciiTheme="minorHAnsi" w:hAnsiTheme="minorHAnsi" w:cs="Arial"/>
              </w:rPr>
              <w:t>N/A</w:t>
            </w:r>
          </w:p>
        </w:tc>
        <w:tc>
          <w:tcPr>
            <w:tcW w:w="567" w:type="dxa"/>
            <w:shd w:val="clear" w:color="auto" w:fill="BFBFBF" w:themeFill="background1" w:themeFillShade="BF"/>
            <w:vAlign w:val="center"/>
          </w:tcPr>
          <w:p w14:paraId="48101759" w14:textId="77777777" w:rsidR="00740713" w:rsidRPr="00AF62EF" w:rsidRDefault="00740713" w:rsidP="00752554">
            <w:pPr>
              <w:rPr>
                <w:rFonts w:asciiTheme="minorHAnsi" w:hAnsiTheme="minorHAnsi" w:cs="Arial"/>
              </w:rPr>
            </w:pPr>
            <w:r>
              <w:rPr>
                <w:rFonts w:asciiTheme="minorHAnsi" w:hAnsiTheme="minorHAnsi" w:cs="Arial"/>
              </w:rPr>
              <w:t>N/A</w:t>
            </w:r>
          </w:p>
        </w:tc>
        <w:tc>
          <w:tcPr>
            <w:tcW w:w="709" w:type="dxa"/>
            <w:shd w:val="clear" w:color="auto" w:fill="BFBFBF" w:themeFill="background1" w:themeFillShade="BF"/>
            <w:vAlign w:val="center"/>
          </w:tcPr>
          <w:p w14:paraId="2C5C8CAC" w14:textId="77777777" w:rsidR="00740713" w:rsidRPr="00AF62EF" w:rsidRDefault="00740713" w:rsidP="00752554">
            <w:pPr>
              <w:rPr>
                <w:rFonts w:asciiTheme="minorHAnsi" w:hAnsiTheme="minorHAnsi" w:cs="Arial"/>
              </w:rPr>
            </w:pPr>
          </w:p>
        </w:tc>
        <w:tc>
          <w:tcPr>
            <w:tcW w:w="1105" w:type="dxa"/>
            <w:shd w:val="clear" w:color="auto" w:fill="BFBFBF" w:themeFill="background1" w:themeFillShade="BF"/>
            <w:vAlign w:val="center"/>
          </w:tcPr>
          <w:p w14:paraId="758D6611" w14:textId="77777777" w:rsidR="00740713" w:rsidRPr="00AF62EF" w:rsidRDefault="00740713" w:rsidP="00752554">
            <w:pPr>
              <w:rPr>
                <w:rFonts w:asciiTheme="minorHAnsi" w:hAnsiTheme="minorHAnsi" w:cs="Arial"/>
              </w:rPr>
            </w:pPr>
            <w:r>
              <w:rPr>
                <w:rFonts w:asciiTheme="minorHAnsi" w:hAnsiTheme="minorHAnsi" w:cs="Arial"/>
              </w:rPr>
              <w:t>N/A</w:t>
            </w:r>
          </w:p>
        </w:tc>
        <w:tc>
          <w:tcPr>
            <w:tcW w:w="1134" w:type="dxa"/>
            <w:shd w:val="clear" w:color="auto" w:fill="BFBFBF" w:themeFill="background1" w:themeFillShade="BF"/>
            <w:vAlign w:val="center"/>
          </w:tcPr>
          <w:p w14:paraId="4C91943C" w14:textId="77777777" w:rsidR="00740713" w:rsidRPr="00AF62EF" w:rsidRDefault="00740713" w:rsidP="00752554">
            <w:pPr>
              <w:rPr>
                <w:rFonts w:asciiTheme="minorHAnsi" w:hAnsiTheme="minorHAnsi" w:cs="Arial"/>
              </w:rPr>
            </w:pPr>
            <w:r>
              <w:rPr>
                <w:rFonts w:asciiTheme="minorHAnsi" w:hAnsiTheme="minorHAnsi" w:cs="Arial"/>
              </w:rPr>
              <w:t>12/10/20</w:t>
            </w:r>
          </w:p>
        </w:tc>
      </w:tr>
      <w:tr w:rsidR="00740713" w:rsidRPr="00AF62EF" w14:paraId="4C1DFB23" w14:textId="77777777" w:rsidTr="00752554">
        <w:trPr>
          <w:trHeight w:val="1134"/>
        </w:trPr>
        <w:tc>
          <w:tcPr>
            <w:tcW w:w="2660" w:type="dxa"/>
            <w:vAlign w:val="center"/>
          </w:tcPr>
          <w:p w14:paraId="33F454DF" w14:textId="77777777" w:rsidR="00740713" w:rsidRDefault="00740713" w:rsidP="00752554">
            <w:pPr>
              <w:rPr>
                <w:rFonts w:ascii="Calibri" w:hAnsi="Calibri"/>
                <w:color w:val="000000"/>
              </w:rPr>
            </w:pPr>
            <w:r>
              <w:rPr>
                <w:rFonts w:ascii="Calibri" w:hAnsi="Calibri"/>
                <w:color w:val="000000"/>
              </w:rPr>
              <w:lastRenderedPageBreak/>
              <w:t>Electrical Sources (&lt;50VDC)</w:t>
            </w:r>
          </w:p>
        </w:tc>
        <w:tc>
          <w:tcPr>
            <w:tcW w:w="4252" w:type="dxa"/>
            <w:shd w:val="clear" w:color="auto" w:fill="FFFFFF" w:themeFill="background1"/>
            <w:vAlign w:val="center"/>
          </w:tcPr>
          <w:p w14:paraId="3F68C0C2" w14:textId="77777777" w:rsidR="00740713" w:rsidRDefault="00740713" w:rsidP="00752554">
            <w:pPr>
              <w:rPr>
                <w:rFonts w:asciiTheme="minorHAnsi" w:hAnsiTheme="minorHAnsi" w:cs="Arial"/>
              </w:rPr>
            </w:pPr>
            <w:r>
              <w:rPr>
                <w:rFonts w:asciiTheme="minorHAnsi" w:hAnsiTheme="minorHAnsi" w:cs="Arial"/>
              </w:rPr>
              <w:t>No voltages are exposed by design.</w:t>
            </w:r>
          </w:p>
          <w:p w14:paraId="30B7B2D6" w14:textId="77777777" w:rsidR="00740713" w:rsidRDefault="00740713" w:rsidP="00752554">
            <w:pPr>
              <w:rPr>
                <w:rFonts w:asciiTheme="minorHAnsi" w:hAnsiTheme="minorHAnsi" w:cs="Arial"/>
              </w:rPr>
            </w:pPr>
          </w:p>
          <w:p w14:paraId="125485D9" w14:textId="77777777" w:rsidR="00740713" w:rsidRDefault="00740713" w:rsidP="00752554">
            <w:pPr>
              <w:rPr>
                <w:rFonts w:asciiTheme="minorHAnsi" w:hAnsiTheme="minorHAnsi" w:cs="Arial"/>
              </w:rPr>
            </w:pPr>
            <w:r>
              <w:rPr>
                <w:rFonts w:asciiTheme="minorHAnsi" w:hAnsiTheme="minorHAnsi" w:cs="Arial"/>
              </w:rPr>
              <w:t>CE Marked Products.</w:t>
            </w:r>
          </w:p>
          <w:p w14:paraId="4F9FA1F5" w14:textId="77777777" w:rsidR="00740713" w:rsidRDefault="00740713" w:rsidP="00752554">
            <w:pPr>
              <w:rPr>
                <w:rFonts w:asciiTheme="minorHAnsi" w:hAnsiTheme="minorHAnsi" w:cs="Arial"/>
              </w:rPr>
            </w:pPr>
          </w:p>
          <w:p w14:paraId="3A1522D3" w14:textId="77777777" w:rsidR="00740713" w:rsidRDefault="00740713" w:rsidP="00752554">
            <w:pPr>
              <w:rPr>
                <w:rFonts w:asciiTheme="minorHAnsi" w:hAnsiTheme="minorHAnsi" w:cs="Arial"/>
              </w:rPr>
            </w:pPr>
            <w:r>
              <w:rPr>
                <w:rFonts w:asciiTheme="minorHAnsi" w:hAnsiTheme="minorHAnsi" w:cs="Arial"/>
              </w:rPr>
              <w:t>Circuit Protection by design.</w:t>
            </w:r>
          </w:p>
          <w:p w14:paraId="57E5C4EE" w14:textId="77777777" w:rsidR="00740713" w:rsidRDefault="00740713" w:rsidP="00752554">
            <w:pPr>
              <w:rPr>
                <w:rFonts w:asciiTheme="minorHAnsi" w:hAnsiTheme="minorHAnsi" w:cs="Arial"/>
              </w:rPr>
            </w:pPr>
          </w:p>
          <w:p w14:paraId="24C0B4DB" w14:textId="77777777" w:rsidR="00740713" w:rsidRDefault="00740713" w:rsidP="00752554">
            <w:pPr>
              <w:rPr>
                <w:rFonts w:asciiTheme="minorHAnsi" w:hAnsiTheme="minorHAnsi" w:cs="Arial"/>
              </w:rPr>
            </w:pPr>
            <w:r>
              <w:rPr>
                <w:rFonts w:asciiTheme="minorHAnsi" w:hAnsiTheme="minorHAnsi" w:cs="Arial"/>
              </w:rPr>
              <w:t>OEM Manuals, Warnings and Cautions</w:t>
            </w:r>
          </w:p>
        </w:tc>
        <w:tc>
          <w:tcPr>
            <w:tcW w:w="596" w:type="dxa"/>
            <w:shd w:val="clear" w:color="auto" w:fill="FFFFFF" w:themeFill="background1"/>
            <w:vAlign w:val="center"/>
          </w:tcPr>
          <w:p w14:paraId="0FE6F999" w14:textId="77777777" w:rsidR="00740713" w:rsidRPr="00AF62EF" w:rsidRDefault="00740713" w:rsidP="00752554">
            <w:pPr>
              <w:rPr>
                <w:rFonts w:asciiTheme="minorHAnsi" w:hAnsiTheme="minorHAnsi" w:cs="Arial"/>
              </w:rPr>
            </w:pPr>
            <w:r>
              <w:rPr>
                <w:rFonts w:asciiTheme="minorHAnsi" w:hAnsiTheme="minorHAnsi" w:cs="Arial"/>
              </w:rPr>
              <w:t>2</w:t>
            </w:r>
          </w:p>
        </w:tc>
        <w:tc>
          <w:tcPr>
            <w:tcW w:w="567" w:type="dxa"/>
            <w:shd w:val="clear" w:color="auto" w:fill="FFFFFF" w:themeFill="background1"/>
            <w:vAlign w:val="center"/>
          </w:tcPr>
          <w:p w14:paraId="2B02135D"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tcBorders>
              <w:right w:val="double" w:sz="4" w:space="0" w:color="auto"/>
            </w:tcBorders>
            <w:shd w:val="clear" w:color="auto" w:fill="FFFFFF" w:themeFill="background1"/>
            <w:vAlign w:val="center"/>
          </w:tcPr>
          <w:p w14:paraId="09AD93C8" w14:textId="77777777" w:rsidR="00740713" w:rsidRPr="00AF62EF" w:rsidRDefault="00740713" w:rsidP="00752554">
            <w:pPr>
              <w:rPr>
                <w:rFonts w:asciiTheme="minorHAnsi" w:hAnsiTheme="minorHAnsi" w:cs="Arial"/>
              </w:rPr>
            </w:pPr>
            <w:r>
              <w:rPr>
                <w:rFonts w:asciiTheme="minorHAnsi" w:hAnsiTheme="minorHAnsi" w:cs="Arial"/>
              </w:rPr>
              <w:t>1</w:t>
            </w:r>
          </w:p>
        </w:tc>
        <w:tc>
          <w:tcPr>
            <w:tcW w:w="3260" w:type="dxa"/>
            <w:tcBorders>
              <w:left w:val="double" w:sz="4" w:space="0" w:color="auto"/>
            </w:tcBorders>
            <w:shd w:val="clear" w:color="auto" w:fill="FFFFFF" w:themeFill="background1"/>
            <w:vAlign w:val="center"/>
          </w:tcPr>
          <w:p w14:paraId="630B0D96" w14:textId="77777777" w:rsidR="00740713" w:rsidRPr="00AF62EF" w:rsidRDefault="00740713" w:rsidP="00752554">
            <w:pPr>
              <w:rPr>
                <w:rFonts w:asciiTheme="minorHAnsi" w:hAnsiTheme="minorHAnsi" w:cs="Arial"/>
              </w:rPr>
            </w:pPr>
            <w:r>
              <w:rPr>
                <w:rFonts w:asciiTheme="minorHAnsi" w:hAnsiTheme="minorHAnsi" w:cs="Arial"/>
              </w:rPr>
              <w:t xml:space="preserve">None Required. </w:t>
            </w:r>
            <w:r>
              <w:rPr>
                <w:rFonts w:asciiTheme="minorHAnsi" w:hAnsiTheme="minorHAnsi" w:cs="Arial"/>
                <w:b/>
              </w:rPr>
              <w:t>ALARP</w:t>
            </w:r>
          </w:p>
        </w:tc>
        <w:tc>
          <w:tcPr>
            <w:tcW w:w="567" w:type="dxa"/>
            <w:shd w:val="clear" w:color="auto" w:fill="FFFFFF" w:themeFill="background1"/>
            <w:vAlign w:val="center"/>
          </w:tcPr>
          <w:p w14:paraId="3A151A98" w14:textId="77777777" w:rsidR="00740713" w:rsidRPr="00AF62EF" w:rsidRDefault="00740713" w:rsidP="00752554">
            <w:pPr>
              <w:rPr>
                <w:rFonts w:asciiTheme="minorHAnsi" w:hAnsiTheme="minorHAnsi" w:cs="Arial"/>
              </w:rPr>
            </w:pPr>
            <w:r>
              <w:rPr>
                <w:rFonts w:asciiTheme="minorHAnsi" w:hAnsiTheme="minorHAnsi" w:cs="Arial"/>
              </w:rPr>
              <w:t>2</w:t>
            </w:r>
          </w:p>
        </w:tc>
        <w:tc>
          <w:tcPr>
            <w:tcW w:w="567" w:type="dxa"/>
            <w:shd w:val="clear" w:color="auto" w:fill="FFFFFF" w:themeFill="background1"/>
            <w:vAlign w:val="center"/>
          </w:tcPr>
          <w:p w14:paraId="56AA10A9" w14:textId="77777777" w:rsidR="00740713" w:rsidRPr="00AF62EF" w:rsidRDefault="00740713" w:rsidP="00752554">
            <w:pPr>
              <w:rPr>
                <w:rFonts w:asciiTheme="minorHAnsi" w:hAnsiTheme="minorHAnsi" w:cs="Arial"/>
              </w:rPr>
            </w:pPr>
            <w:r>
              <w:rPr>
                <w:rFonts w:asciiTheme="minorHAnsi" w:hAnsiTheme="minorHAnsi" w:cs="Arial"/>
              </w:rPr>
              <w:t>1</w:t>
            </w:r>
          </w:p>
        </w:tc>
        <w:tc>
          <w:tcPr>
            <w:tcW w:w="709" w:type="dxa"/>
            <w:shd w:val="clear" w:color="auto" w:fill="00B050"/>
            <w:vAlign w:val="center"/>
          </w:tcPr>
          <w:p w14:paraId="554DFC42" w14:textId="77777777" w:rsidR="00740713" w:rsidRPr="00AF62EF" w:rsidRDefault="00740713" w:rsidP="00752554">
            <w:pPr>
              <w:rPr>
                <w:rFonts w:asciiTheme="minorHAnsi" w:hAnsiTheme="minorHAnsi" w:cs="Arial"/>
              </w:rPr>
            </w:pPr>
            <w:r>
              <w:rPr>
                <w:rFonts w:asciiTheme="minorHAnsi" w:hAnsiTheme="minorHAnsi" w:cs="Arial"/>
              </w:rPr>
              <w:t>2</w:t>
            </w:r>
          </w:p>
        </w:tc>
        <w:tc>
          <w:tcPr>
            <w:tcW w:w="1105" w:type="dxa"/>
            <w:shd w:val="clear" w:color="auto" w:fill="FFFFFF" w:themeFill="background1"/>
            <w:vAlign w:val="center"/>
          </w:tcPr>
          <w:p w14:paraId="2BD35A27" w14:textId="77777777" w:rsidR="00740713" w:rsidRPr="00AF62EF" w:rsidRDefault="00740713" w:rsidP="00752554">
            <w:pPr>
              <w:rPr>
                <w:rFonts w:asciiTheme="minorHAnsi" w:hAnsiTheme="minorHAnsi" w:cs="Arial"/>
              </w:rPr>
            </w:pPr>
            <w:r>
              <w:rPr>
                <w:rFonts w:asciiTheme="minorHAnsi" w:hAnsiTheme="minorHAnsi" w:cs="Arial"/>
              </w:rPr>
              <w:t>N/A</w:t>
            </w:r>
          </w:p>
        </w:tc>
        <w:tc>
          <w:tcPr>
            <w:tcW w:w="1134" w:type="dxa"/>
            <w:shd w:val="clear" w:color="auto" w:fill="FFFFFF" w:themeFill="background1"/>
            <w:vAlign w:val="center"/>
          </w:tcPr>
          <w:p w14:paraId="66364C67" w14:textId="77777777" w:rsidR="00740713" w:rsidRPr="00AF62EF" w:rsidRDefault="00740713" w:rsidP="00752554">
            <w:pPr>
              <w:rPr>
                <w:rFonts w:asciiTheme="minorHAnsi" w:hAnsiTheme="minorHAnsi" w:cs="Arial"/>
              </w:rPr>
            </w:pPr>
            <w:r>
              <w:rPr>
                <w:rFonts w:asciiTheme="minorHAnsi" w:hAnsiTheme="minorHAnsi" w:cs="Arial"/>
              </w:rPr>
              <w:t>12/10/20</w:t>
            </w:r>
          </w:p>
        </w:tc>
      </w:tr>
      <w:tr w:rsidR="00740713" w:rsidRPr="00AF62EF" w14:paraId="55ED3A91" w14:textId="77777777" w:rsidTr="00752554">
        <w:trPr>
          <w:trHeight w:val="1134"/>
        </w:trPr>
        <w:tc>
          <w:tcPr>
            <w:tcW w:w="2660" w:type="dxa"/>
            <w:vAlign w:val="center"/>
          </w:tcPr>
          <w:p w14:paraId="353840E3" w14:textId="77777777" w:rsidR="00740713" w:rsidRDefault="00740713" w:rsidP="00752554">
            <w:pPr>
              <w:rPr>
                <w:rFonts w:ascii="Calibri" w:hAnsi="Calibri"/>
                <w:color w:val="000000"/>
              </w:rPr>
            </w:pPr>
            <w:r>
              <w:rPr>
                <w:rFonts w:ascii="Calibri" w:hAnsi="Calibri"/>
                <w:color w:val="000000"/>
              </w:rPr>
              <w:t>Cables causing Trips and Falls</w:t>
            </w:r>
          </w:p>
        </w:tc>
        <w:tc>
          <w:tcPr>
            <w:tcW w:w="4252" w:type="dxa"/>
            <w:shd w:val="clear" w:color="auto" w:fill="BFBFBF" w:themeFill="background1" w:themeFillShade="BF"/>
            <w:vAlign w:val="center"/>
          </w:tcPr>
          <w:p w14:paraId="4A1E0FC4" w14:textId="77777777" w:rsidR="00740713" w:rsidRDefault="00740713" w:rsidP="00752554">
            <w:pPr>
              <w:rPr>
                <w:rFonts w:asciiTheme="minorHAnsi" w:hAnsiTheme="minorHAnsi" w:cs="Arial"/>
              </w:rPr>
            </w:pPr>
            <w:r>
              <w:rPr>
                <w:rFonts w:asciiTheme="minorHAnsi" w:hAnsiTheme="minorHAnsi" w:cs="Arial"/>
              </w:rPr>
              <w:t>None.</w:t>
            </w:r>
          </w:p>
          <w:p w14:paraId="7E4FC118" w14:textId="77777777" w:rsidR="00740713" w:rsidRDefault="00740713" w:rsidP="00752554">
            <w:pPr>
              <w:rPr>
                <w:rFonts w:asciiTheme="minorHAnsi" w:hAnsiTheme="minorHAnsi" w:cs="Arial"/>
              </w:rPr>
            </w:pPr>
          </w:p>
          <w:p w14:paraId="54AFAF54" w14:textId="77777777" w:rsidR="00740713" w:rsidRDefault="00740713" w:rsidP="00752554">
            <w:pPr>
              <w:rPr>
                <w:rFonts w:asciiTheme="minorHAnsi" w:hAnsiTheme="minorHAnsi" w:cs="Arial"/>
              </w:rPr>
            </w:pPr>
            <w:r>
              <w:rPr>
                <w:rFonts w:asciiTheme="minorHAnsi" w:hAnsiTheme="minorHAnsi" w:cs="Arial"/>
              </w:rPr>
              <w:t>Not anticipated that the use of the cables will cause an accident.</w:t>
            </w:r>
          </w:p>
        </w:tc>
        <w:tc>
          <w:tcPr>
            <w:tcW w:w="596" w:type="dxa"/>
            <w:shd w:val="clear" w:color="auto" w:fill="BFBFBF" w:themeFill="background1" w:themeFillShade="BF"/>
            <w:vAlign w:val="center"/>
          </w:tcPr>
          <w:p w14:paraId="72E5FBDC" w14:textId="77777777" w:rsidR="00740713" w:rsidRDefault="00740713" w:rsidP="00752554">
            <w:pPr>
              <w:rPr>
                <w:rFonts w:asciiTheme="minorHAnsi" w:hAnsiTheme="minorHAnsi" w:cs="Arial"/>
              </w:rPr>
            </w:pPr>
            <w:r>
              <w:rPr>
                <w:rFonts w:asciiTheme="minorHAnsi" w:hAnsiTheme="minorHAnsi" w:cs="Arial"/>
              </w:rPr>
              <w:t>N/A</w:t>
            </w:r>
          </w:p>
        </w:tc>
        <w:tc>
          <w:tcPr>
            <w:tcW w:w="567" w:type="dxa"/>
            <w:shd w:val="clear" w:color="auto" w:fill="BFBFBF" w:themeFill="background1" w:themeFillShade="BF"/>
            <w:vAlign w:val="center"/>
          </w:tcPr>
          <w:p w14:paraId="7BFC18A9" w14:textId="77777777" w:rsidR="00740713" w:rsidRDefault="00740713" w:rsidP="00752554">
            <w:pPr>
              <w:rPr>
                <w:rFonts w:asciiTheme="minorHAnsi" w:hAnsiTheme="minorHAnsi" w:cs="Arial"/>
              </w:rPr>
            </w:pPr>
            <w:r>
              <w:rPr>
                <w:rFonts w:asciiTheme="minorHAnsi" w:hAnsiTheme="minorHAnsi" w:cs="Arial"/>
              </w:rPr>
              <w:t>N/A</w:t>
            </w:r>
          </w:p>
        </w:tc>
        <w:tc>
          <w:tcPr>
            <w:tcW w:w="709" w:type="dxa"/>
            <w:tcBorders>
              <w:right w:val="double" w:sz="4" w:space="0" w:color="auto"/>
            </w:tcBorders>
            <w:shd w:val="clear" w:color="auto" w:fill="BFBFBF" w:themeFill="background1" w:themeFillShade="BF"/>
            <w:vAlign w:val="center"/>
          </w:tcPr>
          <w:p w14:paraId="114B0169" w14:textId="77777777" w:rsidR="00740713" w:rsidRDefault="00740713" w:rsidP="00752554">
            <w:pPr>
              <w:rPr>
                <w:rFonts w:asciiTheme="minorHAnsi" w:hAnsiTheme="minorHAnsi" w:cs="Arial"/>
              </w:rPr>
            </w:pPr>
            <w:r>
              <w:rPr>
                <w:rFonts w:asciiTheme="minorHAnsi" w:hAnsiTheme="minorHAnsi" w:cs="Arial"/>
              </w:rPr>
              <w:t>N/A</w:t>
            </w:r>
          </w:p>
        </w:tc>
        <w:tc>
          <w:tcPr>
            <w:tcW w:w="3260" w:type="dxa"/>
            <w:tcBorders>
              <w:left w:val="double" w:sz="4" w:space="0" w:color="auto"/>
            </w:tcBorders>
            <w:shd w:val="clear" w:color="auto" w:fill="BFBFBF" w:themeFill="background1" w:themeFillShade="BF"/>
            <w:vAlign w:val="center"/>
          </w:tcPr>
          <w:p w14:paraId="0581CFEC" w14:textId="77777777" w:rsidR="00740713" w:rsidRDefault="00740713" w:rsidP="00752554">
            <w:pPr>
              <w:rPr>
                <w:rFonts w:asciiTheme="minorHAnsi" w:hAnsiTheme="minorHAnsi" w:cs="Arial"/>
              </w:rPr>
            </w:pPr>
            <w:r>
              <w:rPr>
                <w:rFonts w:asciiTheme="minorHAnsi" w:hAnsiTheme="minorHAnsi" w:cs="Arial"/>
              </w:rPr>
              <w:t xml:space="preserve">Hazard/Accident scenario deemed in-credible. </w:t>
            </w:r>
            <w:r w:rsidRPr="00C55937">
              <w:rPr>
                <w:rFonts w:asciiTheme="minorHAnsi" w:hAnsiTheme="minorHAnsi" w:cs="Arial"/>
                <w:b/>
              </w:rPr>
              <w:t>Delete and Retain</w:t>
            </w:r>
          </w:p>
        </w:tc>
        <w:tc>
          <w:tcPr>
            <w:tcW w:w="567" w:type="dxa"/>
            <w:shd w:val="clear" w:color="auto" w:fill="BFBFBF" w:themeFill="background1" w:themeFillShade="BF"/>
            <w:vAlign w:val="center"/>
          </w:tcPr>
          <w:p w14:paraId="60123BBE" w14:textId="77777777" w:rsidR="00740713" w:rsidRDefault="00740713" w:rsidP="00752554">
            <w:pPr>
              <w:rPr>
                <w:rFonts w:asciiTheme="minorHAnsi" w:hAnsiTheme="minorHAnsi" w:cs="Arial"/>
              </w:rPr>
            </w:pPr>
            <w:r>
              <w:rPr>
                <w:rFonts w:asciiTheme="minorHAnsi" w:hAnsiTheme="minorHAnsi" w:cs="Arial"/>
              </w:rPr>
              <w:t>N/A</w:t>
            </w:r>
          </w:p>
        </w:tc>
        <w:tc>
          <w:tcPr>
            <w:tcW w:w="567" w:type="dxa"/>
            <w:shd w:val="clear" w:color="auto" w:fill="BFBFBF" w:themeFill="background1" w:themeFillShade="BF"/>
            <w:vAlign w:val="center"/>
          </w:tcPr>
          <w:p w14:paraId="368ACBE7" w14:textId="77777777" w:rsidR="00740713" w:rsidRDefault="00740713" w:rsidP="00752554">
            <w:pPr>
              <w:rPr>
                <w:rFonts w:asciiTheme="minorHAnsi" w:hAnsiTheme="minorHAnsi" w:cs="Arial"/>
              </w:rPr>
            </w:pPr>
            <w:r>
              <w:rPr>
                <w:rFonts w:asciiTheme="minorHAnsi" w:hAnsiTheme="minorHAnsi" w:cs="Arial"/>
              </w:rPr>
              <w:t>N/A</w:t>
            </w:r>
          </w:p>
        </w:tc>
        <w:tc>
          <w:tcPr>
            <w:tcW w:w="709" w:type="dxa"/>
            <w:shd w:val="clear" w:color="auto" w:fill="BFBFBF" w:themeFill="background1" w:themeFillShade="BF"/>
            <w:vAlign w:val="center"/>
          </w:tcPr>
          <w:p w14:paraId="05BD3BA2" w14:textId="77777777" w:rsidR="00740713" w:rsidRPr="00AF62EF" w:rsidRDefault="00740713" w:rsidP="00752554">
            <w:pPr>
              <w:rPr>
                <w:rFonts w:asciiTheme="minorHAnsi" w:hAnsiTheme="minorHAnsi" w:cs="Arial"/>
              </w:rPr>
            </w:pPr>
          </w:p>
        </w:tc>
        <w:tc>
          <w:tcPr>
            <w:tcW w:w="1105" w:type="dxa"/>
            <w:shd w:val="clear" w:color="auto" w:fill="BFBFBF" w:themeFill="background1" w:themeFillShade="BF"/>
            <w:vAlign w:val="center"/>
          </w:tcPr>
          <w:p w14:paraId="47A559BE" w14:textId="77777777" w:rsidR="00740713" w:rsidRDefault="00740713" w:rsidP="00752554">
            <w:pPr>
              <w:rPr>
                <w:rFonts w:asciiTheme="minorHAnsi" w:hAnsiTheme="minorHAnsi" w:cs="Arial"/>
              </w:rPr>
            </w:pPr>
            <w:r>
              <w:rPr>
                <w:rFonts w:asciiTheme="minorHAnsi" w:hAnsiTheme="minorHAnsi" w:cs="Arial"/>
              </w:rPr>
              <w:t>N/A</w:t>
            </w:r>
          </w:p>
        </w:tc>
        <w:tc>
          <w:tcPr>
            <w:tcW w:w="1134" w:type="dxa"/>
            <w:shd w:val="clear" w:color="auto" w:fill="BFBFBF" w:themeFill="background1" w:themeFillShade="BF"/>
            <w:vAlign w:val="center"/>
          </w:tcPr>
          <w:p w14:paraId="2D70A817" w14:textId="77777777" w:rsidR="00740713" w:rsidRDefault="00740713" w:rsidP="00752554">
            <w:pPr>
              <w:rPr>
                <w:rFonts w:asciiTheme="minorHAnsi" w:hAnsiTheme="minorHAnsi" w:cs="Arial"/>
              </w:rPr>
            </w:pPr>
            <w:r>
              <w:rPr>
                <w:rFonts w:asciiTheme="minorHAnsi" w:hAnsiTheme="minorHAnsi" w:cs="Arial"/>
              </w:rPr>
              <w:t>12/10/20</w:t>
            </w:r>
          </w:p>
        </w:tc>
      </w:tr>
      <w:tr w:rsidR="00740713" w:rsidRPr="00AF62EF" w14:paraId="0E980B06" w14:textId="77777777" w:rsidTr="00752554">
        <w:trPr>
          <w:trHeight w:val="1829"/>
        </w:trPr>
        <w:tc>
          <w:tcPr>
            <w:tcW w:w="2660" w:type="dxa"/>
            <w:vAlign w:val="center"/>
          </w:tcPr>
          <w:p w14:paraId="08ECC012" w14:textId="77777777" w:rsidR="00740713" w:rsidRDefault="00740713" w:rsidP="00752554">
            <w:pPr>
              <w:rPr>
                <w:rFonts w:ascii="Calibri" w:hAnsi="Calibri"/>
                <w:color w:val="000000"/>
              </w:rPr>
            </w:pPr>
            <w:r>
              <w:rPr>
                <w:rFonts w:ascii="Calibri" w:hAnsi="Calibri"/>
                <w:color w:val="000000"/>
              </w:rPr>
              <w:t>Incorrect Operation of Equipment (Lack of EMC Compliance) – Smoke, Fumes, Electrical Failure etc.</w:t>
            </w:r>
          </w:p>
        </w:tc>
        <w:tc>
          <w:tcPr>
            <w:tcW w:w="4252" w:type="dxa"/>
            <w:shd w:val="clear" w:color="auto" w:fill="auto"/>
            <w:vAlign w:val="center"/>
          </w:tcPr>
          <w:p w14:paraId="7D911B85" w14:textId="77777777" w:rsidR="00740713" w:rsidRDefault="00740713" w:rsidP="00752554">
            <w:pPr>
              <w:rPr>
                <w:rFonts w:asciiTheme="minorHAnsi" w:hAnsiTheme="minorHAnsi" w:cs="Arial"/>
              </w:rPr>
            </w:pPr>
            <w:r w:rsidRPr="00EB25FB">
              <w:rPr>
                <w:rFonts w:asciiTheme="minorHAnsi" w:hAnsiTheme="minorHAnsi" w:cs="Arial"/>
              </w:rPr>
              <w:t>CE Marked Development Boards for Radiating Element (ESP32 Module)</w:t>
            </w:r>
          </w:p>
          <w:p w14:paraId="42D9CB3B" w14:textId="77777777" w:rsidR="00740713" w:rsidRPr="00EB25FB" w:rsidRDefault="00740713" w:rsidP="00752554">
            <w:pPr>
              <w:rPr>
                <w:rFonts w:asciiTheme="minorHAnsi" w:hAnsiTheme="minorHAnsi" w:cs="Arial"/>
              </w:rPr>
            </w:pPr>
          </w:p>
          <w:p w14:paraId="38567179" w14:textId="77777777" w:rsidR="00740713" w:rsidRDefault="00740713" w:rsidP="00752554">
            <w:pPr>
              <w:rPr>
                <w:rFonts w:asciiTheme="minorHAnsi" w:hAnsiTheme="minorHAnsi" w:cs="Arial"/>
              </w:rPr>
            </w:pPr>
            <w:r w:rsidRPr="00EB25FB">
              <w:rPr>
                <w:rFonts w:asciiTheme="minorHAnsi" w:hAnsiTheme="minorHAnsi" w:cs="Arial"/>
              </w:rPr>
              <w:t>Development Board FCC Certified</w:t>
            </w:r>
          </w:p>
          <w:p w14:paraId="674BFD08" w14:textId="77777777" w:rsidR="00740713" w:rsidRDefault="00740713" w:rsidP="00752554">
            <w:pPr>
              <w:rPr>
                <w:rFonts w:asciiTheme="minorHAnsi" w:hAnsiTheme="minorHAnsi" w:cs="Arial"/>
              </w:rPr>
            </w:pPr>
          </w:p>
          <w:p w14:paraId="69370015" w14:textId="77777777" w:rsidR="00740713" w:rsidRPr="00EB25FB" w:rsidRDefault="00740713" w:rsidP="00752554">
            <w:pPr>
              <w:rPr>
                <w:rFonts w:asciiTheme="minorHAnsi" w:hAnsiTheme="minorHAnsi" w:cs="Arial"/>
              </w:rPr>
            </w:pPr>
            <w:r>
              <w:rPr>
                <w:rFonts w:asciiTheme="minorHAnsi" w:hAnsiTheme="minorHAnsi" w:cs="Arial"/>
              </w:rPr>
              <w:t>Interfacing equipment suitable for use-case</w:t>
            </w:r>
          </w:p>
        </w:tc>
        <w:tc>
          <w:tcPr>
            <w:tcW w:w="596" w:type="dxa"/>
            <w:shd w:val="clear" w:color="auto" w:fill="auto"/>
            <w:vAlign w:val="center"/>
          </w:tcPr>
          <w:p w14:paraId="7E0B2035" w14:textId="77777777" w:rsidR="00740713" w:rsidRPr="00EB25FB" w:rsidRDefault="00740713" w:rsidP="00752554">
            <w:pPr>
              <w:rPr>
                <w:rFonts w:asciiTheme="minorHAnsi" w:hAnsiTheme="minorHAnsi" w:cs="Arial"/>
              </w:rPr>
            </w:pPr>
            <w:r>
              <w:rPr>
                <w:rFonts w:asciiTheme="minorHAnsi" w:hAnsiTheme="minorHAnsi" w:cs="Arial"/>
              </w:rPr>
              <w:t>2</w:t>
            </w:r>
          </w:p>
        </w:tc>
        <w:tc>
          <w:tcPr>
            <w:tcW w:w="567" w:type="dxa"/>
            <w:shd w:val="clear" w:color="auto" w:fill="auto"/>
            <w:vAlign w:val="center"/>
          </w:tcPr>
          <w:p w14:paraId="0BDF97C1" w14:textId="77777777" w:rsidR="00740713" w:rsidRPr="00EB25FB" w:rsidRDefault="00740713" w:rsidP="00752554">
            <w:pPr>
              <w:rPr>
                <w:rFonts w:asciiTheme="minorHAnsi" w:hAnsiTheme="minorHAnsi" w:cs="Arial"/>
              </w:rPr>
            </w:pPr>
            <w:r>
              <w:rPr>
                <w:rFonts w:asciiTheme="minorHAnsi" w:hAnsiTheme="minorHAnsi" w:cs="Arial"/>
              </w:rPr>
              <w:t>1</w:t>
            </w:r>
          </w:p>
        </w:tc>
        <w:tc>
          <w:tcPr>
            <w:tcW w:w="709" w:type="dxa"/>
            <w:tcBorders>
              <w:right w:val="double" w:sz="4" w:space="0" w:color="auto"/>
            </w:tcBorders>
            <w:shd w:val="clear" w:color="auto" w:fill="auto"/>
            <w:vAlign w:val="center"/>
          </w:tcPr>
          <w:p w14:paraId="1BCD7C64" w14:textId="77777777" w:rsidR="00740713" w:rsidRPr="00EB25FB" w:rsidRDefault="00740713" w:rsidP="00752554">
            <w:pPr>
              <w:rPr>
                <w:rFonts w:asciiTheme="minorHAnsi" w:hAnsiTheme="minorHAnsi" w:cs="Arial"/>
              </w:rPr>
            </w:pPr>
            <w:r>
              <w:rPr>
                <w:rFonts w:asciiTheme="minorHAnsi" w:hAnsiTheme="minorHAnsi" w:cs="Arial"/>
              </w:rPr>
              <w:t>2</w:t>
            </w:r>
          </w:p>
        </w:tc>
        <w:tc>
          <w:tcPr>
            <w:tcW w:w="3260" w:type="dxa"/>
            <w:tcBorders>
              <w:left w:val="double" w:sz="4" w:space="0" w:color="auto"/>
            </w:tcBorders>
            <w:shd w:val="clear" w:color="auto" w:fill="auto"/>
            <w:vAlign w:val="center"/>
          </w:tcPr>
          <w:p w14:paraId="3529C16D" w14:textId="77777777" w:rsidR="00740713" w:rsidRPr="00B04944" w:rsidRDefault="00740713" w:rsidP="00752554">
            <w:pPr>
              <w:rPr>
                <w:rFonts w:asciiTheme="minorHAnsi" w:hAnsiTheme="minorHAnsi" w:cs="Arial"/>
                <w:b/>
                <w:bCs/>
              </w:rPr>
            </w:pPr>
            <w:r>
              <w:rPr>
                <w:rFonts w:asciiTheme="minorHAnsi" w:hAnsiTheme="minorHAnsi" w:cs="Arial"/>
              </w:rPr>
              <w:t xml:space="preserve">The Hazard Accident is very unlikely due to the current control measures in place (Design and Certification). Although lack of assurance via EU EMC compliance pertains the hazard to remain Open. </w:t>
            </w:r>
            <w:r>
              <w:rPr>
                <w:rFonts w:asciiTheme="minorHAnsi" w:hAnsiTheme="minorHAnsi" w:cs="Arial"/>
                <w:b/>
                <w:bCs/>
              </w:rPr>
              <w:t>ALARP.</w:t>
            </w:r>
          </w:p>
        </w:tc>
        <w:tc>
          <w:tcPr>
            <w:tcW w:w="567" w:type="dxa"/>
            <w:shd w:val="clear" w:color="auto" w:fill="auto"/>
            <w:vAlign w:val="center"/>
          </w:tcPr>
          <w:p w14:paraId="1DEE35D0" w14:textId="77777777" w:rsidR="00740713" w:rsidRPr="00EB25FB" w:rsidRDefault="00740713" w:rsidP="00752554">
            <w:pPr>
              <w:rPr>
                <w:rFonts w:asciiTheme="minorHAnsi" w:hAnsiTheme="minorHAnsi" w:cs="Arial"/>
              </w:rPr>
            </w:pPr>
            <w:r>
              <w:rPr>
                <w:rFonts w:asciiTheme="minorHAnsi" w:hAnsiTheme="minorHAnsi" w:cs="Arial"/>
              </w:rPr>
              <w:t>2</w:t>
            </w:r>
          </w:p>
        </w:tc>
        <w:tc>
          <w:tcPr>
            <w:tcW w:w="567" w:type="dxa"/>
            <w:shd w:val="clear" w:color="auto" w:fill="auto"/>
            <w:vAlign w:val="center"/>
          </w:tcPr>
          <w:p w14:paraId="56931D6A" w14:textId="77777777" w:rsidR="00740713" w:rsidRPr="00EB25FB" w:rsidRDefault="00740713" w:rsidP="00752554">
            <w:pPr>
              <w:rPr>
                <w:rFonts w:asciiTheme="minorHAnsi" w:hAnsiTheme="minorHAnsi" w:cs="Arial"/>
              </w:rPr>
            </w:pPr>
            <w:r>
              <w:rPr>
                <w:rFonts w:asciiTheme="minorHAnsi" w:hAnsiTheme="minorHAnsi" w:cs="Arial"/>
              </w:rPr>
              <w:t>1</w:t>
            </w:r>
          </w:p>
        </w:tc>
        <w:tc>
          <w:tcPr>
            <w:tcW w:w="709" w:type="dxa"/>
            <w:shd w:val="clear" w:color="auto" w:fill="00B050"/>
            <w:vAlign w:val="center"/>
          </w:tcPr>
          <w:p w14:paraId="64DC55D4" w14:textId="77777777" w:rsidR="00740713" w:rsidRPr="00EB25FB" w:rsidRDefault="00740713" w:rsidP="00752554">
            <w:pPr>
              <w:rPr>
                <w:rFonts w:asciiTheme="minorHAnsi" w:hAnsiTheme="minorHAnsi" w:cs="Arial"/>
              </w:rPr>
            </w:pPr>
            <w:r>
              <w:rPr>
                <w:rFonts w:asciiTheme="minorHAnsi" w:hAnsiTheme="minorHAnsi" w:cs="Arial"/>
              </w:rPr>
              <w:t>2</w:t>
            </w:r>
          </w:p>
        </w:tc>
        <w:tc>
          <w:tcPr>
            <w:tcW w:w="1105" w:type="dxa"/>
            <w:shd w:val="clear" w:color="auto" w:fill="auto"/>
            <w:vAlign w:val="center"/>
          </w:tcPr>
          <w:p w14:paraId="73D59C8D" w14:textId="77777777" w:rsidR="00740713" w:rsidRPr="00EB25FB" w:rsidRDefault="00740713" w:rsidP="00752554">
            <w:pPr>
              <w:rPr>
                <w:rFonts w:asciiTheme="minorHAnsi" w:hAnsiTheme="minorHAnsi" w:cs="Arial"/>
              </w:rPr>
            </w:pPr>
            <w:r>
              <w:rPr>
                <w:rFonts w:asciiTheme="minorHAnsi" w:hAnsiTheme="minorHAnsi" w:cs="Arial"/>
              </w:rPr>
              <w:t>N/A</w:t>
            </w:r>
          </w:p>
        </w:tc>
        <w:tc>
          <w:tcPr>
            <w:tcW w:w="1134" w:type="dxa"/>
            <w:shd w:val="clear" w:color="auto" w:fill="auto"/>
            <w:vAlign w:val="center"/>
          </w:tcPr>
          <w:p w14:paraId="64E3B4B2" w14:textId="77777777" w:rsidR="00740713" w:rsidRPr="00EB25FB" w:rsidRDefault="00740713" w:rsidP="00752554">
            <w:pPr>
              <w:rPr>
                <w:rFonts w:asciiTheme="minorHAnsi" w:hAnsiTheme="minorHAnsi" w:cs="Arial"/>
              </w:rPr>
            </w:pPr>
            <w:r>
              <w:rPr>
                <w:rFonts w:asciiTheme="minorHAnsi" w:hAnsiTheme="minorHAnsi" w:cs="Arial"/>
              </w:rPr>
              <w:t>10/11/20</w:t>
            </w:r>
          </w:p>
        </w:tc>
      </w:tr>
    </w:tbl>
    <w:p w14:paraId="79EBB068" w14:textId="77777777" w:rsidR="00740713" w:rsidRDefault="00740713" w:rsidP="00752554">
      <w:pPr>
        <w:rPr>
          <w:rFonts w:ascii="Arial" w:hAnsi="Arial" w:cs="Arial"/>
          <w:sz w:val="28"/>
          <w:szCs w:val="28"/>
        </w:rPr>
      </w:pPr>
    </w:p>
    <w:p w14:paraId="61DB6DB4" w14:textId="77777777" w:rsidR="00740713" w:rsidRDefault="00740713" w:rsidP="00752554">
      <w:pPr>
        <w:rPr>
          <w:rFonts w:ascii="Arial" w:hAnsi="Arial" w:cs="Arial"/>
          <w:sz w:val="28"/>
          <w:szCs w:val="28"/>
        </w:rPr>
      </w:pPr>
    </w:p>
    <w:p w14:paraId="3A0C9032" w14:textId="77777777" w:rsidR="00740713" w:rsidRDefault="00740713" w:rsidP="00752554">
      <w:pPr>
        <w:rPr>
          <w:rFonts w:ascii="Arial" w:hAnsi="Arial" w:cs="Arial"/>
          <w:sz w:val="28"/>
          <w:szCs w:val="28"/>
        </w:rPr>
      </w:pPr>
    </w:p>
    <w:p w14:paraId="4A79A3A5" w14:textId="77777777" w:rsidR="006B1BCE" w:rsidRDefault="006B1BCE">
      <w:pPr>
        <w:rPr>
          <w:rFonts w:cs="Arial"/>
          <w:b/>
          <w:sz w:val="24"/>
          <w:szCs w:val="24"/>
        </w:rPr>
      </w:pPr>
      <w:r>
        <w:rPr>
          <w:rFonts w:cs="Arial"/>
          <w:b/>
          <w:sz w:val="24"/>
          <w:szCs w:val="24"/>
        </w:rPr>
        <w:br w:type="page"/>
      </w:r>
    </w:p>
    <w:p w14:paraId="0F04A708" w14:textId="5505617C" w:rsidR="00740713" w:rsidRPr="006A27D3" w:rsidRDefault="00740713" w:rsidP="00752554">
      <w:pPr>
        <w:rPr>
          <w:rFonts w:cs="Arial"/>
          <w:b/>
          <w:sz w:val="24"/>
          <w:szCs w:val="24"/>
        </w:rPr>
      </w:pPr>
      <w:r w:rsidRPr="006A27D3">
        <w:rPr>
          <w:rFonts w:cs="Arial"/>
          <w:b/>
          <w:sz w:val="24"/>
          <w:szCs w:val="24"/>
        </w:rPr>
        <w:lastRenderedPageBreak/>
        <w:t>RISK MATRIX: (To generate the risk level).</w:t>
      </w:r>
    </w:p>
    <w:p w14:paraId="4088A1B7" w14:textId="77777777" w:rsidR="00740713" w:rsidRDefault="00740713" w:rsidP="00752554">
      <w:pPr>
        <w:rPr>
          <w:rFonts w:ascii="Arial" w:hAnsi="Arial" w:cs="Arial"/>
        </w:rPr>
      </w:pPr>
    </w:p>
    <w:tbl>
      <w:tblPr>
        <w:tblStyle w:val="TableGrid"/>
        <w:tblW w:w="0" w:type="auto"/>
        <w:tblLook w:val="04A0" w:firstRow="1" w:lastRow="0" w:firstColumn="1" w:lastColumn="0" w:noHBand="0" w:noVBand="1"/>
      </w:tblPr>
      <w:tblGrid>
        <w:gridCol w:w="2782"/>
        <w:gridCol w:w="2691"/>
        <w:gridCol w:w="2769"/>
        <w:gridCol w:w="2754"/>
        <w:gridCol w:w="2576"/>
        <w:gridCol w:w="2577"/>
      </w:tblGrid>
      <w:tr w:rsidR="00740713" w14:paraId="66C692FB" w14:textId="77777777" w:rsidTr="00752554">
        <w:tc>
          <w:tcPr>
            <w:tcW w:w="2800" w:type="dxa"/>
            <w:shd w:val="clear" w:color="auto" w:fill="F2F2F2" w:themeFill="background1" w:themeFillShade="F2"/>
          </w:tcPr>
          <w:p w14:paraId="54B0D214"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Very likely</w:t>
            </w:r>
          </w:p>
          <w:p w14:paraId="1E7838FC"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5</w:t>
            </w:r>
          </w:p>
        </w:tc>
        <w:tc>
          <w:tcPr>
            <w:tcW w:w="2709" w:type="dxa"/>
            <w:shd w:val="clear" w:color="auto" w:fill="BEE395"/>
          </w:tcPr>
          <w:p w14:paraId="052EEEB9" w14:textId="77777777" w:rsidR="00740713" w:rsidRPr="00091B8D" w:rsidRDefault="00740713" w:rsidP="00752554">
            <w:pPr>
              <w:jc w:val="center"/>
              <w:rPr>
                <w:rFonts w:asciiTheme="minorHAnsi" w:hAnsiTheme="minorHAnsi" w:cs="Arial"/>
                <w:b/>
                <w:sz w:val="28"/>
                <w:szCs w:val="28"/>
              </w:rPr>
            </w:pPr>
          </w:p>
        </w:tc>
        <w:tc>
          <w:tcPr>
            <w:tcW w:w="2787" w:type="dxa"/>
            <w:shd w:val="clear" w:color="auto" w:fill="FFFF00"/>
          </w:tcPr>
          <w:p w14:paraId="7488D425" w14:textId="77777777" w:rsidR="00740713" w:rsidRPr="00091B8D" w:rsidRDefault="00740713" w:rsidP="00752554">
            <w:pPr>
              <w:jc w:val="center"/>
              <w:rPr>
                <w:rFonts w:asciiTheme="minorHAnsi" w:hAnsiTheme="minorHAnsi" w:cs="Arial"/>
                <w:b/>
                <w:sz w:val="28"/>
                <w:szCs w:val="28"/>
              </w:rPr>
            </w:pPr>
          </w:p>
        </w:tc>
        <w:tc>
          <w:tcPr>
            <w:tcW w:w="2772" w:type="dxa"/>
            <w:tcBorders>
              <w:bottom w:val="single" w:sz="4" w:space="0" w:color="auto"/>
            </w:tcBorders>
            <w:shd w:val="clear" w:color="auto" w:fill="FFC000"/>
          </w:tcPr>
          <w:p w14:paraId="403F7E56" w14:textId="77777777" w:rsidR="00740713" w:rsidRPr="00091B8D" w:rsidRDefault="00740713" w:rsidP="00752554">
            <w:pPr>
              <w:jc w:val="center"/>
              <w:rPr>
                <w:rFonts w:asciiTheme="minorHAnsi" w:hAnsiTheme="minorHAnsi" w:cs="Arial"/>
                <w:b/>
                <w:sz w:val="28"/>
                <w:szCs w:val="28"/>
              </w:rPr>
            </w:pPr>
          </w:p>
        </w:tc>
        <w:tc>
          <w:tcPr>
            <w:tcW w:w="2596" w:type="dxa"/>
            <w:shd w:val="clear" w:color="auto" w:fill="FF0000"/>
          </w:tcPr>
          <w:p w14:paraId="5EDE7C7C" w14:textId="77777777" w:rsidR="00740713" w:rsidRPr="00091B8D" w:rsidRDefault="00740713" w:rsidP="00752554">
            <w:pPr>
              <w:jc w:val="center"/>
              <w:rPr>
                <w:rFonts w:asciiTheme="minorHAnsi" w:hAnsiTheme="minorHAnsi" w:cs="Arial"/>
                <w:b/>
                <w:sz w:val="28"/>
                <w:szCs w:val="28"/>
              </w:rPr>
            </w:pPr>
          </w:p>
        </w:tc>
        <w:tc>
          <w:tcPr>
            <w:tcW w:w="2596" w:type="dxa"/>
            <w:shd w:val="clear" w:color="auto" w:fill="FF0000"/>
          </w:tcPr>
          <w:p w14:paraId="185A99AF" w14:textId="77777777" w:rsidR="00740713" w:rsidRPr="00091B8D" w:rsidRDefault="00740713" w:rsidP="00752554">
            <w:pPr>
              <w:jc w:val="center"/>
              <w:rPr>
                <w:rFonts w:asciiTheme="minorHAnsi" w:hAnsiTheme="minorHAnsi" w:cs="Arial"/>
                <w:b/>
                <w:sz w:val="28"/>
                <w:szCs w:val="28"/>
              </w:rPr>
            </w:pPr>
          </w:p>
        </w:tc>
      </w:tr>
      <w:tr w:rsidR="00740713" w14:paraId="228BA7D1" w14:textId="77777777" w:rsidTr="00752554">
        <w:tc>
          <w:tcPr>
            <w:tcW w:w="2800" w:type="dxa"/>
            <w:shd w:val="clear" w:color="auto" w:fill="F2F2F2" w:themeFill="background1" w:themeFillShade="F2"/>
          </w:tcPr>
          <w:p w14:paraId="6B01A12A"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Likely</w:t>
            </w:r>
          </w:p>
          <w:p w14:paraId="3890BD5F"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4</w:t>
            </w:r>
          </w:p>
        </w:tc>
        <w:tc>
          <w:tcPr>
            <w:tcW w:w="2709" w:type="dxa"/>
            <w:shd w:val="clear" w:color="auto" w:fill="BEE395"/>
          </w:tcPr>
          <w:p w14:paraId="23BDBBC2" w14:textId="77777777" w:rsidR="00740713" w:rsidRPr="00091B8D" w:rsidRDefault="00740713" w:rsidP="00752554">
            <w:pPr>
              <w:jc w:val="center"/>
              <w:rPr>
                <w:rFonts w:asciiTheme="minorHAnsi" w:hAnsiTheme="minorHAnsi" w:cs="Arial"/>
                <w:b/>
                <w:sz w:val="28"/>
                <w:szCs w:val="28"/>
              </w:rPr>
            </w:pPr>
          </w:p>
        </w:tc>
        <w:tc>
          <w:tcPr>
            <w:tcW w:w="2787" w:type="dxa"/>
            <w:shd w:val="clear" w:color="auto" w:fill="FFFF00"/>
          </w:tcPr>
          <w:p w14:paraId="40D8B793" w14:textId="77777777" w:rsidR="00740713" w:rsidRPr="00091B8D" w:rsidRDefault="00740713" w:rsidP="00752554">
            <w:pPr>
              <w:jc w:val="center"/>
              <w:rPr>
                <w:rFonts w:asciiTheme="minorHAnsi" w:hAnsiTheme="minorHAnsi" w:cs="Arial"/>
                <w:b/>
                <w:sz w:val="28"/>
                <w:szCs w:val="28"/>
              </w:rPr>
            </w:pPr>
          </w:p>
        </w:tc>
        <w:tc>
          <w:tcPr>
            <w:tcW w:w="2772" w:type="dxa"/>
            <w:shd w:val="clear" w:color="auto" w:fill="FFFF00"/>
          </w:tcPr>
          <w:p w14:paraId="550761C9" w14:textId="77777777" w:rsidR="00740713" w:rsidRPr="00091B8D" w:rsidRDefault="00740713" w:rsidP="00752554">
            <w:pPr>
              <w:jc w:val="center"/>
              <w:rPr>
                <w:rFonts w:asciiTheme="minorHAnsi" w:hAnsiTheme="minorHAnsi" w:cs="Arial"/>
                <w:b/>
                <w:sz w:val="28"/>
                <w:szCs w:val="28"/>
              </w:rPr>
            </w:pPr>
          </w:p>
        </w:tc>
        <w:tc>
          <w:tcPr>
            <w:tcW w:w="2596" w:type="dxa"/>
            <w:tcBorders>
              <w:bottom w:val="single" w:sz="4" w:space="0" w:color="auto"/>
            </w:tcBorders>
            <w:shd w:val="clear" w:color="auto" w:fill="FFC000"/>
          </w:tcPr>
          <w:p w14:paraId="173F3EA1" w14:textId="77777777" w:rsidR="00740713" w:rsidRPr="00091B8D" w:rsidRDefault="00740713" w:rsidP="00752554">
            <w:pPr>
              <w:jc w:val="center"/>
              <w:rPr>
                <w:rFonts w:asciiTheme="minorHAnsi" w:hAnsiTheme="minorHAnsi" w:cs="Arial"/>
                <w:b/>
                <w:sz w:val="28"/>
                <w:szCs w:val="28"/>
              </w:rPr>
            </w:pPr>
          </w:p>
        </w:tc>
        <w:tc>
          <w:tcPr>
            <w:tcW w:w="2596" w:type="dxa"/>
            <w:shd w:val="clear" w:color="auto" w:fill="FF0000"/>
          </w:tcPr>
          <w:p w14:paraId="70525B76" w14:textId="77777777" w:rsidR="00740713" w:rsidRPr="00091B8D" w:rsidRDefault="00740713" w:rsidP="00752554">
            <w:pPr>
              <w:jc w:val="center"/>
              <w:rPr>
                <w:rFonts w:asciiTheme="minorHAnsi" w:hAnsiTheme="minorHAnsi" w:cs="Arial"/>
                <w:b/>
                <w:sz w:val="28"/>
                <w:szCs w:val="28"/>
              </w:rPr>
            </w:pPr>
          </w:p>
        </w:tc>
      </w:tr>
      <w:tr w:rsidR="00740713" w14:paraId="24E73DB6" w14:textId="77777777" w:rsidTr="00752554">
        <w:tc>
          <w:tcPr>
            <w:tcW w:w="2800" w:type="dxa"/>
            <w:shd w:val="clear" w:color="auto" w:fill="F2F2F2" w:themeFill="background1" w:themeFillShade="F2"/>
          </w:tcPr>
          <w:p w14:paraId="62B1D0C5"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Possible</w:t>
            </w:r>
          </w:p>
          <w:p w14:paraId="5AA2F938"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3</w:t>
            </w:r>
          </w:p>
        </w:tc>
        <w:tc>
          <w:tcPr>
            <w:tcW w:w="2709" w:type="dxa"/>
            <w:tcBorders>
              <w:bottom w:val="single" w:sz="4" w:space="0" w:color="auto"/>
            </w:tcBorders>
            <w:shd w:val="clear" w:color="auto" w:fill="BEE395"/>
          </w:tcPr>
          <w:p w14:paraId="393FC983" w14:textId="77777777" w:rsidR="00740713" w:rsidRPr="00091B8D" w:rsidRDefault="00740713" w:rsidP="00752554">
            <w:pPr>
              <w:jc w:val="center"/>
              <w:rPr>
                <w:rFonts w:asciiTheme="minorHAnsi" w:hAnsiTheme="minorHAnsi" w:cs="Arial"/>
                <w:b/>
                <w:sz w:val="28"/>
                <w:szCs w:val="28"/>
              </w:rPr>
            </w:pPr>
          </w:p>
        </w:tc>
        <w:tc>
          <w:tcPr>
            <w:tcW w:w="2787" w:type="dxa"/>
            <w:tcBorders>
              <w:bottom w:val="single" w:sz="4" w:space="0" w:color="auto"/>
            </w:tcBorders>
            <w:shd w:val="clear" w:color="auto" w:fill="FFFF00"/>
          </w:tcPr>
          <w:p w14:paraId="5F227D35" w14:textId="77777777" w:rsidR="00740713" w:rsidRPr="00091B8D" w:rsidRDefault="00740713" w:rsidP="00752554">
            <w:pPr>
              <w:jc w:val="center"/>
              <w:rPr>
                <w:rFonts w:asciiTheme="minorHAnsi" w:hAnsiTheme="minorHAnsi" w:cs="Arial"/>
                <w:b/>
                <w:sz w:val="28"/>
                <w:szCs w:val="28"/>
              </w:rPr>
            </w:pPr>
          </w:p>
        </w:tc>
        <w:tc>
          <w:tcPr>
            <w:tcW w:w="2772" w:type="dxa"/>
            <w:shd w:val="clear" w:color="auto" w:fill="FFFF00"/>
          </w:tcPr>
          <w:p w14:paraId="492A3332" w14:textId="77777777" w:rsidR="00740713" w:rsidRPr="00091B8D" w:rsidRDefault="00740713" w:rsidP="00752554">
            <w:pPr>
              <w:jc w:val="center"/>
              <w:rPr>
                <w:rFonts w:asciiTheme="minorHAnsi" w:hAnsiTheme="minorHAnsi" w:cs="Arial"/>
                <w:b/>
                <w:sz w:val="28"/>
                <w:szCs w:val="28"/>
              </w:rPr>
            </w:pPr>
          </w:p>
        </w:tc>
        <w:tc>
          <w:tcPr>
            <w:tcW w:w="2596" w:type="dxa"/>
            <w:shd w:val="clear" w:color="auto" w:fill="FFFF00"/>
          </w:tcPr>
          <w:p w14:paraId="72FACFF1" w14:textId="77777777" w:rsidR="00740713" w:rsidRPr="00091B8D" w:rsidRDefault="00740713" w:rsidP="00752554">
            <w:pPr>
              <w:jc w:val="center"/>
              <w:rPr>
                <w:rFonts w:asciiTheme="minorHAnsi" w:hAnsiTheme="minorHAnsi" w:cs="Arial"/>
                <w:b/>
                <w:sz w:val="28"/>
                <w:szCs w:val="28"/>
              </w:rPr>
            </w:pPr>
          </w:p>
        </w:tc>
        <w:tc>
          <w:tcPr>
            <w:tcW w:w="2596" w:type="dxa"/>
            <w:shd w:val="clear" w:color="auto" w:fill="FFC000"/>
          </w:tcPr>
          <w:p w14:paraId="1B083508" w14:textId="77777777" w:rsidR="00740713" w:rsidRPr="00091B8D" w:rsidRDefault="00740713" w:rsidP="00752554">
            <w:pPr>
              <w:jc w:val="center"/>
              <w:rPr>
                <w:rFonts w:asciiTheme="minorHAnsi" w:hAnsiTheme="minorHAnsi" w:cs="Arial"/>
                <w:b/>
                <w:sz w:val="28"/>
                <w:szCs w:val="28"/>
              </w:rPr>
            </w:pPr>
          </w:p>
        </w:tc>
      </w:tr>
      <w:tr w:rsidR="00740713" w14:paraId="17DAB8D0" w14:textId="77777777" w:rsidTr="00752554">
        <w:tc>
          <w:tcPr>
            <w:tcW w:w="2800" w:type="dxa"/>
            <w:shd w:val="clear" w:color="auto" w:fill="F2F2F2" w:themeFill="background1" w:themeFillShade="F2"/>
          </w:tcPr>
          <w:p w14:paraId="563745BC"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Unlikely</w:t>
            </w:r>
          </w:p>
          <w:p w14:paraId="217B163D"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2</w:t>
            </w:r>
          </w:p>
        </w:tc>
        <w:tc>
          <w:tcPr>
            <w:tcW w:w="2709" w:type="dxa"/>
            <w:tcBorders>
              <w:bottom w:val="single" w:sz="4" w:space="0" w:color="auto"/>
            </w:tcBorders>
            <w:shd w:val="clear" w:color="auto" w:fill="00B050"/>
          </w:tcPr>
          <w:p w14:paraId="0A10ECF1" w14:textId="77777777" w:rsidR="00740713" w:rsidRPr="00091B8D" w:rsidRDefault="00740713" w:rsidP="00752554">
            <w:pPr>
              <w:jc w:val="center"/>
              <w:rPr>
                <w:rFonts w:asciiTheme="minorHAnsi" w:hAnsiTheme="minorHAnsi" w:cs="Arial"/>
                <w:b/>
                <w:sz w:val="28"/>
                <w:szCs w:val="28"/>
              </w:rPr>
            </w:pPr>
          </w:p>
        </w:tc>
        <w:tc>
          <w:tcPr>
            <w:tcW w:w="2787" w:type="dxa"/>
            <w:tcBorders>
              <w:bottom w:val="single" w:sz="4" w:space="0" w:color="auto"/>
            </w:tcBorders>
            <w:shd w:val="clear" w:color="auto" w:fill="BEE395"/>
          </w:tcPr>
          <w:p w14:paraId="465E97AB" w14:textId="77777777" w:rsidR="00740713" w:rsidRPr="00091B8D" w:rsidRDefault="00740713" w:rsidP="00752554">
            <w:pPr>
              <w:jc w:val="center"/>
              <w:rPr>
                <w:rFonts w:asciiTheme="minorHAnsi" w:hAnsiTheme="minorHAnsi" w:cs="Arial"/>
                <w:b/>
                <w:sz w:val="28"/>
                <w:szCs w:val="28"/>
              </w:rPr>
            </w:pPr>
          </w:p>
        </w:tc>
        <w:tc>
          <w:tcPr>
            <w:tcW w:w="2772" w:type="dxa"/>
            <w:tcBorders>
              <w:bottom w:val="single" w:sz="4" w:space="0" w:color="auto"/>
            </w:tcBorders>
            <w:shd w:val="clear" w:color="auto" w:fill="FFFF00"/>
          </w:tcPr>
          <w:p w14:paraId="35ED44DA" w14:textId="77777777" w:rsidR="00740713" w:rsidRPr="00091B8D" w:rsidRDefault="00740713" w:rsidP="00752554">
            <w:pPr>
              <w:jc w:val="center"/>
              <w:rPr>
                <w:rFonts w:asciiTheme="minorHAnsi" w:hAnsiTheme="minorHAnsi" w:cs="Arial"/>
                <w:b/>
                <w:sz w:val="28"/>
                <w:szCs w:val="28"/>
              </w:rPr>
            </w:pPr>
          </w:p>
        </w:tc>
        <w:tc>
          <w:tcPr>
            <w:tcW w:w="2596" w:type="dxa"/>
            <w:tcBorders>
              <w:bottom w:val="single" w:sz="4" w:space="0" w:color="auto"/>
            </w:tcBorders>
            <w:shd w:val="clear" w:color="auto" w:fill="FFFF00"/>
          </w:tcPr>
          <w:p w14:paraId="6A772ED8" w14:textId="77777777" w:rsidR="00740713" w:rsidRPr="00091B8D" w:rsidRDefault="00740713" w:rsidP="00752554">
            <w:pPr>
              <w:jc w:val="center"/>
              <w:rPr>
                <w:rFonts w:asciiTheme="minorHAnsi" w:hAnsiTheme="minorHAnsi" w:cs="Arial"/>
                <w:b/>
                <w:sz w:val="28"/>
                <w:szCs w:val="28"/>
              </w:rPr>
            </w:pPr>
          </w:p>
        </w:tc>
        <w:tc>
          <w:tcPr>
            <w:tcW w:w="2596" w:type="dxa"/>
            <w:tcBorders>
              <w:bottom w:val="single" w:sz="4" w:space="0" w:color="auto"/>
            </w:tcBorders>
            <w:shd w:val="clear" w:color="auto" w:fill="FFFF00"/>
          </w:tcPr>
          <w:p w14:paraId="794CF187" w14:textId="77777777" w:rsidR="00740713" w:rsidRPr="00091B8D" w:rsidRDefault="00740713" w:rsidP="00752554">
            <w:pPr>
              <w:jc w:val="center"/>
              <w:rPr>
                <w:rFonts w:asciiTheme="minorHAnsi" w:hAnsiTheme="minorHAnsi" w:cs="Arial"/>
                <w:b/>
                <w:sz w:val="28"/>
                <w:szCs w:val="28"/>
              </w:rPr>
            </w:pPr>
          </w:p>
        </w:tc>
      </w:tr>
      <w:tr w:rsidR="00740713" w14:paraId="65897EFF" w14:textId="77777777" w:rsidTr="00752554">
        <w:tc>
          <w:tcPr>
            <w:tcW w:w="2800" w:type="dxa"/>
            <w:shd w:val="clear" w:color="auto" w:fill="F2F2F2" w:themeFill="background1" w:themeFillShade="F2"/>
          </w:tcPr>
          <w:p w14:paraId="3CF0C546"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Extremely unlikely</w:t>
            </w:r>
          </w:p>
          <w:p w14:paraId="7BCCF3BB"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1</w:t>
            </w:r>
          </w:p>
        </w:tc>
        <w:tc>
          <w:tcPr>
            <w:tcW w:w="2709" w:type="dxa"/>
            <w:tcBorders>
              <w:bottom w:val="single" w:sz="4" w:space="0" w:color="auto"/>
            </w:tcBorders>
            <w:shd w:val="clear" w:color="auto" w:fill="00B050"/>
          </w:tcPr>
          <w:p w14:paraId="00AF3CF5" w14:textId="77777777" w:rsidR="00740713" w:rsidRPr="00091B8D" w:rsidRDefault="00740713" w:rsidP="00752554">
            <w:pPr>
              <w:jc w:val="center"/>
              <w:rPr>
                <w:rFonts w:asciiTheme="minorHAnsi" w:hAnsiTheme="minorHAnsi" w:cs="Arial"/>
                <w:b/>
                <w:sz w:val="28"/>
                <w:szCs w:val="28"/>
              </w:rPr>
            </w:pPr>
          </w:p>
        </w:tc>
        <w:tc>
          <w:tcPr>
            <w:tcW w:w="2787" w:type="dxa"/>
            <w:tcBorders>
              <w:bottom w:val="single" w:sz="4" w:space="0" w:color="auto"/>
            </w:tcBorders>
            <w:shd w:val="clear" w:color="auto" w:fill="00B050"/>
            <w:vAlign w:val="center"/>
          </w:tcPr>
          <w:p w14:paraId="5DC22565" w14:textId="2F210FD3" w:rsidR="00740713" w:rsidRPr="00091B8D" w:rsidRDefault="00740713" w:rsidP="00752554">
            <w:pPr>
              <w:jc w:val="center"/>
              <w:rPr>
                <w:rFonts w:asciiTheme="minorHAnsi" w:hAnsiTheme="minorHAnsi" w:cs="Arial"/>
                <w:b/>
                <w:sz w:val="28"/>
                <w:szCs w:val="28"/>
              </w:rPr>
            </w:pPr>
            <w:r>
              <w:rPr>
                <w:rFonts w:asciiTheme="minorHAnsi" w:hAnsiTheme="minorHAnsi" w:cs="Arial"/>
                <w:b/>
                <w:sz w:val="28"/>
                <w:szCs w:val="28"/>
              </w:rPr>
              <w:t>(3)</w:t>
            </w:r>
          </w:p>
        </w:tc>
        <w:tc>
          <w:tcPr>
            <w:tcW w:w="2772" w:type="dxa"/>
            <w:tcBorders>
              <w:bottom w:val="single" w:sz="4" w:space="0" w:color="auto"/>
            </w:tcBorders>
            <w:shd w:val="clear" w:color="auto" w:fill="BEE395"/>
            <w:vAlign w:val="center"/>
          </w:tcPr>
          <w:p w14:paraId="7C217BD7" w14:textId="77777777" w:rsidR="00740713" w:rsidRPr="00091B8D" w:rsidRDefault="00740713" w:rsidP="00752554">
            <w:pPr>
              <w:jc w:val="center"/>
              <w:rPr>
                <w:rFonts w:asciiTheme="minorHAnsi" w:hAnsiTheme="minorHAnsi" w:cs="Arial"/>
                <w:b/>
                <w:sz w:val="28"/>
                <w:szCs w:val="28"/>
              </w:rPr>
            </w:pPr>
            <w:r>
              <w:rPr>
                <w:rFonts w:asciiTheme="minorHAnsi" w:hAnsiTheme="minorHAnsi" w:cs="Arial"/>
                <w:b/>
                <w:sz w:val="28"/>
                <w:szCs w:val="28"/>
              </w:rPr>
              <w:t>(1)</w:t>
            </w:r>
          </w:p>
        </w:tc>
        <w:tc>
          <w:tcPr>
            <w:tcW w:w="2596" w:type="dxa"/>
            <w:tcBorders>
              <w:bottom w:val="single" w:sz="4" w:space="0" w:color="auto"/>
            </w:tcBorders>
            <w:shd w:val="clear" w:color="auto" w:fill="BEE395"/>
          </w:tcPr>
          <w:p w14:paraId="2B98DED8" w14:textId="77777777" w:rsidR="00740713" w:rsidRPr="00091B8D" w:rsidRDefault="00740713" w:rsidP="00752554">
            <w:pPr>
              <w:jc w:val="center"/>
              <w:rPr>
                <w:rFonts w:asciiTheme="minorHAnsi" w:hAnsiTheme="minorHAnsi" w:cs="Arial"/>
                <w:b/>
                <w:sz w:val="28"/>
                <w:szCs w:val="28"/>
              </w:rPr>
            </w:pPr>
          </w:p>
        </w:tc>
        <w:tc>
          <w:tcPr>
            <w:tcW w:w="2596" w:type="dxa"/>
            <w:tcBorders>
              <w:bottom w:val="single" w:sz="4" w:space="0" w:color="auto"/>
            </w:tcBorders>
            <w:shd w:val="clear" w:color="auto" w:fill="BEE395"/>
          </w:tcPr>
          <w:p w14:paraId="22A9C223" w14:textId="77777777" w:rsidR="00740713" w:rsidRPr="00091B8D" w:rsidRDefault="00740713" w:rsidP="00752554">
            <w:pPr>
              <w:jc w:val="center"/>
              <w:rPr>
                <w:rFonts w:asciiTheme="minorHAnsi" w:hAnsiTheme="minorHAnsi" w:cs="Arial"/>
                <w:b/>
                <w:sz w:val="28"/>
                <w:szCs w:val="28"/>
              </w:rPr>
            </w:pPr>
          </w:p>
        </w:tc>
      </w:tr>
      <w:tr w:rsidR="00740713" w14:paraId="45149911" w14:textId="77777777" w:rsidTr="00752554">
        <w:trPr>
          <w:trHeight w:val="1006"/>
        </w:trPr>
        <w:tc>
          <w:tcPr>
            <w:tcW w:w="2800" w:type="dxa"/>
            <w:shd w:val="clear" w:color="auto" w:fill="F2F2F2" w:themeFill="background1" w:themeFillShade="F2"/>
          </w:tcPr>
          <w:p w14:paraId="66D9E503" w14:textId="77777777" w:rsidR="00740713" w:rsidRPr="006A27D3" w:rsidRDefault="00740713" w:rsidP="00752554">
            <w:pPr>
              <w:rPr>
                <w:rFonts w:asciiTheme="minorHAnsi" w:hAnsiTheme="minorHAnsi" w:cs="Arial"/>
                <w:b/>
                <w:sz w:val="22"/>
                <w:szCs w:val="22"/>
              </w:rPr>
            </w:pPr>
            <w:r>
              <w:rPr>
                <w:rFonts w:cs="Arial"/>
                <w:b/>
                <w:noProof/>
              </w:rPr>
              <mc:AlternateContent>
                <mc:Choice Requires="wps">
                  <w:drawing>
                    <wp:anchor distT="0" distB="0" distL="114300" distR="114300" simplePos="0" relativeHeight="251664384" behindDoc="0" locked="0" layoutInCell="1" allowOverlap="1" wp14:anchorId="34F9B4C0" wp14:editId="6A97E744">
                      <wp:simplePos x="0" y="0"/>
                      <wp:positionH relativeFrom="column">
                        <wp:posOffset>-71120</wp:posOffset>
                      </wp:positionH>
                      <wp:positionV relativeFrom="paragraph">
                        <wp:posOffset>-11430</wp:posOffset>
                      </wp:positionV>
                      <wp:extent cx="1775460" cy="659130"/>
                      <wp:effectExtent l="9525" t="8255" r="5715" b="8890"/>
                      <wp:wrapNone/>
                      <wp:docPr id="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5460" cy="659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EAE8F6" id="_x0000_t32" coordsize="21600,21600" o:spt="32" o:oned="t" path="m,l21600,21600e" filled="f">
                      <v:path arrowok="t" fillok="f" o:connecttype="none"/>
                      <o:lock v:ext="edit" shapetype="t"/>
                    </v:shapetype>
                    <v:shape id="AutoShape 60" o:spid="_x0000_s1026" type="#_x0000_t32" style="position:absolute;margin-left:-5.6pt;margin-top:-.9pt;width:139.8pt;height:51.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"/>
                  </w:pict>
                </mc:Fallback>
              </mc:AlternateContent>
            </w:r>
            <w:r w:rsidRPr="006A27D3">
              <w:rPr>
                <w:rFonts w:asciiTheme="minorHAnsi" w:hAnsiTheme="minorHAnsi" w:cs="Arial"/>
                <w:b/>
                <w:sz w:val="22"/>
                <w:szCs w:val="22"/>
              </w:rPr>
              <w:t>Likelihood (L)</w:t>
            </w:r>
          </w:p>
          <w:p w14:paraId="50337EE7" w14:textId="77777777" w:rsidR="00740713" w:rsidRPr="006A27D3" w:rsidRDefault="00740713" w:rsidP="00752554">
            <w:pPr>
              <w:rPr>
                <w:rFonts w:asciiTheme="minorHAnsi" w:hAnsiTheme="minorHAnsi" w:cs="Arial"/>
                <w:b/>
                <w:sz w:val="22"/>
                <w:szCs w:val="22"/>
              </w:rPr>
            </w:pPr>
            <w:r>
              <w:rPr>
                <w:rFonts w:cs="Arial"/>
                <w:b/>
                <w:noProof/>
              </w:rPr>
              <mc:AlternateContent>
                <mc:Choice Requires="wps">
                  <w:drawing>
                    <wp:anchor distT="0" distB="0" distL="114300" distR="114300" simplePos="0" relativeHeight="251665408" behindDoc="0" locked="0" layoutInCell="1" allowOverlap="1" wp14:anchorId="608FFA69" wp14:editId="0E867EC4">
                      <wp:simplePos x="0" y="0"/>
                      <wp:positionH relativeFrom="column">
                        <wp:posOffset>141605</wp:posOffset>
                      </wp:positionH>
                      <wp:positionV relativeFrom="paragraph">
                        <wp:posOffset>5080</wp:posOffset>
                      </wp:positionV>
                      <wp:extent cx="0" cy="287020"/>
                      <wp:effectExtent l="60325" t="23495" r="53975" b="13335"/>
                      <wp:wrapNone/>
                      <wp:docPr id="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9A429F" id="AutoShape 61" o:spid="_x0000_s1026" type="#_x0000_t32" style="position:absolute;margin-left:11.15pt;margin-top:.4pt;width:0;height:22.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">
                      <v:stroke endarrow="block"/>
                    </v:shape>
                  </w:pict>
                </mc:Fallback>
              </mc:AlternateContent>
            </w:r>
            <w:r>
              <w:rPr>
                <w:rFonts w:cs="Arial"/>
                <w:b/>
                <w:noProof/>
              </w:rPr>
              <mc:AlternateContent>
                <mc:Choice Requires="wps">
                  <w:drawing>
                    <wp:anchor distT="0" distB="0" distL="114300" distR="114300" simplePos="0" relativeHeight="251666432" behindDoc="0" locked="0" layoutInCell="1" allowOverlap="1" wp14:anchorId="58B9D8E7" wp14:editId="6CC2FC7E">
                      <wp:simplePos x="0" y="0"/>
                      <wp:positionH relativeFrom="column">
                        <wp:posOffset>991870</wp:posOffset>
                      </wp:positionH>
                      <wp:positionV relativeFrom="paragraph">
                        <wp:posOffset>165100</wp:posOffset>
                      </wp:positionV>
                      <wp:extent cx="436245" cy="0"/>
                      <wp:effectExtent l="5715" t="59690" r="15240" b="54610"/>
                      <wp:wrapNone/>
                      <wp:docPr id="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78D53D" id="AutoShape 62" o:spid="_x0000_s1026" type="#_x0000_t32" style="position:absolute;margin-left:78.1pt;margin-top:13pt;width:34.3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">
                      <v:stroke endarrow="block"/>
                    </v:shape>
                  </w:pict>
                </mc:Fallback>
              </mc:AlternateContent>
            </w:r>
          </w:p>
          <w:p w14:paraId="62984373" w14:textId="77777777" w:rsidR="00740713" w:rsidRPr="005703BA" w:rsidRDefault="00740713" w:rsidP="00752554">
            <w:pPr>
              <w:jc w:val="right"/>
              <w:rPr>
                <w:rFonts w:asciiTheme="minorHAnsi" w:hAnsiTheme="minorHAnsi" w:cs="Arial"/>
                <w:b/>
                <w:sz w:val="28"/>
                <w:szCs w:val="28"/>
              </w:rPr>
            </w:pPr>
            <w:r w:rsidRPr="006A27D3">
              <w:rPr>
                <w:rFonts w:asciiTheme="minorHAnsi" w:hAnsiTheme="minorHAnsi" w:cs="Arial"/>
                <w:b/>
                <w:sz w:val="22"/>
                <w:szCs w:val="22"/>
              </w:rPr>
              <w:t xml:space="preserve">   Severity (S)</w:t>
            </w:r>
          </w:p>
        </w:tc>
        <w:tc>
          <w:tcPr>
            <w:tcW w:w="2709" w:type="dxa"/>
            <w:shd w:val="clear" w:color="auto" w:fill="F2F2F2" w:themeFill="background1" w:themeFillShade="F2"/>
          </w:tcPr>
          <w:p w14:paraId="06608353"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Minor injury – No first aid treatment required</w:t>
            </w:r>
          </w:p>
          <w:p w14:paraId="3F9AB3E3"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1</w:t>
            </w:r>
          </w:p>
        </w:tc>
        <w:tc>
          <w:tcPr>
            <w:tcW w:w="2787" w:type="dxa"/>
            <w:shd w:val="clear" w:color="auto" w:fill="F2F2F2" w:themeFill="background1" w:themeFillShade="F2"/>
          </w:tcPr>
          <w:p w14:paraId="2CF3CFCD" w14:textId="77777777" w:rsidR="00740713" w:rsidRPr="00091B8D" w:rsidRDefault="00740713" w:rsidP="00752554">
            <w:pPr>
              <w:jc w:val="center"/>
              <w:rPr>
                <w:rFonts w:asciiTheme="minorHAnsi" w:hAnsiTheme="minorHAnsi" w:cs="Arial"/>
              </w:rPr>
            </w:pPr>
            <w:r>
              <w:rPr>
                <w:rFonts w:asciiTheme="minorHAnsi" w:hAnsiTheme="minorHAnsi" w:cs="Arial"/>
                <w:b/>
              </w:rPr>
              <w:t>Minor injury – Requires</w:t>
            </w:r>
            <w:r w:rsidRPr="00091B8D">
              <w:rPr>
                <w:rFonts w:asciiTheme="minorHAnsi" w:hAnsiTheme="minorHAnsi" w:cs="Arial"/>
                <w:b/>
              </w:rPr>
              <w:t xml:space="preserve"> First Aid Treatment</w:t>
            </w:r>
          </w:p>
          <w:p w14:paraId="2077B820"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2</w:t>
            </w:r>
          </w:p>
        </w:tc>
        <w:tc>
          <w:tcPr>
            <w:tcW w:w="2772" w:type="dxa"/>
            <w:shd w:val="clear" w:color="auto" w:fill="F2F2F2" w:themeFill="background1" w:themeFillShade="F2"/>
          </w:tcPr>
          <w:p w14:paraId="2BDF767F"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 xml:space="preserve">Injury - requires GP treatment or Hospital attendance </w:t>
            </w:r>
          </w:p>
          <w:p w14:paraId="36D1BBEE" w14:textId="77777777" w:rsidR="00740713" w:rsidRPr="00091B8D" w:rsidRDefault="00740713" w:rsidP="00752554">
            <w:pPr>
              <w:spacing w:line="276" w:lineRule="auto"/>
              <w:jc w:val="center"/>
              <w:rPr>
                <w:rFonts w:asciiTheme="minorHAnsi" w:hAnsiTheme="minorHAnsi" w:cs="Arial"/>
                <w:sz w:val="28"/>
                <w:szCs w:val="28"/>
              </w:rPr>
            </w:pPr>
            <w:r w:rsidRPr="00091B8D">
              <w:rPr>
                <w:rFonts w:asciiTheme="minorHAnsi" w:hAnsiTheme="minorHAnsi" w:cs="Arial"/>
                <w:b/>
                <w:sz w:val="28"/>
                <w:szCs w:val="28"/>
              </w:rPr>
              <w:t>3</w:t>
            </w:r>
          </w:p>
        </w:tc>
        <w:tc>
          <w:tcPr>
            <w:tcW w:w="2596" w:type="dxa"/>
            <w:shd w:val="clear" w:color="auto" w:fill="F2F2F2" w:themeFill="background1" w:themeFillShade="F2"/>
          </w:tcPr>
          <w:p w14:paraId="2723727A"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Major Injury</w:t>
            </w:r>
          </w:p>
          <w:p w14:paraId="15EB8412" w14:textId="77777777" w:rsidR="00740713" w:rsidRPr="00091B8D" w:rsidRDefault="00740713" w:rsidP="00752554">
            <w:pPr>
              <w:jc w:val="center"/>
              <w:rPr>
                <w:rFonts w:asciiTheme="minorHAnsi" w:hAnsiTheme="minorHAnsi" w:cs="Arial"/>
                <w:b/>
              </w:rPr>
            </w:pPr>
          </w:p>
          <w:p w14:paraId="0736608A" w14:textId="77777777" w:rsidR="00740713" w:rsidRPr="00091B8D" w:rsidRDefault="00740713" w:rsidP="00752554">
            <w:pPr>
              <w:jc w:val="center"/>
              <w:rPr>
                <w:rFonts w:asciiTheme="minorHAnsi" w:hAnsiTheme="minorHAnsi" w:cs="Arial"/>
                <w:b/>
                <w:sz w:val="28"/>
                <w:szCs w:val="28"/>
              </w:rPr>
            </w:pPr>
            <w:r w:rsidRPr="00091B8D">
              <w:rPr>
                <w:rFonts w:asciiTheme="minorHAnsi" w:hAnsiTheme="minorHAnsi" w:cs="Arial"/>
                <w:b/>
                <w:sz w:val="28"/>
                <w:szCs w:val="28"/>
              </w:rPr>
              <w:t>4</w:t>
            </w:r>
          </w:p>
        </w:tc>
        <w:tc>
          <w:tcPr>
            <w:tcW w:w="2596" w:type="dxa"/>
            <w:shd w:val="clear" w:color="auto" w:fill="F2F2F2" w:themeFill="background1" w:themeFillShade="F2"/>
          </w:tcPr>
          <w:p w14:paraId="4C2231E0" w14:textId="77777777" w:rsidR="00740713" w:rsidRPr="00091B8D" w:rsidRDefault="00740713" w:rsidP="00752554">
            <w:pPr>
              <w:jc w:val="center"/>
              <w:rPr>
                <w:rFonts w:asciiTheme="minorHAnsi" w:hAnsiTheme="minorHAnsi" w:cs="Arial"/>
                <w:b/>
              </w:rPr>
            </w:pPr>
            <w:r w:rsidRPr="00091B8D">
              <w:rPr>
                <w:rFonts w:asciiTheme="minorHAnsi" w:hAnsiTheme="minorHAnsi" w:cs="Arial"/>
                <w:b/>
              </w:rPr>
              <w:t>Fatality</w:t>
            </w:r>
          </w:p>
          <w:p w14:paraId="56E02A80" w14:textId="77777777" w:rsidR="00740713" w:rsidRDefault="00740713" w:rsidP="00752554">
            <w:pPr>
              <w:rPr>
                <w:rFonts w:asciiTheme="minorHAnsi" w:hAnsiTheme="minorHAnsi" w:cs="Arial"/>
                <w:b/>
                <w:sz w:val="22"/>
                <w:szCs w:val="22"/>
              </w:rPr>
            </w:pPr>
          </w:p>
          <w:p w14:paraId="70CB5F51" w14:textId="77777777" w:rsidR="00740713" w:rsidRPr="00091B8D" w:rsidRDefault="00740713" w:rsidP="00752554">
            <w:pPr>
              <w:jc w:val="center"/>
              <w:rPr>
                <w:rFonts w:asciiTheme="minorHAnsi" w:hAnsiTheme="minorHAnsi" w:cs="Arial"/>
                <w:b/>
                <w:sz w:val="32"/>
                <w:szCs w:val="32"/>
              </w:rPr>
            </w:pPr>
            <w:r w:rsidRPr="00091B8D">
              <w:rPr>
                <w:rFonts w:asciiTheme="minorHAnsi" w:hAnsiTheme="minorHAnsi" w:cs="Arial"/>
                <w:b/>
                <w:sz w:val="32"/>
                <w:szCs w:val="32"/>
              </w:rPr>
              <w:t>5</w:t>
            </w:r>
          </w:p>
        </w:tc>
      </w:tr>
    </w:tbl>
    <w:p w14:paraId="4240F7B8" w14:textId="77777777" w:rsidR="00740713" w:rsidRDefault="00740713" w:rsidP="00752554">
      <w:pPr>
        <w:rPr>
          <w:rFonts w:ascii="Arial" w:hAnsi="Arial" w:cs="Arial"/>
        </w:rPr>
      </w:pPr>
    </w:p>
    <w:p w14:paraId="516C1FD1" w14:textId="77777777" w:rsidR="00740713" w:rsidRDefault="00740713" w:rsidP="00752554">
      <w:pPr>
        <w:rPr>
          <w:rFonts w:cs="Arial"/>
          <w:b/>
          <w:sz w:val="24"/>
          <w:szCs w:val="24"/>
        </w:rPr>
      </w:pPr>
      <w:r w:rsidRPr="006A27D3">
        <w:rPr>
          <w:rFonts w:cs="Arial"/>
          <w:b/>
          <w:sz w:val="24"/>
          <w:szCs w:val="24"/>
        </w:rPr>
        <w:t>ACTION LEVEL: (To identify what action needs to be taken).</w:t>
      </w:r>
    </w:p>
    <w:p w14:paraId="3C0D63D3" w14:textId="77777777" w:rsidR="00740713" w:rsidRPr="006A27D3" w:rsidRDefault="00740713" w:rsidP="00752554">
      <w:pPr>
        <w:rPr>
          <w:rFonts w:cs="Arial"/>
          <w:b/>
          <w:sz w:val="24"/>
          <w:szCs w:val="24"/>
        </w:rPr>
      </w:pPr>
    </w:p>
    <w:tbl>
      <w:tblPr>
        <w:tblStyle w:val="TableGrid"/>
        <w:tblpPr w:leftFromText="180" w:rightFromText="180" w:vertAnchor="text" w:tblpY="50"/>
        <w:tblW w:w="0" w:type="auto"/>
        <w:tblLook w:val="04A0" w:firstRow="1" w:lastRow="0" w:firstColumn="1" w:lastColumn="0" w:noHBand="0" w:noVBand="1"/>
      </w:tblPr>
      <w:tblGrid>
        <w:gridCol w:w="1240"/>
        <w:gridCol w:w="3808"/>
        <w:gridCol w:w="11101"/>
      </w:tblGrid>
      <w:tr w:rsidR="00740713" w14:paraId="160F07DD" w14:textId="77777777" w:rsidTr="00752554">
        <w:tc>
          <w:tcPr>
            <w:tcW w:w="1242" w:type="dxa"/>
            <w:tcBorders>
              <w:bottom w:val="single" w:sz="4" w:space="0" w:color="auto"/>
            </w:tcBorders>
            <w:shd w:val="clear" w:color="auto" w:fill="F2F2F2" w:themeFill="background1" w:themeFillShade="F2"/>
          </w:tcPr>
          <w:p w14:paraId="68BB79C1" w14:textId="77777777" w:rsidR="00740713" w:rsidRPr="007F11FD" w:rsidRDefault="00740713" w:rsidP="00752554">
            <w:pPr>
              <w:jc w:val="center"/>
              <w:rPr>
                <w:rFonts w:ascii="Arial" w:hAnsi="Arial" w:cs="Arial"/>
                <w:b/>
              </w:rPr>
            </w:pPr>
            <w:r w:rsidRPr="007F11FD">
              <w:rPr>
                <w:rFonts w:ascii="Arial" w:hAnsi="Arial" w:cs="Arial"/>
                <w:b/>
              </w:rPr>
              <w:t>POINTS:</w:t>
            </w:r>
          </w:p>
          <w:p w14:paraId="7B3AD4B9" w14:textId="77777777" w:rsidR="00740713" w:rsidRPr="007F11FD" w:rsidRDefault="00740713" w:rsidP="00752554">
            <w:pPr>
              <w:jc w:val="center"/>
              <w:rPr>
                <w:rFonts w:ascii="Arial" w:hAnsi="Arial" w:cs="Arial"/>
                <w:b/>
              </w:rPr>
            </w:pPr>
          </w:p>
        </w:tc>
        <w:tc>
          <w:tcPr>
            <w:tcW w:w="3828" w:type="dxa"/>
            <w:shd w:val="clear" w:color="auto" w:fill="F2F2F2" w:themeFill="background1" w:themeFillShade="F2"/>
          </w:tcPr>
          <w:p w14:paraId="1AFFC7D4" w14:textId="77777777" w:rsidR="00740713" w:rsidRPr="007F11FD" w:rsidRDefault="00740713" w:rsidP="00752554">
            <w:pPr>
              <w:jc w:val="center"/>
              <w:rPr>
                <w:rFonts w:ascii="Arial" w:hAnsi="Arial" w:cs="Arial"/>
                <w:b/>
              </w:rPr>
            </w:pPr>
            <w:r w:rsidRPr="007F11FD">
              <w:rPr>
                <w:rFonts w:ascii="Arial" w:hAnsi="Arial" w:cs="Arial"/>
                <w:b/>
              </w:rPr>
              <w:t>RISK LEVEL</w:t>
            </w:r>
            <w:r>
              <w:rPr>
                <w:rFonts w:ascii="Arial" w:hAnsi="Arial" w:cs="Arial"/>
                <w:b/>
              </w:rPr>
              <w:t>:</w:t>
            </w:r>
          </w:p>
        </w:tc>
        <w:tc>
          <w:tcPr>
            <w:tcW w:w="11190" w:type="dxa"/>
            <w:shd w:val="clear" w:color="auto" w:fill="F2F2F2" w:themeFill="background1" w:themeFillShade="F2"/>
          </w:tcPr>
          <w:p w14:paraId="61A1C4FD" w14:textId="77777777" w:rsidR="00740713" w:rsidRPr="007F11FD" w:rsidRDefault="00740713" w:rsidP="00752554">
            <w:pPr>
              <w:jc w:val="center"/>
              <w:rPr>
                <w:rFonts w:ascii="Arial" w:hAnsi="Arial" w:cs="Arial"/>
                <w:b/>
              </w:rPr>
            </w:pPr>
            <w:r w:rsidRPr="007F11FD">
              <w:rPr>
                <w:rFonts w:ascii="Arial" w:hAnsi="Arial" w:cs="Arial"/>
                <w:b/>
              </w:rPr>
              <w:t>ACTION</w:t>
            </w:r>
            <w:r>
              <w:rPr>
                <w:rFonts w:ascii="Arial" w:hAnsi="Arial" w:cs="Arial"/>
                <w:b/>
              </w:rPr>
              <w:t>:</w:t>
            </w:r>
          </w:p>
        </w:tc>
      </w:tr>
      <w:tr w:rsidR="00740713" w14:paraId="398A82CA" w14:textId="77777777" w:rsidTr="00752554">
        <w:tc>
          <w:tcPr>
            <w:tcW w:w="1242" w:type="dxa"/>
            <w:shd w:val="clear" w:color="auto" w:fill="00B050"/>
          </w:tcPr>
          <w:p w14:paraId="59AD569E" w14:textId="77777777" w:rsidR="00740713" w:rsidRDefault="00740713" w:rsidP="00752554">
            <w:pPr>
              <w:rPr>
                <w:rFonts w:asciiTheme="minorHAnsi" w:hAnsiTheme="minorHAnsi" w:cs="Arial"/>
                <w:sz w:val="24"/>
                <w:szCs w:val="24"/>
              </w:rPr>
            </w:pPr>
            <w:r>
              <w:rPr>
                <w:rFonts w:asciiTheme="minorHAnsi" w:hAnsiTheme="minorHAnsi" w:cs="Arial"/>
                <w:sz w:val="24"/>
                <w:szCs w:val="24"/>
              </w:rPr>
              <w:t>1 – 2</w:t>
            </w:r>
          </w:p>
        </w:tc>
        <w:tc>
          <w:tcPr>
            <w:tcW w:w="3828" w:type="dxa"/>
          </w:tcPr>
          <w:p w14:paraId="69E0C11D" w14:textId="77777777" w:rsidR="00740713" w:rsidRDefault="00740713" w:rsidP="00752554">
            <w:pPr>
              <w:rPr>
                <w:rFonts w:ascii="Arial" w:hAnsi="Arial" w:cs="Arial"/>
              </w:rPr>
            </w:pPr>
            <w:r>
              <w:rPr>
                <w:rFonts w:ascii="Arial" w:hAnsi="Arial" w:cs="Arial"/>
              </w:rPr>
              <w:t>NEGLIGIBLE</w:t>
            </w:r>
          </w:p>
        </w:tc>
        <w:tc>
          <w:tcPr>
            <w:tcW w:w="11190" w:type="dxa"/>
          </w:tcPr>
          <w:p w14:paraId="6E5D6DF1" w14:textId="77777777" w:rsidR="00740713" w:rsidRDefault="00740713" w:rsidP="00752554">
            <w:pPr>
              <w:rPr>
                <w:rFonts w:ascii="Arial" w:hAnsi="Arial" w:cs="Arial"/>
              </w:rPr>
            </w:pPr>
            <w:r>
              <w:rPr>
                <w:rFonts w:ascii="Arial" w:hAnsi="Arial" w:cs="Arial"/>
              </w:rPr>
              <w:t>No further action is necessary.</w:t>
            </w:r>
          </w:p>
          <w:p w14:paraId="114FB2C9" w14:textId="77777777" w:rsidR="00740713" w:rsidRDefault="00740713" w:rsidP="00752554">
            <w:pPr>
              <w:rPr>
                <w:rFonts w:ascii="Arial" w:hAnsi="Arial" w:cs="Arial"/>
              </w:rPr>
            </w:pPr>
          </w:p>
        </w:tc>
      </w:tr>
      <w:tr w:rsidR="00740713" w14:paraId="36A1B661" w14:textId="77777777" w:rsidTr="00752554">
        <w:tc>
          <w:tcPr>
            <w:tcW w:w="1242" w:type="dxa"/>
            <w:shd w:val="clear" w:color="auto" w:fill="BEE395"/>
          </w:tcPr>
          <w:p w14:paraId="11C85AF3" w14:textId="77777777" w:rsidR="00740713" w:rsidRDefault="00740713" w:rsidP="00752554">
            <w:pPr>
              <w:rPr>
                <w:rFonts w:asciiTheme="minorHAnsi" w:hAnsiTheme="minorHAnsi" w:cs="Arial"/>
                <w:sz w:val="24"/>
                <w:szCs w:val="24"/>
              </w:rPr>
            </w:pPr>
            <w:r>
              <w:rPr>
                <w:rFonts w:asciiTheme="minorHAnsi" w:hAnsiTheme="minorHAnsi" w:cs="Arial"/>
                <w:sz w:val="24"/>
                <w:szCs w:val="24"/>
              </w:rPr>
              <w:t>3 – 5</w:t>
            </w:r>
          </w:p>
        </w:tc>
        <w:tc>
          <w:tcPr>
            <w:tcW w:w="3828" w:type="dxa"/>
          </w:tcPr>
          <w:p w14:paraId="4E55CE67" w14:textId="77777777" w:rsidR="00740713" w:rsidRDefault="00740713" w:rsidP="00752554">
            <w:pPr>
              <w:rPr>
                <w:rFonts w:ascii="Arial" w:hAnsi="Arial" w:cs="Arial"/>
              </w:rPr>
            </w:pPr>
            <w:r>
              <w:rPr>
                <w:rFonts w:ascii="Arial" w:hAnsi="Arial" w:cs="Arial"/>
              </w:rPr>
              <w:t>TOLERABLE</w:t>
            </w:r>
          </w:p>
        </w:tc>
        <w:tc>
          <w:tcPr>
            <w:tcW w:w="11190" w:type="dxa"/>
          </w:tcPr>
          <w:p w14:paraId="4CDC331D" w14:textId="77777777" w:rsidR="00740713" w:rsidRDefault="00740713" w:rsidP="00752554">
            <w:pPr>
              <w:rPr>
                <w:rFonts w:ascii="Arial" w:hAnsi="Arial" w:cs="Arial"/>
              </w:rPr>
            </w:pPr>
            <w:r>
              <w:rPr>
                <w:rFonts w:ascii="Arial" w:hAnsi="Arial" w:cs="Arial"/>
              </w:rPr>
              <w:t>Where possible, reduce the risk further</w:t>
            </w:r>
          </w:p>
        </w:tc>
      </w:tr>
      <w:tr w:rsidR="00740713" w14:paraId="1ED37F30" w14:textId="77777777" w:rsidTr="00752554">
        <w:tc>
          <w:tcPr>
            <w:tcW w:w="1242" w:type="dxa"/>
            <w:shd w:val="clear" w:color="auto" w:fill="FFFF00"/>
          </w:tcPr>
          <w:p w14:paraId="74DE6EB8" w14:textId="77777777" w:rsidR="00740713" w:rsidRDefault="00740713" w:rsidP="00752554">
            <w:pPr>
              <w:rPr>
                <w:rFonts w:asciiTheme="minorHAnsi" w:hAnsiTheme="minorHAnsi" w:cs="Arial"/>
                <w:sz w:val="24"/>
                <w:szCs w:val="24"/>
              </w:rPr>
            </w:pPr>
            <w:r>
              <w:rPr>
                <w:rFonts w:asciiTheme="minorHAnsi" w:hAnsiTheme="minorHAnsi" w:cs="Arial"/>
                <w:sz w:val="24"/>
                <w:szCs w:val="24"/>
              </w:rPr>
              <w:t>6 - 12</w:t>
            </w:r>
          </w:p>
        </w:tc>
        <w:tc>
          <w:tcPr>
            <w:tcW w:w="3828" w:type="dxa"/>
          </w:tcPr>
          <w:p w14:paraId="144A6DA0" w14:textId="77777777" w:rsidR="00740713" w:rsidRDefault="00740713" w:rsidP="00752554">
            <w:pPr>
              <w:rPr>
                <w:rFonts w:ascii="Arial" w:hAnsi="Arial" w:cs="Arial"/>
              </w:rPr>
            </w:pPr>
            <w:r>
              <w:rPr>
                <w:rFonts w:ascii="Arial" w:hAnsi="Arial" w:cs="Arial"/>
              </w:rPr>
              <w:t>MODERATE</w:t>
            </w:r>
          </w:p>
        </w:tc>
        <w:tc>
          <w:tcPr>
            <w:tcW w:w="11190" w:type="dxa"/>
          </w:tcPr>
          <w:p w14:paraId="065C5271" w14:textId="77777777" w:rsidR="00740713" w:rsidRDefault="00740713" w:rsidP="00752554">
            <w:pPr>
              <w:rPr>
                <w:rFonts w:ascii="Arial" w:hAnsi="Arial" w:cs="Arial"/>
              </w:rPr>
            </w:pPr>
            <w:r>
              <w:rPr>
                <w:rFonts w:ascii="Arial" w:hAnsi="Arial" w:cs="Arial"/>
              </w:rPr>
              <w:t>Additional control measures are required</w:t>
            </w:r>
          </w:p>
        </w:tc>
      </w:tr>
      <w:tr w:rsidR="00740713" w14:paraId="4A6BB4DE" w14:textId="77777777" w:rsidTr="00752554">
        <w:tc>
          <w:tcPr>
            <w:tcW w:w="1242" w:type="dxa"/>
            <w:shd w:val="clear" w:color="auto" w:fill="FFC000"/>
          </w:tcPr>
          <w:p w14:paraId="32C30884" w14:textId="77777777" w:rsidR="00740713" w:rsidRPr="00167C18" w:rsidRDefault="00740713" w:rsidP="00752554">
            <w:pPr>
              <w:rPr>
                <w:rFonts w:asciiTheme="minorHAnsi" w:hAnsiTheme="minorHAnsi" w:cs="Arial"/>
                <w:sz w:val="24"/>
                <w:szCs w:val="24"/>
              </w:rPr>
            </w:pPr>
            <w:r>
              <w:rPr>
                <w:rFonts w:asciiTheme="minorHAnsi" w:hAnsiTheme="minorHAnsi" w:cs="Arial"/>
                <w:sz w:val="24"/>
                <w:szCs w:val="24"/>
              </w:rPr>
              <w:t>15 – 16</w:t>
            </w:r>
          </w:p>
        </w:tc>
        <w:tc>
          <w:tcPr>
            <w:tcW w:w="3828" w:type="dxa"/>
          </w:tcPr>
          <w:p w14:paraId="7F2A6CA4" w14:textId="77777777" w:rsidR="00740713" w:rsidRDefault="00740713" w:rsidP="00752554">
            <w:pPr>
              <w:rPr>
                <w:rFonts w:ascii="Arial" w:hAnsi="Arial" w:cs="Arial"/>
              </w:rPr>
            </w:pPr>
            <w:r>
              <w:rPr>
                <w:rFonts w:ascii="Arial" w:hAnsi="Arial" w:cs="Arial"/>
              </w:rPr>
              <w:t>HIGH</w:t>
            </w:r>
          </w:p>
        </w:tc>
        <w:tc>
          <w:tcPr>
            <w:tcW w:w="11190" w:type="dxa"/>
          </w:tcPr>
          <w:p w14:paraId="1996D4BA" w14:textId="77777777" w:rsidR="00740713" w:rsidRDefault="00740713" w:rsidP="00752554">
            <w:pPr>
              <w:rPr>
                <w:rFonts w:ascii="Arial" w:hAnsi="Arial" w:cs="Arial"/>
              </w:rPr>
            </w:pPr>
            <w:r>
              <w:rPr>
                <w:rFonts w:ascii="Arial" w:hAnsi="Arial" w:cs="Arial"/>
              </w:rPr>
              <w:t>Immediate action is necessary</w:t>
            </w:r>
          </w:p>
        </w:tc>
      </w:tr>
      <w:tr w:rsidR="00740713" w14:paraId="017F485C" w14:textId="77777777" w:rsidTr="00752554">
        <w:tc>
          <w:tcPr>
            <w:tcW w:w="1242" w:type="dxa"/>
            <w:shd w:val="clear" w:color="auto" w:fill="FF0000"/>
          </w:tcPr>
          <w:p w14:paraId="21068590" w14:textId="77777777" w:rsidR="00740713" w:rsidRDefault="00740713" w:rsidP="00752554">
            <w:pPr>
              <w:rPr>
                <w:rFonts w:asciiTheme="minorHAnsi" w:hAnsiTheme="minorHAnsi" w:cs="Arial"/>
                <w:sz w:val="24"/>
                <w:szCs w:val="24"/>
              </w:rPr>
            </w:pPr>
            <w:r>
              <w:rPr>
                <w:rFonts w:asciiTheme="minorHAnsi" w:hAnsiTheme="minorHAnsi" w:cs="Arial"/>
                <w:sz w:val="24"/>
                <w:szCs w:val="24"/>
              </w:rPr>
              <w:t>20 - 25</w:t>
            </w:r>
          </w:p>
        </w:tc>
        <w:tc>
          <w:tcPr>
            <w:tcW w:w="3828" w:type="dxa"/>
          </w:tcPr>
          <w:p w14:paraId="123EA1C8" w14:textId="77777777" w:rsidR="00740713" w:rsidRDefault="00740713" w:rsidP="00752554">
            <w:pPr>
              <w:rPr>
                <w:rFonts w:ascii="Arial" w:hAnsi="Arial" w:cs="Arial"/>
              </w:rPr>
            </w:pPr>
            <w:r>
              <w:rPr>
                <w:rFonts w:ascii="Arial" w:hAnsi="Arial" w:cs="Arial"/>
              </w:rPr>
              <w:t>INTOLERABLE</w:t>
            </w:r>
          </w:p>
        </w:tc>
        <w:tc>
          <w:tcPr>
            <w:tcW w:w="11190" w:type="dxa"/>
          </w:tcPr>
          <w:p w14:paraId="07D13F8A" w14:textId="77777777" w:rsidR="00740713" w:rsidRDefault="00740713" w:rsidP="00752554">
            <w:pPr>
              <w:rPr>
                <w:rFonts w:ascii="Arial" w:hAnsi="Arial" w:cs="Arial"/>
              </w:rPr>
            </w:pPr>
            <w:r>
              <w:rPr>
                <w:rFonts w:ascii="Arial" w:hAnsi="Arial" w:cs="Arial"/>
              </w:rPr>
              <w:t>Stop the activity/ do not start the activity</w:t>
            </w:r>
          </w:p>
        </w:tc>
      </w:tr>
    </w:tbl>
    <w:p w14:paraId="7D0A7242" w14:textId="77777777" w:rsidR="00C05AED" w:rsidRPr="00C05AED" w:rsidRDefault="00C05AED" w:rsidP="00C05AED">
      <w:pPr>
        <w:rPr>
          <w:rFonts w:ascii="Arial" w:hAnsi="Arial" w:cs="Arial"/>
        </w:rPr>
      </w:pPr>
    </w:p>
    <w:p w14:paraId="322D4051" w14:textId="5982768A" w:rsidR="00C05AED" w:rsidRPr="00C05AED" w:rsidRDefault="00C05AED" w:rsidP="00C05AED">
      <w:pPr>
        <w:rPr>
          <w:rFonts w:ascii="Arial" w:hAnsi="Arial" w:cs="Arial"/>
        </w:rPr>
        <w:sectPr w:rsidR="00C05AED" w:rsidRPr="00C05AED" w:rsidSect="00752554">
          <w:footerReference w:type="default" r:id="rId18"/>
          <w:pgSz w:w="16838" w:h="11906" w:orient="landscape"/>
          <w:pgMar w:top="1440" w:right="395" w:bottom="1440" w:left="284" w:header="708" w:footer="708" w:gutter="0"/>
          <w:cols w:space="708"/>
          <w:docGrid w:linePitch="360"/>
        </w:sectPr>
      </w:pPr>
    </w:p>
    <w:p w14:paraId="1A272117" w14:textId="1B886B98" w:rsidR="009C4364" w:rsidRDefault="00B93ED7" w:rsidP="006C17A8">
      <w:pPr>
        <w:pStyle w:val="NoSpacing"/>
        <w:jc w:val="center"/>
        <w:rPr>
          <w:noProof/>
        </w:rPr>
      </w:pPr>
      <w:r>
        <w:rPr>
          <w:noProof/>
        </w:rPr>
        <w:object w:dxaOrig="14292" w:dyaOrig="10104" w14:anchorId="5AF1D587">
          <v:shape id="_x0000_i1027" type="#_x0000_t75" style="width:1001pt;height:706pt" o:ole="">
            <v:imagedata r:id="rId19" o:title=""/>
          </v:shape>
          <o:OLEObject Type="Embed" ProgID="AcroExch.Document.DC" ShapeID="_x0000_i1027" DrawAspect="Content" ObjectID="_1669110692" r:id="rId20"/>
        </w:object>
      </w:r>
    </w:p>
    <w:p w14:paraId="15C33EBB" w14:textId="77777777" w:rsidR="00C05AED" w:rsidRDefault="00C05AED">
      <w:pPr>
        <w:sectPr w:rsidR="00C05AED" w:rsidSect="00C05AED">
          <w:pgSz w:w="23811" w:h="16838" w:orient="landscape" w:code="8"/>
          <w:pgMar w:top="1440" w:right="395" w:bottom="1440" w:left="284" w:header="708" w:footer="708" w:gutter="0"/>
          <w:cols w:space="708"/>
          <w:docGrid w:linePitch="360"/>
        </w:sectPr>
      </w:pPr>
    </w:p>
    <w:tbl>
      <w:tblPr>
        <w:tblpPr w:leftFromText="180" w:rightFromText="180" w:vertAnchor="page" w:horzAnchor="margin" w:tblpY="7501"/>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9"/>
        <w:gridCol w:w="2829"/>
        <w:gridCol w:w="1029"/>
        <w:gridCol w:w="1196"/>
        <w:gridCol w:w="2373"/>
      </w:tblGrid>
      <w:tr w:rsidR="00445148" w:rsidRPr="00C05AED" w14:paraId="7FA50A44" w14:textId="77777777" w:rsidTr="00A44AD2">
        <w:tc>
          <w:tcPr>
            <w:tcW w:w="157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77878C87"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lastRenderedPageBreak/>
              <w:t>Action S/N</w:t>
            </w:r>
          </w:p>
        </w:tc>
        <w:tc>
          <w:tcPr>
            <w:tcW w:w="282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26270EB5"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Description</w:t>
            </w:r>
          </w:p>
        </w:tc>
        <w:tc>
          <w:tcPr>
            <w:tcW w:w="1029"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436BEC60"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Action Owner</w:t>
            </w:r>
          </w:p>
        </w:tc>
        <w:tc>
          <w:tcPr>
            <w:tcW w:w="1196"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1E5808AD"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Target Date</w:t>
            </w:r>
          </w:p>
        </w:tc>
        <w:tc>
          <w:tcPr>
            <w:tcW w:w="2373" w:type="dxa"/>
            <w:tcBorders>
              <w:top w:val="single" w:sz="8" w:space="0" w:color="A3A3A3"/>
              <w:left w:val="single" w:sz="8" w:space="0" w:color="A3A3A3"/>
              <w:bottom w:val="single" w:sz="8" w:space="0" w:color="A3A3A3"/>
              <w:right w:val="single" w:sz="8" w:space="0" w:color="A3A3A3"/>
            </w:tcBorders>
            <w:shd w:val="clear" w:color="auto" w:fill="D8D8D8"/>
            <w:tcMar>
              <w:top w:w="80" w:type="dxa"/>
              <w:left w:w="80" w:type="dxa"/>
              <w:bottom w:w="80" w:type="dxa"/>
              <w:right w:w="80" w:type="dxa"/>
            </w:tcMar>
            <w:hideMark/>
          </w:tcPr>
          <w:p w14:paraId="32519A9B"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Comments/Updates</w:t>
            </w:r>
          </w:p>
        </w:tc>
      </w:tr>
      <w:tr w:rsidR="00445148" w:rsidRPr="00C05AED" w14:paraId="2D0FF21A" w14:textId="77777777" w:rsidTr="00A44AD2">
        <w:tc>
          <w:tcPr>
            <w:tcW w:w="1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87CA5C"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20201001/01</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6B2EC5"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strike/>
                <w:lang w:eastAsia="en-GB"/>
              </w:rPr>
              <w:t>JM to research and summarise the initial feasibility of demonstrating the functional proofing of implementing SpaceWire protocol into Po</w:t>
            </w:r>
            <w:r w:rsidRPr="00C05AED">
              <w:rPr>
                <w:rFonts w:ascii="Calibri" w:eastAsia="Times New Roman" w:hAnsi="Calibri" w:cs="Calibri"/>
                <w:lang w:eastAsia="en-GB"/>
              </w:rPr>
              <w:t>E</w:t>
            </w:r>
          </w:p>
        </w:tc>
        <w:tc>
          <w:tcPr>
            <w:tcW w:w="1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2570"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JM</w:t>
            </w:r>
          </w:p>
        </w:tc>
        <w:tc>
          <w:tcPr>
            <w:tcW w:w="1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1F2CC6"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13/10/20</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05A823"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 xml:space="preserve">JM completed initial research and produced draft project schedule. </w:t>
            </w:r>
            <w:r w:rsidRPr="00C05AED">
              <w:rPr>
                <w:rFonts w:ascii="Calibri" w:eastAsia="Times New Roman" w:hAnsi="Calibri" w:cs="Calibri"/>
                <w:b/>
                <w:bCs/>
                <w:lang w:eastAsia="en-GB"/>
              </w:rPr>
              <w:t>Complete</w:t>
            </w:r>
          </w:p>
        </w:tc>
      </w:tr>
      <w:tr w:rsidR="00445148" w:rsidRPr="00C05AED" w14:paraId="4157F5BC" w14:textId="77777777" w:rsidTr="00A44AD2">
        <w:tc>
          <w:tcPr>
            <w:tcW w:w="1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C78970"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20201001/02</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07E28"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strike/>
                <w:lang w:eastAsia="en-GB"/>
              </w:rPr>
              <w:t>YZ to determine if Thales facilities and/or SME guidance is available for use to assist project</w:t>
            </w:r>
          </w:p>
        </w:tc>
        <w:tc>
          <w:tcPr>
            <w:tcW w:w="1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2490A8"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YZ</w:t>
            </w:r>
          </w:p>
        </w:tc>
        <w:tc>
          <w:tcPr>
            <w:tcW w:w="1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CE6BDB"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30/10/20</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0C5679"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03/11/20. Ongoing due to restrictions and lockdown.</w:t>
            </w:r>
          </w:p>
          <w:p w14:paraId="285E365A"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Closed/Rejected.</w:t>
            </w:r>
            <w:r w:rsidRPr="00C05AED">
              <w:rPr>
                <w:rFonts w:ascii="Calibri" w:eastAsia="Times New Roman" w:hAnsi="Calibri" w:cs="Calibri"/>
                <w:lang w:eastAsia="en-GB"/>
              </w:rPr>
              <w:t xml:space="preserve">  </w:t>
            </w:r>
          </w:p>
        </w:tc>
      </w:tr>
      <w:tr w:rsidR="00445148" w:rsidRPr="00C05AED" w14:paraId="6C9247A2" w14:textId="77777777" w:rsidTr="00A44AD2">
        <w:tc>
          <w:tcPr>
            <w:tcW w:w="1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7AFB5F"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20201001/03</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A4FB2"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strike/>
                <w:lang w:eastAsia="en-GB"/>
              </w:rPr>
              <w:t>JM to send all required Project Initiation Documentation to YZ prior to submitting to the Engineering Database</w:t>
            </w:r>
          </w:p>
        </w:tc>
        <w:tc>
          <w:tcPr>
            <w:tcW w:w="1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A00D86"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JM</w:t>
            </w:r>
          </w:p>
        </w:tc>
        <w:tc>
          <w:tcPr>
            <w:tcW w:w="1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338772"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13/10/20</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E02256"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Complete</w:t>
            </w:r>
          </w:p>
        </w:tc>
      </w:tr>
      <w:tr w:rsidR="00445148" w:rsidRPr="00C05AED" w14:paraId="7BFEFA92" w14:textId="77777777" w:rsidTr="00A44AD2">
        <w:tc>
          <w:tcPr>
            <w:tcW w:w="1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D2FE93"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20201013/01</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7D1675"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strike/>
                <w:lang w:eastAsia="en-GB"/>
              </w:rPr>
              <w:t>JM to define initial system architecture for functional testing and complete Student Resources Request Forms to acquire required hardware and software</w:t>
            </w:r>
          </w:p>
        </w:tc>
        <w:tc>
          <w:tcPr>
            <w:tcW w:w="1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D3642A"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JM</w:t>
            </w:r>
          </w:p>
        </w:tc>
        <w:tc>
          <w:tcPr>
            <w:tcW w:w="1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B67B0C"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23/10/20</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9B4263"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Project Request Forms endorsed by YZ and sent</w:t>
            </w:r>
          </w:p>
          <w:p w14:paraId="0E4ED7AA"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On 20/10/20</w:t>
            </w:r>
          </w:p>
          <w:p w14:paraId="01B44670"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b/>
                <w:bCs/>
                <w:lang w:eastAsia="en-GB"/>
              </w:rPr>
              <w:t>Complete</w:t>
            </w:r>
          </w:p>
        </w:tc>
      </w:tr>
      <w:tr w:rsidR="00445148" w:rsidRPr="00C05AED" w14:paraId="46BAFEA8" w14:textId="77777777" w:rsidTr="00A44AD2">
        <w:tc>
          <w:tcPr>
            <w:tcW w:w="15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DFA29B"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20201103/01</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6E16E9"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strike/>
                <w:lang w:eastAsia="en-GB"/>
              </w:rPr>
              <w:t>JM to send Project Artefacts to YZ via e-mail.</w:t>
            </w:r>
          </w:p>
        </w:tc>
        <w:tc>
          <w:tcPr>
            <w:tcW w:w="10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71B333"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JM</w:t>
            </w:r>
          </w:p>
        </w:tc>
        <w:tc>
          <w:tcPr>
            <w:tcW w:w="11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F47B1A"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09/11/20</w:t>
            </w:r>
          </w:p>
        </w:tc>
        <w:tc>
          <w:tcPr>
            <w:tcW w:w="23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236A8B" w14:textId="77777777" w:rsidR="00445148" w:rsidRPr="00C05AED" w:rsidRDefault="00445148" w:rsidP="00A44AD2">
            <w:pPr>
              <w:spacing w:after="0" w:line="240" w:lineRule="auto"/>
              <w:rPr>
                <w:rFonts w:ascii="Calibri" w:eastAsia="Times New Roman" w:hAnsi="Calibri" w:cs="Calibri"/>
                <w:lang w:eastAsia="en-GB"/>
              </w:rPr>
            </w:pPr>
            <w:r w:rsidRPr="00C05AED">
              <w:rPr>
                <w:rFonts w:ascii="Calibri" w:eastAsia="Times New Roman" w:hAnsi="Calibri" w:cs="Calibri"/>
                <w:lang w:eastAsia="en-GB"/>
              </w:rPr>
              <w:t xml:space="preserve">E-mail sent 10th November. </w:t>
            </w:r>
            <w:r w:rsidRPr="00C05AED">
              <w:rPr>
                <w:rFonts w:ascii="Calibri" w:eastAsia="Times New Roman" w:hAnsi="Calibri" w:cs="Calibri"/>
                <w:b/>
                <w:bCs/>
                <w:lang w:eastAsia="en-GB"/>
              </w:rPr>
              <w:t>Complete.</w:t>
            </w:r>
          </w:p>
        </w:tc>
      </w:tr>
    </w:tbl>
    <w:tbl>
      <w:tblPr>
        <w:tblStyle w:val="TableGrid"/>
        <w:tblpPr w:leftFromText="180" w:rightFromText="180" w:vertAnchor="page" w:horzAnchor="margin" w:tblpY="1801"/>
        <w:tblW w:w="0" w:type="auto"/>
        <w:tblLook w:val="04A0" w:firstRow="1" w:lastRow="0" w:firstColumn="1" w:lastColumn="0" w:noHBand="0" w:noVBand="1"/>
        <w:tblCaption w:val=""/>
        <w:tblDescription w:val=""/>
      </w:tblPr>
      <w:tblGrid>
        <w:gridCol w:w="3114"/>
        <w:gridCol w:w="1394"/>
        <w:gridCol w:w="2254"/>
        <w:gridCol w:w="2254"/>
      </w:tblGrid>
      <w:tr w:rsidR="00005D05" w14:paraId="6DBFC5B3" w14:textId="77777777" w:rsidTr="00005D05">
        <w:trPr>
          <w:trHeight w:val="451"/>
        </w:trPr>
        <w:tc>
          <w:tcPr>
            <w:tcW w:w="9016" w:type="dxa"/>
            <w:gridSpan w:val="4"/>
            <w:shd w:val="clear" w:color="auto" w:fill="D9D9D9" w:themeFill="background1" w:themeFillShade="D9"/>
            <w:vAlign w:val="center"/>
          </w:tcPr>
          <w:p w14:paraId="1669A3DB" w14:textId="77777777" w:rsidR="00005D05" w:rsidRPr="00387957" w:rsidRDefault="00005D05" w:rsidP="00005D05">
            <w:pPr>
              <w:tabs>
                <w:tab w:val="left" w:pos="7173"/>
              </w:tabs>
              <w:jc w:val="center"/>
              <w:rPr>
                <w:rFonts w:ascii="Arial" w:hAnsi="Arial" w:cs="Arial"/>
                <w:b/>
                <w:bCs/>
              </w:rPr>
            </w:pPr>
            <w:r w:rsidRPr="00387957">
              <w:rPr>
                <w:rFonts w:ascii="Arial" w:hAnsi="Arial" w:cs="Arial"/>
                <w:b/>
                <w:bCs/>
              </w:rPr>
              <w:t>Contact Register</w:t>
            </w:r>
          </w:p>
        </w:tc>
      </w:tr>
      <w:tr w:rsidR="00005D05" w14:paraId="4A2C165C" w14:textId="77777777" w:rsidTr="00005D05">
        <w:trPr>
          <w:trHeight w:val="401"/>
        </w:trPr>
        <w:tc>
          <w:tcPr>
            <w:tcW w:w="3114" w:type="dxa"/>
            <w:shd w:val="clear" w:color="auto" w:fill="D9D9D9" w:themeFill="background1" w:themeFillShade="D9"/>
            <w:vAlign w:val="center"/>
          </w:tcPr>
          <w:p w14:paraId="71104641" w14:textId="77777777" w:rsidR="00005D05" w:rsidRPr="00387957" w:rsidRDefault="00005D05" w:rsidP="00005D05">
            <w:pPr>
              <w:tabs>
                <w:tab w:val="left" w:pos="7173"/>
              </w:tabs>
              <w:rPr>
                <w:rFonts w:ascii="Arial" w:hAnsi="Arial" w:cs="Arial"/>
                <w:b/>
                <w:bCs/>
              </w:rPr>
            </w:pPr>
            <w:r w:rsidRPr="00387957">
              <w:rPr>
                <w:rFonts w:ascii="Arial" w:hAnsi="Arial" w:cs="Arial"/>
                <w:b/>
                <w:bCs/>
              </w:rPr>
              <w:t>Meeting</w:t>
            </w:r>
          </w:p>
        </w:tc>
        <w:tc>
          <w:tcPr>
            <w:tcW w:w="1394" w:type="dxa"/>
            <w:shd w:val="clear" w:color="auto" w:fill="D9D9D9" w:themeFill="background1" w:themeFillShade="D9"/>
            <w:vAlign w:val="center"/>
          </w:tcPr>
          <w:p w14:paraId="186430EA" w14:textId="77777777" w:rsidR="00005D05" w:rsidRPr="00387957" w:rsidRDefault="00005D05" w:rsidP="00005D05">
            <w:pPr>
              <w:tabs>
                <w:tab w:val="left" w:pos="7173"/>
              </w:tabs>
              <w:rPr>
                <w:rFonts w:ascii="Arial" w:hAnsi="Arial" w:cs="Arial"/>
                <w:b/>
                <w:bCs/>
              </w:rPr>
            </w:pPr>
            <w:r w:rsidRPr="00387957">
              <w:rPr>
                <w:rFonts w:ascii="Arial" w:hAnsi="Arial" w:cs="Arial"/>
                <w:b/>
                <w:bCs/>
              </w:rPr>
              <w:t>Date</w:t>
            </w:r>
          </w:p>
        </w:tc>
        <w:tc>
          <w:tcPr>
            <w:tcW w:w="2254" w:type="dxa"/>
            <w:shd w:val="clear" w:color="auto" w:fill="D9D9D9" w:themeFill="background1" w:themeFillShade="D9"/>
            <w:vAlign w:val="center"/>
          </w:tcPr>
          <w:p w14:paraId="56B539E1" w14:textId="77777777" w:rsidR="00005D05" w:rsidRPr="00387957" w:rsidRDefault="00005D05" w:rsidP="00005D05">
            <w:pPr>
              <w:tabs>
                <w:tab w:val="left" w:pos="7173"/>
              </w:tabs>
              <w:rPr>
                <w:rFonts w:ascii="Arial" w:hAnsi="Arial" w:cs="Arial"/>
                <w:b/>
                <w:bCs/>
              </w:rPr>
            </w:pPr>
            <w:r w:rsidRPr="00387957">
              <w:rPr>
                <w:rFonts w:ascii="Arial" w:hAnsi="Arial" w:cs="Arial"/>
                <w:b/>
                <w:bCs/>
              </w:rPr>
              <w:t xml:space="preserve">Attendees </w:t>
            </w:r>
          </w:p>
        </w:tc>
        <w:tc>
          <w:tcPr>
            <w:tcW w:w="2254" w:type="dxa"/>
            <w:shd w:val="clear" w:color="auto" w:fill="D9D9D9" w:themeFill="background1" w:themeFillShade="D9"/>
            <w:vAlign w:val="center"/>
          </w:tcPr>
          <w:p w14:paraId="017A4169" w14:textId="77777777" w:rsidR="00005D05" w:rsidRPr="00387957" w:rsidRDefault="00005D05" w:rsidP="00005D05">
            <w:pPr>
              <w:tabs>
                <w:tab w:val="left" w:pos="7173"/>
              </w:tabs>
              <w:rPr>
                <w:rFonts w:ascii="Arial" w:hAnsi="Arial" w:cs="Arial"/>
                <w:b/>
                <w:bCs/>
              </w:rPr>
            </w:pPr>
            <w:r w:rsidRPr="00387957">
              <w:rPr>
                <w:rFonts w:ascii="Arial" w:hAnsi="Arial" w:cs="Arial"/>
                <w:b/>
                <w:bCs/>
              </w:rPr>
              <w:t>Actions</w:t>
            </w:r>
          </w:p>
        </w:tc>
      </w:tr>
      <w:tr w:rsidR="00005D05" w14:paraId="3F85CFA9" w14:textId="77777777" w:rsidTr="00005D05">
        <w:trPr>
          <w:trHeight w:val="847"/>
        </w:trPr>
        <w:tc>
          <w:tcPr>
            <w:tcW w:w="3114" w:type="dxa"/>
            <w:vAlign w:val="center"/>
          </w:tcPr>
          <w:p w14:paraId="1862B0A0" w14:textId="77777777" w:rsidR="00005D05" w:rsidRPr="00403DB0" w:rsidRDefault="00005D05" w:rsidP="00005D05">
            <w:pPr>
              <w:tabs>
                <w:tab w:val="left" w:pos="7173"/>
              </w:tabs>
              <w:rPr>
                <w:rFonts w:ascii="Arial" w:hAnsi="Arial" w:cs="Arial"/>
              </w:rPr>
            </w:pPr>
            <w:r w:rsidRPr="00403DB0">
              <w:rPr>
                <w:rFonts w:ascii="Arial" w:hAnsi="Arial" w:cs="Arial"/>
              </w:rPr>
              <w:t>Initial Project Meeting</w:t>
            </w:r>
          </w:p>
        </w:tc>
        <w:tc>
          <w:tcPr>
            <w:tcW w:w="1394" w:type="dxa"/>
            <w:vAlign w:val="center"/>
          </w:tcPr>
          <w:p w14:paraId="1D1EA9F7" w14:textId="77777777" w:rsidR="00005D05" w:rsidRPr="00403DB0" w:rsidRDefault="00005D05" w:rsidP="00005D05">
            <w:pPr>
              <w:tabs>
                <w:tab w:val="left" w:pos="7173"/>
              </w:tabs>
              <w:rPr>
                <w:rFonts w:ascii="Arial" w:hAnsi="Arial" w:cs="Arial"/>
              </w:rPr>
            </w:pPr>
            <w:r w:rsidRPr="00403DB0">
              <w:rPr>
                <w:rFonts w:ascii="Arial" w:hAnsi="Arial" w:cs="Arial"/>
              </w:rPr>
              <w:t>01/10/2020</w:t>
            </w:r>
          </w:p>
        </w:tc>
        <w:tc>
          <w:tcPr>
            <w:tcW w:w="2254" w:type="dxa"/>
            <w:vAlign w:val="center"/>
          </w:tcPr>
          <w:p w14:paraId="3C6B3947" w14:textId="77777777" w:rsidR="00005D05" w:rsidRPr="00403DB0" w:rsidRDefault="00005D05" w:rsidP="00005D05">
            <w:pPr>
              <w:tabs>
                <w:tab w:val="left" w:pos="7173"/>
              </w:tabs>
              <w:rPr>
                <w:rFonts w:ascii="Arial" w:hAnsi="Arial" w:cs="Arial"/>
              </w:rPr>
            </w:pPr>
            <w:r w:rsidRPr="00403DB0">
              <w:rPr>
                <w:rFonts w:ascii="Arial" w:hAnsi="Arial" w:cs="Arial"/>
              </w:rPr>
              <w:t>Jack Martin</w:t>
            </w:r>
          </w:p>
          <w:p w14:paraId="78813CBF" w14:textId="77777777" w:rsidR="00005D05" w:rsidRPr="00403DB0" w:rsidRDefault="00005D05" w:rsidP="00005D05">
            <w:pPr>
              <w:tabs>
                <w:tab w:val="left" w:pos="7173"/>
              </w:tabs>
              <w:rPr>
                <w:rFonts w:ascii="Arial" w:hAnsi="Arial" w:cs="Arial"/>
              </w:rPr>
            </w:pPr>
            <w:r w:rsidRPr="00403DB0">
              <w:rPr>
                <w:rFonts w:ascii="Arial" w:hAnsi="Arial" w:cs="Arial"/>
              </w:rPr>
              <w:t>Yaseen Zaidi</w:t>
            </w:r>
          </w:p>
        </w:tc>
        <w:tc>
          <w:tcPr>
            <w:tcW w:w="2254" w:type="dxa"/>
            <w:vAlign w:val="center"/>
          </w:tcPr>
          <w:p w14:paraId="11045111" w14:textId="77777777" w:rsidR="00005D05" w:rsidRPr="00403DB0" w:rsidRDefault="00005D05" w:rsidP="00005D05">
            <w:pPr>
              <w:tabs>
                <w:tab w:val="left" w:pos="7173"/>
              </w:tabs>
              <w:rPr>
                <w:rFonts w:ascii="Arial" w:hAnsi="Arial" w:cs="Arial"/>
              </w:rPr>
            </w:pPr>
            <w:r w:rsidRPr="00403DB0">
              <w:rPr>
                <w:rFonts w:ascii="Arial" w:hAnsi="Arial" w:cs="Arial"/>
              </w:rPr>
              <w:t>20201001/01</w:t>
            </w:r>
          </w:p>
          <w:p w14:paraId="6DA6BF62" w14:textId="77777777" w:rsidR="00005D05" w:rsidRPr="00403DB0" w:rsidRDefault="00005D05" w:rsidP="00005D05">
            <w:pPr>
              <w:tabs>
                <w:tab w:val="left" w:pos="7173"/>
              </w:tabs>
              <w:rPr>
                <w:rFonts w:ascii="Arial" w:hAnsi="Arial" w:cs="Arial"/>
              </w:rPr>
            </w:pPr>
            <w:r w:rsidRPr="00403DB0">
              <w:rPr>
                <w:rFonts w:ascii="Arial" w:hAnsi="Arial" w:cs="Arial"/>
              </w:rPr>
              <w:t>20201001/02</w:t>
            </w:r>
          </w:p>
          <w:p w14:paraId="3108F402" w14:textId="77777777" w:rsidR="00005D05" w:rsidRPr="00403DB0" w:rsidRDefault="00005D05" w:rsidP="00005D05">
            <w:pPr>
              <w:tabs>
                <w:tab w:val="left" w:pos="7173"/>
              </w:tabs>
              <w:rPr>
                <w:rFonts w:ascii="Arial" w:hAnsi="Arial" w:cs="Arial"/>
              </w:rPr>
            </w:pPr>
            <w:r w:rsidRPr="00403DB0">
              <w:rPr>
                <w:rFonts w:ascii="Arial" w:hAnsi="Arial" w:cs="Arial"/>
              </w:rPr>
              <w:t>20201001/03</w:t>
            </w:r>
          </w:p>
        </w:tc>
      </w:tr>
      <w:tr w:rsidR="00005D05" w14:paraId="0F51AAE9" w14:textId="77777777" w:rsidTr="00005D05">
        <w:tc>
          <w:tcPr>
            <w:tcW w:w="3114" w:type="dxa"/>
            <w:vAlign w:val="center"/>
          </w:tcPr>
          <w:p w14:paraId="0B7C658F" w14:textId="77777777" w:rsidR="00005D05" w:rsidRPr="00403DB0" w:rsidRDefault="00005D05" w:rsidP="00005D05">
            <w:pPr>
              <w:tabs>
                <w:tab w:val="left" w:pos="7173"/>
              </w:tabs>
              <w:rPr>
                <w:rFonts w:ascii="Arial" w:hAnsi="Arial" w:cs="Arial"/>
              </w:rPr>
            </w:pPr>
            <w:r w:rsidRPr="00403DB0">
              <w:rPr>
                <w:rFonts w:ascii="Arial" w:hAnsi="Arial" w:cs="Arial"/>
              </w:rPr>
              <w:t xml:space="preserve">Project Proposal </w:t>
            </w:r>
            <w:proofErr w:type="gramStart"/>
            <w:r w:rsidRPr="00403DB0">
              <w:rPr>
                <w:rFonts w:ascii="Arial" w:hAnsi="Arial" w:cs="Arial"/>
              </w:rPr>
              <w:t>And</w:t>
            </w:r>
            <w:proofErr w:type="gramEnd"/>
            <w:r w:rsidRPr="00403DB0">
              <w:rPr>
                <w:rFonts w:ascii="Arial" w:hAnsi="Arial" w:cs="Arial"/>
              </w:rPr>
              <w:t xml:space="preserve"> Ethics Checklist</w:t>
            </w:r>
          </w:p>
        </w:tc>
        <w:tc>
          <w:tcPr>
            <w:tcW w:w="1394" w:type="dxa"/>
            <w:vAlign w:val="center"/>
          </w:tcPr>
          <w:p w14:paraId="3E50C649" w14:textId="77777777" w:rsidR="00005D05" w:rsidRPr="00403DB0" w:rsidRDefault="00005D05" w:rsidP="00005D05">
            <w:pPr>
              <w:tabs>
                <w:tab w:val="left" w:pos="7173"/>
              </w:tabs>
              <w:rPr>
                <w:rFonts w:ascii="Arial" w:hAnsi="Arial" w:cs="Arial"/>
              </w:rPr>
            </w:pPr>
            <w:r w:rsidRPr="00403DB0">
              <w:rPr>
                <w:rFonts w:ascii="Arial" w:hAnsi="Arial" w:cs="Arial"/>
              </w:rPr>
              <w:t>13/10/2020</w:t>
            </w:r>
          </w:p>
        </w:tc>
        <w:tc>
          <w:tcPr>
            <w:tcW w:w="2254" w:type="dxa"/>
            <w:vAlign w:val="center"/>
          </w:tcPr>
          <w:p w14:paraId="3BD3C639" w14:textId="77777777" w:rsidR="00005D05" w:rsidRPr="00403DB0" w:rsidRDefault="00005D05" w:rsidP="00005D05">
            <w:pPr>
              <w:tabs>
                <w:tab w:val="left" w:pos="7173"/>
              </w:tabs>
              <w:rPr>
                <w:rFonts w:ascii="Arial" w:hAnsi="Arial" w:cs="Arial"/>
              </w:rPr>
            </w:pPr>
            <w:r w:rsidRPr="00403DB0">
              <w:rPr>
                <w:rFonts w:ascii="Arial" w:hAnsi="Arial" w:cs="Arial"/>
              </w:rPr>
              <w:t>Jack Martin</w:t>
            </w:r>
          </w:p>
          <w:p w14:paraId="46683B2B" w14:textId="77777777" w:rsidR="00005D05" w:rsidRPr="00403DB0" w:rsidRDefault="00005D05" w:rsidP="00005D05">
            <w:pPr>
              <w:tabs>
                <w:tab w:val="left" w:pos="7173"/>
              </w:tabs>
              <w:rPr>
                <w:rFonts w:ascii="Arial" w:hAnsi="Arial" w:cs="Arial"/>
              </w:rPr>
            </w:pPr>
            <w:r w:rsidRPr="00403DB0">
              <w:rPr>
                <w:rFonts w:ascii="Arial" w:hAnsi="Arial" w:cs="Arial"/>
              </w:rPr>
              <w:t>Yaseen Zaidi</w:t>
            </w:r>
          </w:p>
        </w:tc>
        <w:tc>
          <w:tcPr>
            <w:tcW w:w="2254" w:type="dxa"/>
            <w:vAlign w:val="center"/>
          </w:tcPr>
          <w:p w14:paraId="27B2BEE2" w14:textId="77777777" w:rsidR="00005D05" w:rsidRPr="00403DB0" w:rsidRDefault="00005D05" w:rsidP="00005D05">
            <w:pPr>
              <w:tabs>
                <w:tab w:val="left" w:pos="7173"/>
              </w:tabs>
              <w:rPr>
                <w:rFonts w:ascii="Arial" w:hAnsi="Arial" w:cs="Arial"/>
              </w:rPr>
            </w:pPr>
            <w:r w:rsidRPr="00403DB0">
              <w:rPr>
                <w:rFonts w:ascii="Arial" w:hAnsi="Arial" w:cs="Arial"/>
              </w:rPr>
              <w:t>20201013/01</w:t>
            </w:r>
          </w:p>
        </w:tc>
      </w:tr>
      <w:tr w:rsidR="00005D05" w14:paraId="30C0BD8D" w14:textId="77777777" w:rsidTr="00005D05">
        <w:trPr>
          <w:trHeight w:val="503"/>
        </w:trPr>
        <w:tc>
          <w:tcPr>
            <w:tcW w:w="3114" w:type="dxa"/>
            <w:vAlign w:val="center"/>
          </w:tcPr>
          <w:p w14:paraId="4B167912" w14:textId="77777777" w:rsidR="00005D05" w:rsidRPr="00403DB0" w:rsidRDefault="00005D05" w:rsidP="00005D05">
            <w:pPr>
              <w:tabs>
                <w:tab w:val="left" w:pos="7173"/>
              </w:tabs>
              <w:rPr>
                <w:rFonts w:ascii="Arial" w:hAnsi="Arial" w:cs="Arial"/>
              </w:rPr>
            </w:pPr>
            <w:r w:rsidRPr="00403DB0">
              <w:rPr>
                <w:rFonts w:ascii="Arial" w:hAnsi="Arial" w:cs="Arial"/>
              </w:rPr>
              <w:t>Project Resources and Progress</w:t>
            </w:r>
          </w:p>
        </w:tc>
        <w:tc>
          <w:tcPr>
            <w:tcW w:w="1394" w:type="dxa"/>
            <w:vAlign w:val="center"/>
          </w:tcPr>
          <w:p w14:paraId="382F8BDE" w14:textId="77777777" w:rsidR="00005D05" w:rsidRPr="00403DB0" w:rsidRDefault="00005D05" w:rsidP="00005D05">
            <w:pPr>
              <w:tabs>
                <w:tab w:val="left" w:pos="7173"/>
              </w:tabs>
              <w:rPr>
                <w:rFonts w:ascii="Arial" w:hAnsi="Arial" w:cs="Arial"/>
              </w:rPr>
            </w:pPr>
            <w:r w:rsidRPr="00403DB0">
              <w:rPr>
                <w:rFonts w:ascii="Arial" w:hAnsi="Arial" w:cs="Arial"/>
              </w:rPr>
              <w:t>03/11/2020</w:t>
            </w:r>
          </w:p>
        </w:tc>
        <w:tc>
          <w:tcPr>
            <w:tcW w:w="2254" w:type="dxa"/>
            <w:vAlign w:val="center"/>
          </w:tcPr>
          <w:p w14:paraId="1315A5CF" w14:textId="77777777" w:rsidR="00005D05" w:rsidRPr="00403DB0" w:rsidRDefault="00005D05" w:rsidP="00005D05">
            <w:pPr>
              <w:tabs>
                <w:tab w:val="left" w:pos="7173"/>
              </w:tabs>
              <w:rPr>
                <w:rFonts w:ascii="Arial" w:hAnsi="Arial" w:cs="Arial"/>
              </w:rPr>
            </w:pPr>
            <w:r w:rsidRPr="00403DB0">
              <w:rPr>
                <w:rFonts w:ascii="Arial" w:hAnsi="Arial" w:cs="Arial"/>
              </w:rPr>
              <w:t>Jack Martin</w:t>
            </w:r>
          </w:p>
          <w:p w14:paraId="4086A7BA" w14:textId="77777777" w:rsidR="00005D05" w:rsidRPr="00403DB0" w:rsidRDefault="00005D05" w:rsidP="00005D05">
            <w:pPr>
              <w:tabs>
                <w:tab w:val="left" w:pos="7173"/>
              </w:tabs>
              <w:rPr>
                <w:rFonts w:ascii="Arial" w:hAnsi="Arial" w:cs="Arial"/>
              </w:rPr>
            </w:pPr>
            <w:r w:rsidRPr="00403DB0">
              <w:rPr>
                <w:rFonts w:ascii="Arial" w:hAnsi="Arial" w:cs="Arial"/>
              </w:rPr>
              <w:t>Yaseen Zaidi</w:t>
            </w:r>
          </w:p>
        </w:tc>
        <w:tc>
          <w:tcPr>
            <w:tcW w:w="2254" w:type="dxa"/>
            <w:vAlign w:val="center"/>
          </w:tcPr>
          <w:p w14:paraId="08DD66E3" w14:textId="77777777" w:rsidR="00005D05" w:rsidRPr="00403DB0" w:rsidRDefault="00005D05" w:rsidP="00005D05">
            <w:pPr>
              <w:tabs>
                <w:tab w:val="left" w:pos="7173"/>
              </w:tabs>
              <w:rPr>
                <w:rFonts w:ascii="Arial" w:hAnsi="Arial" w:cs="Arial"/>
              </w:rPr>
            </w:pPr>
            <w:r w:rsidRPr="00403DB0">
              <w:rPr>
                <w:rFonts w:ascii="Arial" w:hAnsi="Arial" w:cs="Arial"/>
              </w:rPr>
              <w:t>20201103/01</w:t>
            </w:r>
          </w:p>
        </w:tc>
      </w:tr>
      <w:tr w:rsidR="00005D05" w14:paraId="1BE76BB0" w14:textId="77777777" w:rsidTr="00005D05">
        <w:trPr>
          <w:trHeight w:val="503"/>
        </w:trPr>
        <w:tc>
          <w:tcPr>
            <w:tcW w:w="3114" w:type="dxa"/>
            <w:vAlign w:val="center"/>
          </w:tcPr>
          <w:p w14:paraId="6D348EB4" w14:textId="77777777" w:rsidR="00005D05" w:rsidRPr="00403DB0" w:rsidRDefault="00005D05" w:rsidP="00005D05">
            <w:pPr>
              <w:tabs>
                <w:tab w:val="left" w:pos="7173"/>
              </w:tabs>
              <w:rPr>
                <w:rFonts w:ascii="Arial" w:hAnsi="Arial" w:cs="Arial"/>
              </w:rPr>
            </w:pPr>
            <w:r w:rsidRPr="00403DB0">
              <w:rPr>
                <w:rFonts w:ascii="Arial" w:hAnsi="Arial" w:cs="Arial"/>
              </w:rPr>
              <w:t>Project Progress and Resources</w:t>
            </w:r>
          </w:p>
        </w:tc>
        <w:tc>
          <w:tcPr>
            <w:tcW w:w="1394" w:type="dxa"/>
            <w:vAlign w:val="center"/>
          </w:tcPr>
          <w:p w14:paraId="14539058" w14:textId="77777777" w:rsidR="00005D05" w:rsidRPr="00403DB0" w:rsidRDefault="00005D05" w:rsidP="00005D05">
            <w:pPr>
              <w:tabs>
                <w:tab w:val="left" w:pos="7173"/>
              </w:tabs>
              <w:rPr>
                <w:rFonts w:ascii="Arial" w:hAnsi="Arial" w:cs="Arial"/>
              </w:rPr>
            </w:pPr>
            <w:r w:rsidRPr="00403DB0">
              <w:rPr>
                <w:rFonts w:ascii="Arial" w:hAnsi="Arial" w:cs="Arial"/>
              </w:rPr>
              <w:t>10/11/2020</w:t>
            </w:r>
          </w:p>
        </w:tc>
        <w:tc>
          <w:tcPr>
            <w:tcW w:w="2254" w:type="dxa"/>
            <w:vAlign w:val="center"/>
          </w:tcPr>
          <w:p w14:paraId="64D54AAC" w14:textId="77777777" w:rsidR="00005D05" w:rsidRPr="00403DB0" w:rsidRDefault="00005D05" w:rsidP="00005D05">
            <w:pPr>
              <w:tabs>
                <w:tab w:val="left" w:pos="7173"/>
              </w:tabs>
              <w:rPr>
                <w:rFonts w:ascii="Arial" w:hAnsi="Arial" w:cs="Arial"/>
              </w:rPr>
            </w:pPr>
            <w:r w:rsidRPr="00403DB0">
              <w:rPr>
                <w:rFonts w:ascii="Arial" w:hAnsi="Arial" w:cs="Arial"/>
              </w:rPr>
              <w:t>Jack Martin</w:t>
            </w:r>
          </w:p>
          <w:p w14:paraId="659E85FE" w14:textId="77777777" w:rsidR="00005D05" w:rsidRPr="00403DB0" w:rsidRDefault="00005D05" w:rsidP="00005D05">
            <w:pPr>
              <w:tabs>
                <w:tab w:val="left" w:pos="7173"/>
              </w:tabs>
              <w:rPr>
                <w:rFonts w:ascii="Arial" w:hAnsi="Arial" w:cs="Arial"/>
              </w:rPr>
            </w:pPr>
            <w:r w:rsidRPr="00403DB0">
              <w:rPr>
                <w:rFonts w:ascii="Arial" w:hAnsi="Arial" w:cs="Arial"/>
              </w:rPr>
              <w:t>Yaseen Zaidi</w:t>
            </w:r>
          </w:p>
        </w:tc>
        <w:tc>
          <w:tcPr>
            <w:tcW w:w="2254" w:type="dxa"/>
            <w:vAlign w:val="center"/>
          </w:tcPr>
          <w:p w14:paraId="0D87557E" w14:textId="77777777" w:rsidR="00005D05" w:rsidRPr="00403DB0" w:rsidRDefault="00005D05" w:rsidP="00005D05">
            <w:pPr>
              <w:tabs>
                <w:tab w:val="left" w:pos="7173"/>
              </w:tabs>
              <w:rPr>
                <w:rFonts w:ascii="Arial" w:hAnsi="Arial" w:cs="Arial"/>
              </w:rPr>
            </w:pPr>
          </w:p>
        </w:tc>
      </w:tr>
      <w:tr w:rsidR="00005D05" w14:paraId="1A53BEB8" w14:textId="77777777" w:rsidTr="00005D05">
        <w:trPr>
          <w:trHeight w:val="503"/>
        </w:trPr>
        <w:tc>
          <w:tcPr>
            <w:tcW w:w="3114" w:type="dxa"/>
            <w:vAlign w:val="center"/>
          </w:tcPr>
          <w:p w14:paraId="181AF929" w14:textId="77777777" w:rsidR="00005D05" w:rsidRPr="00403DB0" w:rsidRDefault="00005D05" w:rsidP="00005D05">
            <w:pPr>
              <w:tabs>
                <w:tab w:val="left" w:pos="7173"/>
              </w:tabs>
              <w:rPr>
                <w:rFonts w:ascii="Arial" w:hAnsi="Arial" w:cs="Arial"/>
              </w:rPr>
            </w:pPr>
            <w:r w:rsidRPr="00403DB0">
              <w:rPr>
                <w:rFonts w:ascii="Arial" w:hAnsi="Arial" w:cs="Arial"/>
              </w:rPr>
              <w:t>Interim Proposal Report and Progress Meeting</w:t>
            </w:r>
          </w:p>
        </w:tc>
        <w:tc>
          <w:tcPr>
            <w:tcW w:w="1394" w:type="dxa"/>
            <w:vAlign w:val="center"/>
          </w:tcPr>
          <w:p w14:paraId="5DD5528A" w14:textId="77777777" w:rsidR="00005D05" w:rsidRPr="00403DB0" w:rsidRDefault="00005D05" w:rsidP="00005D05">
            <w:pPr>
              <w:tabs>
                <w:tab w:val="left" w:pos="7173"/>
              </w:tabs>
              <w:rPr>
                <w:rFonts w:ascii="Arial" w:hAnsi="Arial" w:cs="Arial"/>
              </w:rPr>
            </w:pPr>
            <w:r w:rsidRPr="00403DB0">
              <w:rPr>
                <w:rFonts w:ascii="Arial" w:hAnsi="Arial" w:cs="Arial"/>
              </w:rPr>
              <w:t>01/12/2020</w:t>
            </w:r>
          </w:p>
        </w:tc>
        <w:tc>
          <w:tcPr>
            <w:tcW w:w="2254" w:type="dxa"/>
            <w:vAlign w:val="center"/>
          </w:tcPr>
          <w:p w14:paraId="5BCC5E42" w14:textId="77777777" w:rsidR="00005D05" w:rsidRPr="00403DB0" w:rsidRDefault="00005D05" w:rsidP="00005D05">
            <w:pPr>
              <w:tabs>
                <w:tab w:val="left" w:pos="7173"/>
              </w:tabs>
              <w:rPr>
                <w:rFonts w:ascii="Arial" w:hAnsi="Arial" w:cs="Arial"/>
              </w:rPr>
            </w:pPr>
            <w:r w:rsidRPr="00403DB0">
              <w:rPr>
                <w:rFonts w:ascii="Arial" w:hAnsi="Arial" w:cs="Arial"/>
              </w:rPr>
              <w:t>Jack Martin</w:t>
            </w:r>
          </w:p>
          <w:p w14:paraId="4A48F9EB" w14:textId="77777777" w:rsidR="00005D05" w:rsidRPr="00403DB0" w:rsidRDefault="00005D05" w:rsidP="00005D05">
            <w:pPr>
              <w:tabs>
                <w:tab w:val="left" w:pos="7173"/>
              </w:tabs>
              <w:rPr>
                <w:rFonts w:ascii="Arial" w:hAnsi="Arial" w:cs="Arial"/>
              </w:rPr>
            </w:pPr>
            <w:r w:rsidRPr="00403DB0">
              <w:rPr>
                <w:rFonts w:ascii="Arial" w:hAnsi="Arial" w:cs="Arial"/>
              </w:rPr>
              <w:t>Yaseen Zaidi</w:t>
            </w:r>
          </w:p>
        </w:tc>
        <w:tc>
          <w:tcPr>
            <w:tcW w:w="2254" w:type="dxa"/>
            <w:vAlign w:val="center"/>
          </w:tcPr>
          <w:p w14:paraId="6CA89472" w14:textId="77777777" w:rsidR="00005D05" w:rsidRPr="00403DB0" w:rsidRDefault="00005D05" w:rsidP="00005D05">
            <w:pPr>
              <w:tabs>
                <w:tab w:val="left" w:pos="7173"/>
              </w:tabs>
              <w:rPr>
                <w:rFonts w:ascii="Arial" w:hAnsi="Arial" w:cs="Arial"/>
              </w:rPr>
            </w:pPr>
            <w:r w:rsidRPr="00403DB0">
              <w:rPr>
                <w:rFonts w:ascii="Arial" w:hAnsi="Arial" w:cs="Arial"/>
              </w:rPr>
              <w:t>20201201/01</w:t>
            </w:r>
          </w:p>
        </w:tc>
      </w:tr>
      <w:tr w:rsidR="00005D05" w14:paraId="3EB51630" w14:textId="77777777" w:rsidTr="00005D05">
        <w:trPr>
          <w:trHeight w:val="817"/>
        </w:trPr>
        <w:tc>
          <w:tcPr>
            <w:tcW w:w="3114" w:type="dxa"/>
            <w:vAlign w:val="center"/>
          </w:tcPr>
          <w:p w14:paraId="19C86280" w14:textId="77777777" w:rsidR="00005D05" w:rsidRPr="00403DB0" w:rsidRDefault="00005D05" w:rsidP="00005D05">
            <w:pPr>
              <w:tabs>
                <w:tab w:val="left" w:pos="7173"/>
              </w:tabs>
              <w:rPr>
                <w:rFonts w:ascii="Arial" w:hAnsi="Arial" w:cs="Arial"/>
              </w:rPr>
            </w:pPr>
            <w:r w:rsidRPr="00403DB0">
              <w:rPr>
                <w:rFonts w:ascii="Arial" w:hAnsi="Arial" w:cs="Arial"/>
              </w:rPr>
              <w:t>PoE Use-Case</w:t>
            </w:r>
          </w:p>
        </w:tc>
        <w:tc>
          <w:tcPr>
            <w:tcW w:w="1394" w:type="dxa"/>
            <w:vAlign w:val="center"/>
          </w:tcPr>
          <w:p w14:paraId="3777912E" w14:textId="77777777" w:rsidR="00005D05" w:rsidRPr="00403DB0" w:rsidRDefault="00005D05" w:rsidP="00005D05">
            <w:pPr>
              <w:tabs>
                <w:tab w:val="left" w:pos="7173"/>
              </w:tabs>
              <w:rPr>
                <w:rFonts w:ascii="Arial" w:hAnsi="Arial" w:cs="Arial"/>
              </w:rPr>
            </w:pPr>
            <w:r w:rsidRPr="00403DB0">
              <w:rPr>
                <w:rFonts w:ascii="Arial" w:hAnsi="Arial" w:cs="Arial"/>
              </w:rPr>
              <w:t>02/12/2020</w:t>
            </w:r>
          </w:p>
        </w:tc>
        <w:tc>
          <w:tcPr>
            <w:tcW w:w="2254" w:type="dxa"/>
            <w:vAlign w:val="center"/>
          </w:tcPr>
          <w:p w14:paraId="010972E6" w14:textId="77777777" w:rsidR="00005D05" w:rsidRPr="00403DB0" w:rsidRDefault="00005D05" w:rsidP="00005D05">
            <w:pPr>
              <w:tabs>
                <w:tab w:val="left" w:pos="7173"/>
              </w:tabs>
              <w:rPr>
                <w:rFonts w:ascii="Arial" w:hAnsi="Arial" w:cs="Arial"/>
              </w:rPr>
            </w:pPr>
            <w:r w:rsidRPr="00403DB0">
              <w:rPr>
                <w:rFonts w:ascii="Arial" w:hAnsi="Arial" w:cs="Arial"/>
              </w:rPr>
              <w:t>Yaseen Zaidi</w:t>
            </w:r>
          </w:p>
          <w:p w14:paraId="62898538" w14:textId="77777777" w:rsidR="00005D05" w:rsidRPr="00403DB0" w:rsidRDefault="00005D05" w:rsidP="00005D05">
            <w:pPr>
              <w:tabs>
                <w:tab w:val="left" w:pos="7173"/>
              </w:tabs>
              <w:rPr>
                <w:rFonts w:ascii="Arial" w:hAnsi="Arial" w:cs="Arial"/>
              </w:rPr>
            </w:pPr>
            <w:r w:rsidRPr="00403DB0">
              <w:rPr>
                <w:rFonts w:ascii="Arial" w:hAnsi="Arial" w:cs="Arial"/>
              </w:rPr>
              <w:t xml:space="preserve">Matthew </w:t>
            </w:r>
            <w:proofErr w:type="spellStart"/>
            <w:r w:rsidRPr="00403DB0">
              <w:rPr>
                <w:rFonts w:ascii="Arial" w:hAnsi="Arial" w:cs="Arial"/>
              </w:rPr>
              <w:t>Rowlings</w:t>
            </w:r>
            <w:proofErr w:type="spellEnd"/>
          </w:p>
          <w:p w14:paraId="50C8A0DE" w14:textId="77777777" w:rsidR="00005D05" w:rsidRPr="00403DB0" w:rsidRDefault="00005D05" w:rsidP="00005D05">
            <w:pPr>
              <w:tabs>
                <w:tab w:val="left" w:pos="7173"/>
              </w:tabs>
              <w:rPr>
                <w:rFonts w:ascii="Arial" w:hAnsi="Arial" w:cs="Arial"/>
              </w:rPr>
            </w:pPr>
            <w:r w:rsidRPr="00403DB0">
              <w:rPr>
                <w:rFonts w:ascii="Arial" w:hAnsi="Arial" w:cs="Arial"/>
              </w:rPr>
              <w:t>Michael Walshe</w:t>
            </w:r>
          </w:p>
        </w:tc>
        <w:tc>
          <w:tcPr>
            <w:tcW w:w="2254" w:type="dxa"/>
            <w:vAlign w:val="center"/>
          </w:tcPr>
          <w:p w14:paraId="3BD03CB1" w14:textId="77777777" w:rsidR="00005D05" w:rsidRPr="00403DB0" w:rsidRDefault="00005D05" w:rsidP="00005D05">
            <w:pPr>
              <w:tabs>
                <w:tab w:val="left" w:pos="7173"/>
              </w:tabs>
              <w:rPr>
                <w:rFonts w:ascii="Arial" w:hAnsi="Arial" w:cs="Arial"/>
              </w:rPr>
            </w:pPr>
          </w:p>
        </w:tc>
      </w:tr>
    </w:tbl>
    <w:p w14:paraId="0DCC8849" w14:textId="77777777" w:rsidR="007B5DEA" w:rsidRPr="007B5DEA" w:rsidRDefault="007B5DEA" w:rsidP="007B5DEA">
      <w:pPr>
        <w:tabs>
          <w:tab w:val="left" w:pos="7173"/>
        </w:tabs>
      </w:pPr>
    </w:p>
    <w:sectPr w:rsidR="007B5DEA" w:rsidRPr="007B5DEA" w:rsidSect="007B5DEA">
      <w:pgSz w:w="11906" w:h="16838" w:code="9"/>
      <w:pgMar w:top="395" w:right="1440" w:bottom="28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BF762" w14:textId="77777777" w:rsidR="00255993" w:rsidRDefault="00255993" w:rsidP="00F61AF1">
      <w:pPr>
        <w:spacing w:after="0" w:line="240" w:lineRule="auto"/>
      </w:pPr>
      <w:r>
        <w:separator/>
      </w:r>
    </w:p>
  </w:endnote>
  <w:endnote w:type="continuationSeparator" w:id="0">
    <w:p w14:paraId="485C3062" w14:textId="77777777" w:rsidR="00255993" w:rsidRDefault="00255993" w:rsidP="00F61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1471"/>
      <w:docPartObj>
        <w:docPartGallery w:val="Page Numbers (Bottom of Page)"/>
        <w:docPartUnique/>
      </w:docPartObj>
    </w:sdtPr>
    <w:sdtEndPr/>
    <w:sdtContent>
      <w:sdt>
        <w:sdtPr>
          <w:id w:val="565050477"/>
          <w:docPartObj>
            <w:docPartGallery w:val="Page Numbers (Top of Page)"/>
            <w:docPartUnique/>
          </w:docPartObj>
        </w:sdtPr>
        <w:sdtEndPr/>
        <w:sdtContent>
          <w:p w14:paraId="0F5D612B" w14:textId="77777777" w:rsidR="00B84939" w:rsidRDefault="00B84939">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w:t>
            </w:r>
            <w:r>
              <w:rPr>
                <w:b/>
                <w:sz w:val="24"/>
                <w:szCs w:val="24"/>
              </w:rPr>
              <w:fldChar w:fldCharType="end"/>
            </w:r>
          </w:p>
        </w:sdtContent>
      </w:sdt>
    </w:sdtContent>
  </w:sdt>
  <w:p w14:paraId="0C65579C" w14:textId="77777777" w:rsidR="00B84939" w:rsidRPr="004E0436" w:rsidRDefault="00B84939">
    <w:pPr>
      <w:pStyle w:val="Footer"/>
      <w:jc w:val="right"/>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FAD65" w14:textId="77777777" w:rsidR="00255993" w:rsidRDefault="00255993" w:rsidP="00F61AF1">
      <w:pPr>
        <w:spacing w:after="0" w:line="240" w:lineRule="auto"/>
      </w:pPr>
      <w:r>
        <w:separator/>
      </w:r>
    </w:p>
  </w:footnote>
  <w:footnote w:type="continuationSeparator" w:id="0">
    <w:p w14:paraId="16221CD2" w14:textId="77777777" w:rsidR="00255993" w:rsidRDefault="00255993" w:rsidP="00F61A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6B2E53" w14:textId="2EB672E7" w:rsidR="00B84939" w:rsidRPr="00F61AF1" w:rsidRDefault="00B84939" w:rsidP="005E68C3">
    <w:pPr>
      <w:pStyle w:val="Header"/>
      <w:tabs>
        <w:tab w:val="clear" w:pos="4513"/>
        <w:tab w:val="clear" w:pos="9026"/>
        <w:tab w:val="left" w:pos="5954"/>
      </w:tabs>
      <w:rPr>
        <w:rFonts w:ascii="Arial" w:hAnsi="Arial" w:cs="Arial"/>
      </w:rPr>
    </w:pPr>
    <w:r w:rsidRPr="00F61AF1">
      <w:rPr>
        <w:rFonts w:ascii="Arial" w:hAnsi="Arial" w:cs="Arial"/>
      </w:rPr>
      <w:t>Jack Martin</w:t>
    </w:r>
    <w:r w:rsidRPr="00F61AF1">
      <w:rPr>
        <w:rFonts w:ascii="Arial" w:hAnsi="Arial" w:cs="Arial"/>
      </w:rPr>
      <w:tab/>
      <w:t>Module Code: UFMFX8-30-3</w:t>
    </w:r>
  </w:p>
  <w:p w14:paraId="3FAD68B9" w14:textId="1E41C09A" w:rsidR="00B84939" w:rsidRPr="00F61AF1" w:rsidRDefault="00B84939">
    <w:pPr>
      <w:pStyle w:val="Header"/>
      <w:rPr>
        <w:rFonts w:ascii="Arial" w:hAnsi="Arial" w:cs="Arial"/>
      </w:rPr>
    </w:pPr>
    <w:r w:rsidRPr="00F61AF1">
      <w:rPr>
        <w:rFonts w:ascii="Arial" w:hAnsi="Arial" w:cs="Arial"/>
      </w:rPr>
      <w:t>16031517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1A5F27"/>
    <w:multiLevelType w:val="hybridMultilevel"/>
    <w:tmpl w:val="5FFE0B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9B4376"/>
    <w:multiLevelType w:val="hybridMultilevel"/>
    <w:tmpl w:val="8F10C6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E1497"/>
    <w:multiLevelType w:val="hybridMultilevel"/>
    <w:tmpl w:val="4F5CE6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6071A"/>
    <w:multiLevelType w:val="hybridMultilevel"/>
    <w:tmpl w:val="211CAFDE"/>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339D4D7B"/>
    <w:multiLevelType w:val="multilevel"/>
    <w:tmpl w:val="53A0823E"/>
    <w:lvl w:ilvl="0">
      <w:start w:val="2"/>
      <w:numFmt w:val="decimal"/>
      <w:lvlText w:val="%1."/>
      <w:lvlJc w:val="left"/>
      <w:pPr>
        <w:ind w:left="567" w:hanging="567"/>
      </w:pPr>
      <w:rPr>
        <w:rFonts w:hint="default"/>
        <w:color w:val="2E74B5" w:themeColor="accent5" w:themeShade="BF"/>
      </w:rPr>
    </w:lvl>
    <w:lvl w:ilvl="1">
      <w:start w:val="2"/>
      <w:numFmt w:val="decimal"/>
      <w:lvlRestart w:val="0"/>
      <w:lvlText w:val="%1.%2"/>
      <w:lvlJc w:val="left"/>
      <w:pPr>
        <w:ind w:left="567" w:hanging="567"/>
      </w:pPr>
      <w:rPr>
        <w:rFonts w:hint="default"/>
        <w:b/>
        <w:bCs w:val="0"/>
      </w:rPr>
    </w:lvl>
    <w:lvl w:ilvl="2">
      <w:start w:val="1"/>
      <w:numFmt w:val="decimal"/>
      <w:lvlText w:val="%1.%2.%3"/>
      <w:lvlJc w:val="left"/>
      <w:pPr>
        <w:ind w:left="1134" w:hanging="567"/>
      </w:pPr>
      <w:rPr>
        <w:rFonts w:hint="default"/>
        <w:b/>
        <w:bCs/>
        <w:i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none"/>
      <w:lvlText w:val="%4"/>
      <w:lvlJc w:val="left"/>
      <w:pPr>
        <w:ind w:left="567" w:hanging="5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2102D41"/>
    <w:multiLevelType w:val="hybridMultilevel"/>
    <w:tmpl w:val="BAE8D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1484D41"/>
    <w:multiLevelType w:val="hybridMultilevel"/>
    <w:tmpl w:val="6FF207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AF1"/>
    <w:rsid w:val="00000305"/>
    <w:rsid w:val="00005D05"/>
    <w:rsid w:val="00024202"/>
    <w:rsid w:val="00026BC9"/>
    <w:rsid w:val="00036DB5"/>
    <w:rsid w:val="000510AA"/>
    <w:rsid w:val="00062F57"/>
    <w:rsid w:val="000870B8"/>
    <w:rsid w:val="000D1052"/>
    <w:rsid w:val="001144C6"/>
    <w:rsid w:val="001340F3"/>
    <w:rsid w:val="0015369E"/>
    <w:rsid w:val="001609A5"/>
    <w:rsid w:val="00181ACD"/>
    <w:rsid w:val="001860F1"/>
    <w:rsid w:val="00193B41"/>
    <w:rsid w:val="001B6713"/>
    <w:rsid w:val="001C6A7D"/>
    <w:rsid w:val="001E3BB4"/>
    <w:rsid w:val="0021130D"/>
    <w:rsid w:val="00220E14"/>
    <w:rsid w:val="00231E84"/>
    <w:rsid w:val="002539CC"/>
    <w:rsid w:val="00255993"/>
    <w:rsid w:val="00282B35"/>
    <w:rsid w:val="00291F2B"/>
    <w:rsid w:val="002A6D53"/>
    <w:rsid w:val="002E1B87"/>
    <w:rsid w:val="002F3F40"/>
    <w:rsid w:val="002F56F1"/>
    <w:rsid w:val="00323923"/>
    <w:rsid w:val="00334493"/>
    <w:rsid w:val="00357BAF"/>
    <w:rsid w:val="00372283"/>
    <w:rsid w:val="00386BE5"/>
    <w:rsid w:val="00387957"/>
    <w:rsid w:val="00387B68"/>
    <w:rsid w:val="0039019F"/>
    <w:rsid w:val="00390C85"/>
    <w:rsid w:val="003A0C84"/>
    <w:rsid w:val="003B6CC5"/>
    <w:rsid w:val="003F0312"/>
    <w:rsid w:val="003F77FD"/>
    <w:rsid w:val="00403DB0"/>
    <w:rsid w:val="0042744E"/>
    <w:rsid w:val="00437B79"/>
    <w:rsid w:val="00445148"/>
    <w:rsid w:val="00450C6C"/>
    <w:rsid w:val="00487139"/>
    <w:rsid w:val="004A7205"/>
    <w:rsid w:val="00523A8A"/>
    <w:rsid w:val="00565B86"/>
    <w:rsid w:val="005E0371"/>
    <w:rsid w:val="005E68C3"/>
    <w:rsid w:val="005F6060"/>
    <w:rsid w:val="00600FD1"/>
    <w:rsid w:val="00604720"/>
    <w:rsid w:val="006451EA"/>
    <w:rsid w:val="006570A7"/>
    <w:rsid w:val="00676A84"/>
    <w:rsid w:val="00687888"/>
    <w:rsid w:val="00697893"/>
    <w:rsid w:val="006B1BCE"/>
    <w:rsid w:val="006C17A8"/>
    <w:rsid w:val="006E1A12"/>
    <w:rsid w:val="00707CA6"/>
    <w:rsid w:val="00725DB3"/>
    <w:rsid w:val="00737467"/>
    <w:rsid w:val="007377DF"/>
    <w:rsid w:val="00740713"/>
    <w:rsid w:val="00752554"/>
    <w:rsid w:val="007A2009"/>
    <w:rsid w:val="007B5DEA"/>
    <w:rsid w:val="007E5BD1"/>
    <w:rsid w:val="00841027"/>
    <w:rsid w:val="00862C39"/>
    <w:rsid w:val="008873DF"/>
    <w:rsid w:val="008C0463"/>
    <w:rsid w:val="008D7A21"/>
    <w:rsid w:val="00916969"/>
    <w:rsid w:val="00940229"/>
    <w:rsid w:val="009701FD"/>
    <w:rsid w:val="0097261E"/>
    <w:rsid w:val="00986917"/>
    <w:rsid w:val="009C4364"/>
    <w:rsid w:val="00A367C5"/>
    <w:rsid w:val="00A40999"/>
    <w:rsid w:val="00A44AD2"/>
    <w:rsid w:val="00A80C84"/>
    <w:rsid w:val="00A82649"/>
    <w:rsid w:val="00AA1B3A"/>
    <w:rsid w:val="00AA27E1"/>
    <w:rsid w:val="00AD4B13"/>
    <w:rsid w:val="00AD7E67"/>
    <w:rsid w:val="00AF79B4"/>
    <w:rsid w:val="00B04804"/>
    <w:rsid w:val="00B15E42"/>
    <w:rsid w:val="00B43C95"/>
    <w:rsid w:val="00B44564"/>
    <w:rsid w:val="00B56997"/>
    <w:rsid w:val="00B63712"/>
    <w:rsid w:val="00B81811"/>
    <w:rsid w:val="00B81C3E"/>
    <w:rsid w:val="00B84939"/>
    <w:rsid w:val="00B928BC"/>
    <w:rsid w:val="00B93ED7"/>
    <w:rsid w:val="00BA307E"/>
    <w:rsid w:val="00BC4038"/>
    <w:rsid w:val="00BC731C"/>
    <w:rsid w:val="00C011D7"/>
    <w:rsid w:val="00C05AED"/>
    <w:rsid w:val="00C15DF4"/>
    <w:rsid w:val="00C40D90"/>
    <w:rsid w:val="00C45A36"/>
    <w:rsid w:val="00C55AB9"/>
    <w:rsid w:val="00C757C7"/>
    <w:rsid w:val="00C76B2F"/>
    <w:rsid w:val="00CA3E8C"/>
    <w:rsid w:val="00CC01BC"/>
    <w:rsid w:val="00CC7C25"/>
    <w:rsid w:val="00CF6123"/>
    <w:rsid w:val="00D27950"/>
    <w:rsid w:val="00D37E09"/>
    <w:rsid w:val="00D429B1"/>
    <w:rsid w:val="00D54574"/>
    <w:rsid w:val="00D7245B"/>
    <w:rsid w:val="00DD52B4"/>
    <w:rsid w:val="00DD738A"/>
    <w:rsid w:val="00DE7FE8"/>
    <w:rsid w:val="00DF74A1"/>
    <w:rsid w:val="00E11B8A"/>
    <w:rsid w:val="00E16406"/>
    <w:rsid w:val="00E27813"/>
    <w:rsid w:val="00E97122"/>
    <w:rsid w:val="00EE5902"/>
    <w:rsid w:val="00EF208D"/>
    <w:rsid w:val="00F313E9"/>
    <w:rsid w:val="00F5035F"/>
    <w:rsid w:val="00F533C7"/>
    <w:rsid w:val="00F61AF1"/>
    <w:rsid w:val="00F73ADA"/>
    <w:rsid w:val="00FA46CD"/>
    <w:rsid w:val="00FB4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BE0401"/>
  <w15:chartTrackingRefBased/>
  <w15:docId w15:val="{55ECAC29-5B0C-4EEA-BE8B-90A675D8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AF1"/>
    <w:pPr>
      <w:keepNext/>
      <w:keepLines/>
      <w:spacing w:before="240" w:after="0"/>
      <w:outlineLvl w:val="0"/>
    </w:pPr>
    <w:rPr>
      <w:rFonts w:ascii="Tahoma" w:eastAsiaTheme="majorEastAsia" w:hAnsi="Tahoma" w:cstheme="majorBidi"/>
      <w:b/>
      <w:sz w:val="24"/>
      <w:szCs w:val="32"/>
      <w:u w:val="single"/>
    </w:rPr>
  </w:style>
  <w:style w:type="paragraph" w:styleId="Heading2">
    <w:name w:val="heading 2"/>
    <w:basedOn w:val="Normal"/>
    <w:next w:val="Normal"/>
    <w:link w:val="Heading2Char"/>
    <w:uiPriority w:val="9"/>
    <w:unhideWhenUsed/>
    <w:qFormat/>
    <w:rsid w:val="00BC4038"/>
    <w:pPr>
      <w:keepNext/>
      <w:keepLines/>
      <w:spacing w:before="40" w:after="0"/>
      <w:outlineLvl w:val="1"/>
    </w:pPr>
    <w:rPr>
      <w:rFonts w:ascii="Tahoma" w:eastAsiaTheme="majorEastAsia" w:hAnsi="Tahoma" w:cstheme="majorBidi"/>
      <w:b/>
      <w:szCs w:val="26"/>
    </w:rPr>
  </w:style>
  <w:style w:type="paragraph" w:styleId="Heading4">
    <w:name w:val="heading 4"/>
    <w:basedOn w:val="Normal"/>
    <w:next w:val="Normal"/>
    <w:link w:val="Heading4Char"/>
    <w:uiPriority w:val="9"/>
    <w:semiHidden/>
    <w:unhideWhenUsed/>
    <w:qFormat/>
    <w:rsid w:val="00862C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1AF1"/>
    <w:pPr>
      <w:spacing w:after="0" w:line="240" w:lineRule="auto"/>
    </w:pPr>
    <w:rPr>
      <w:rFonts w:ascii="Tahoma" w:hAnsi="Tahoma"/>
    </w:rPr>
  </w:style>
  <w:style w:type="paragraph" w:styleId="Header">
    <w:name w:val="header"/>
    <w:basedOn w:val="Normal"/>
    <w:link w:val="HeaderChar"/>
    <w:uiPriority w:val="99"/>
    <w:unhideWhenUsed/>
    <w:rsid w:val="00F61A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AF1"/>
  </w:style>
  <w:style w:type="paragraph" w:styleId="Footer">
    <w:name w:val="footer"/>
    <w:basedOn w:val="Normal"/>
    <w:link w:val="FooterChar"/>
    <w:uiPriority w:val="99"/>
    <w:unhideWhenUsed/>
    <w:rsid w:val="00F61A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AF1"/>
  </w:style>
  <w:style w:type="character" w:customStyle="1" w:styleId="Heading1Char">
    <w:name w:val="Heading 1 Char"/>
    <w:basedOn w:val="DefaultParagraphFont"/>
    <w:link w:val="Heading1"/>
    <w:uiPriority w:val="9"/>
    <w:rsid w:val="00F61AF1"/>
    <w:rPr>
      <w:rFonts w:ascii="Tahoma" w:eastAsiaTheme="majorEastAsia" w:hAnsi="Tahoma" w:cstheme="majorBidi"/>
      <w:b/>
      <w:sz w:val="24"/>
      <w:szCs w:val="32"/>
      <w:u w:val="single"/>
    </w:rPr>
  </w:style>
  <w:style w:type="character" w:customStyle="1" w:styleId="Heading4Char">
    <w:name w:val="Heading 4 Char"/>
    <w:basedOn w:val="DefaultParagraphFont"/>
    <w:link w:val="Heading4"/>
    <w:uiPriority w:val="9"/>
    <w:semiHidden/>
    <w:rsid w:val="00862C39"/>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AF79B4"/>
  </w:style>
  <w:style w:type="paragraph" w:styleId="Caption">
    <w:name w:val="caption"/>
    <w:basedOn w:val="Normal"/>
    <w:next w:val="Normal"/>
    <w:uiPriority w:val="35"/>
    <w:unhideWhenUsed/>
    <w:qFormat/>
    <w:rsid w:val="000D105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C4038"/>
    <w:rPr>
      <w:rFonts w:ascii="Tahoma" w:eastAsiaTheme="majorEastAsia" w:hAnsi="Tahoma" w:cstheme="majorBidi"/>
      <w:b/>
      <w:szCs w:val="26"/>
    </w:rPr>
  </w:style>
  <w:style w:type="table" w:styleId="TableGrid">
    <w:name w:val="Table Grid"/>
    <w:basedOn w:val="TableNormal"/>
    <w:rsid w:val="00740713"/>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5D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334493"/>
    <w:rPr>
      <w:sz w:val="16"/>
      <w:szCs w:val="16"/>
    </w:rPr>
  </w:style>
  <w:style w:type="paragraph" w:styleId="CommentText">
    <w:name w:val="annotation text"/>
    <w:basedOn w:val="Normal"/>
    <w:link w:val="CommentTextChar"/>
    <w:uiPriority w:val="99"/>
    <w:semiHidden/>
    <w:unhideWhenUsed/>
    <w:rsid w:val="00334493"/>
    <w:pPr>
      <w:spacing w:line="240" w:lineRule="auto"/>
    </w:pPr>
    <w:rPr>
      <w:sz w:val="20"/>
      <w:szCs w:val="20"/>
    </w:rPr>
  </w:style>
  <w:style w:type="character" w:customStyle="1" w:styleId="CommentTextChar">
    <w:name w:val="Comment Text Char"/>
    <w:basedOn w:val="DefaultParagraphFont"/>
    <w:link w:val="CommentText"/>
    <w:uiPriority w:val="99"/>
    <w:semiHidden/>
    <w:rsid w:val="00334493"/>
    <w:rPr>
      <w:sz w:val="20"/>
      <w:szCs w:val="20"/>
    </w:rPr>
  </w:style>
  <w:style w:type="paragraph" w:styleId="CommentSubject">
    <w:name w:val="annotation subject"/>
    <w:basedOn w:val="CommentText"/>
    <w:next w:val="CommentText"/>
    <w:link w:val="CommentSubjectChar"/>
    <w:uiPriority w:val="99"/>
    <w:semiHidden/>
    <w:unhideWhenUsed/>
    <w:rsid w:val="00334493"/>
    <w:rPr>
      <w:b/>
      <w:bCs/>
    </w:rPr>
  </w:style>
  <w:style w:type="character" w:customStyle="1" w:styleId="CommentSubjectChar">
    <w:name w:val="Comment Subject Char"/>
    <w:basedOn w:val="CommentTextChar"/>
    <w:link w:val="CommentSubject"/>
    <w:uiPriority w:val="99"/>
    <w:semiHidden/>
    <w:rsid w:val="00334493"/>
    <w:rPr>
      <w:b/>
      <w:bCs/>
      <w:sz w:val="20"/>
      <w:szCs w:val="20"/>
    </w:rPr>
  </w:style>
  <w:style w:type="paragraph" w:styleId="BalloonText">
    <w:name w:val="Balloon Text"/>
    <w:basedOn w:val="Normal"/>
    <w:link w:val="BalloonTextChar"/>
    <w:uiPriority w:val="99"/>
    <w:semiHidden/>
    <w:unhideWhenUsed/>
    <w:rsid w:val="00334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493"/>
    <w:rPr>
      <w:rFonts w:ascii="Segoe UI" w:hAnsi="Segoe UI" w:cs="Segoe UI"/>
      <w:sz w:val="18"/>
      <w:szCs w:val="18"/>
    </w:rPr>
  </w:style>
  <w:style w:type="paragraph" w:styleId="ListParagraph">
    <w:name w:val="List Paragraph"/>
    <w:basedOn w:val="Normal"/>
    <w:uiPriority w:val="34"/>
    <w:qFormat/>
    <w:rsid w:val="00F5035F"/>
    <w:pPr>
      <w:ind w:left="720"/>
      <w:contextualSpacing/>
    </w:pPr>
  </w:style>
  <w:style w:type="character" w:styleId="Hyperlink">
    <w:name w:val="Hyperlink"/>
    <w:basedOn w:val="DefaultParagraphFont"/>
    <w:uiPriority w:val="99"/>
    <w:semiHidden/>
    <w:unhideWhenUsed/>
    <w:rsid w:val="00F503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573220">
      <w:bodyDiv w:val="1"/>
      <w:marLeft w:val="0"/>
      <w:marRight w:val="0"/>
      <w:marTop w:val="0"/>
      <w:marBottom w:val="0"/>
      <w:divBdr>
        <w:top w:val="none" w:sz="0" w:space="0" w:color="auto"/>
        <w:left w:val="none" w:sz="0" w:space="0" w:color="auto"/>
        <w:bottom w:val="none" w:sz="0" w:space="0" w:color="auto"/>
        <w:right w:val="none" w:sz="0" w:space="0" w:color="auto"/>
      </w:divBdr>
      <w:divsChild>
        <w:div w:id="1780222333">
          <w:marLeft w:val="0"/>
          <w:marRight w:val="0"/>
          <w:marTop w:val="0"/>
          <w:marBottom w:val="0"/>
          <w:divBdr>
            <w:top w:val="none" w:sz="0" w:space="0" w:color="auto"/>
            <w:left w:val="none" w:sz="0" w:space="0" w:color="auto"/>
            <w:bottom w:val="none" w:sz="0" w:space="0" w:color="auto"/>
            <w:right w:val="none" w:sz="0" w:space="0" w:color="auto"/>
          </w:divBdr>
        </w:div>
      </w:divsChild>
    </w:div>
    <w:div w:id="217519551">
      <w:bodyDiv w:val="1"/>
      <w:marLeft w:val="0"/>
      <w:marRight w:val="0"/>
      <w:marTop w:val="0"/>
      <w:marBottom w:val="0"/>
      <w:divBdr>
        <w:top w:val="none" w:sz="0" w:space="0" w:color="auto"/>
        <w:left w:val="none" w:sz="0" w:space="0" w:color="auto"/>
        <w:bottom w:val="none" w:sz="0" w:space="0" w:color="auto"/>
        <w:right w:val="none" w:sz="0" w:space="0" w:color="auto"/>
      </w:divBdr>
    </w:div>
    <w:div w:id="315837911">
      <w:bodyDiv w:val="1"/>
      <w:marLeft w:val="0"/>
      <w:marRight w:val="0"/>
      <w:marTop w:val="0"/>
      <w:marBottom w:val="0"/>
      <w:divBdr>
        <w:top w:val="none" w:sz="0" w:space="0" w:color="auto"/>
        <w:left w:val="none" w:sz="0" w:space="0" w:color="auto"/>
        <w:bottom w:val="none" w:sz="0" w:space="0" w:color="auto"/>
        <w:right w:val="none" w:sz="0" w:space="0" w:color="auto"/>
      </w:divBdr>
    </w:div>
    <w:div w:id="378240788">
      <w:bodyDiv w:val="1"/>
      <w:marLeft w:val="0"/>
      <w:marRight w:val="0"/>
      <w:marTop w:val="0"/>
      <w:marBottom w:val="0"/>
      <w:divBdr>
        <w:top w:val="none" w:sz="0" w:space="0" w:color="auto"/>
        <w:left w:val="none" w:sz="0" w:space="0" w:color="auto"/>
        <w:bottom w:val="none" w:sz="0" w:space="0" w:color="auto"/>
        <w:right w:val="none" w:sz="0" w:space="0" w:color="auto"/>
      </w:divBdr>
    </w:div>
    <w:div w:id="404843920">
      <w:bodyDiv w:val="1"/>
      <w:marLeft w:val="0"/>
      <w:marRight w:val="0"/>
      <w:marTop w:val="0"/>
      <w:marBottom w:val="0"/>
      <w:divBdr>
        <w:top w:val="none" w:sz="0" w:space="0" w:color="auto"/>
        <w:left w:val="none" w:sz="0" w:space="0" w:color="auto"/>
        <w:bottom w:val="none" w:sz="0" w:space="0" w:color="auto"/>
        <w:right w:val="none" w:sz="0" w:space="0" w:color="auto"/>
      </w:divBdr>
    </w:div>
    <w:div w:id="456149472">
      <w:bodyDiv w:val="1"/>
      <w:marLeft w:val="0"/>
      <w:marRight w:val="0"/>
      <w:marTop w:val="0"/>
      <w:marBottom w:val="0"/>
      <w:divBdr>
        <w:top w:val="none" w:sz="0" w:space="0" w:color="auto"/>
        <w:left w:val="none" w:sz="0" w:space="0" w:color="auto"/>
        <w:bottom w:val="none" w:sz="0" w:space="0" w:color="auto"/>
        <w:right w:val="none" w:sz="0" w:space="0" w:color="auto"/>
      </w:divBdr>
    </w:div>
    <w:div w:id="512963611">
      <w:bodyDiv w:val="1"/>
      <w:marLeft w:val="0"/>
      <w:marRight w:val="0"/>
      <w:marTop w:val="0"/>
      <w:marBottom w:val="0"/>
      <w:divBdr>
        <w:top w:val="none" w:sz="0" w:space="0" w:color="auto"/>
        <w:left w:val="none" w:sz="0" w:space="0" w:color="auto"/>
        <w:bottom w:val="none" w:sz="0" w:space="0" w:color="auto"/>
        <w:right w:val="none" w:sz="0" w:space="0" w:color="auto"/>
      </w:divBdr>
    </w:div>
    <w:div w:id="552011108">
      <w:bodyDiv w:val="1"/>
      <w:marLeft w:val="0"/>
      <w:marRight w:val="0"/>
      <w:marTop w:val="0"/>
      <w:marBottom w:val="0"/>
      <w:divBdr>
        <w:top w:val="none" w:sz="0" w:space="0" w:color="auto"/>
        <w:left w:val="none" w:sz="0" w:space="0" w:color="auto"/>
        <w:bottom w:val="none" w:sz="0" w:space="0" w:color="auto"/>
        <w:right w:val="none" w:sz="0" w:space="0" w:color="auto"/>
      </w:divBdr>
    </w:div>
    <w:div w:id="571702726">
      <w:bodyDiv w:val="1"/>
      <w:marLeft w:val="0"/>
      <w:marRight w:val="0"/>
      <w:marTop w:val="0"/>
      <w:marBottom w:val="0"/>
      <w:divBdr>
        <w:top w:val="none" w:sz="0" w:space="0" w:color="auto"/>
        <w:left w:val="none" w:sz="0" w:space="0" w:color="auto"/>
        <w:bottom w:val="none" w:sz="0" w:space="0" w:color="auto"/>
        <w:right w:val="none" w:sz="0" w:space="0" w:color="auto"/>
      </w:divBdr>
    </w:div>
    <w:div w:id="637146153">
      <w:bodyDiv w:val="1"/>
      <w:marLeft w:val="0"/>
      <w:marRight w:val="0"/>
      <w:marTop w:val="0"/>
      <w:marBottom w:val="0"/>
      <w:divBdr>
        <w:top w:val="none" w:sz="0" w:space="0" w:color="auto"/>
        <w:left w:val="none" w:sz="0" w:space="0" w:color="auto"/>
        <w:bottom w:val="none" w:sz="0" w:space="0" w:color="auto"/>
        <w:right w:val="none" w:sz="0" w:space="0" w:color="auto"/>
      </w:divBdr>
    </w:div>
    <w:div w:id="668558731">
      <w:bodyDiv w:val="1"/>
      <w:marLeft w:val="0"/>
      <w:marRight w:val="0"/>
      <w:marTop w:val="0"/>
      <w:marBottom w:val="0"/>
      <w:divBdr>
        <w:top w:val="none" w:sz="0" w:space="0" w:color="auto"/>
        <w:left w:val="none" w:sz="0" w:space="0" w:color="auto"/>
        <w:bottom w:val="none" w:sz="0" w:space="0" w:color="auto"/>
        <w:right w:val="none" w:sz="0" w:space="0" w:color="auto"/>
      </w:divBdr>
    </w:div>
    <w:div w:id="678973683">
      <w:bodyDiv w:val="1"/>
      <w:marLeft w:val="0"/>
      <w:marRight w:val="0"/>
      <w:marTop w:val="0"/>
      <w:marBottom w:val="0"/>
      <w:divBdr>
        <w:top w:val="none" w:sz="0" w:space="0" w:color="auto"/>
        <w:left w:val="none" w:sz="0" w:space="0" w:color="auto"/>
        <w:bottom w:val="none" w:sz="0" w:space="0" w:color="auto"/>
        <w:right w:val="none" w:sz="0" w:space="0" w:color="auto"/>
      </w:divBdr>
    </w:div>
    <w:div w:id="686953390">
      <w:bodyDiv w:val="1"/>
      <w:marLeft w:val="0"/>
      <w:marRight w:val="0"/>
      <w:marTop w:val="0"/>
      <w:marBottom w:val="0"/>
      <w:divBdr>
        <w:top w:val="none" w:sz="0" w:space="0" w:color="auto"/>
        <w:left w:val="none" w:sz="0" w:space="0" w:color="auto"/>
        <w:bottom w:val="none" w:sz="0" w:space="0" w:color="auto"/>
        <w:right w:val="none" w:sz="0" w:space="0" w:color="auto"/>
      </w:divBdr>
    </w:div>
    <w:div w:id="689374921">
      <w:bodyDiv w:val="1"/>
      <w:marLeft w:val="0"/>
      <w:marRight w:val="0"/>
      <w:marTop w:val="0"/>
      <w:marBottom w:val="0"/>
      <w:divBdr>
        <w:top w:val="none" w:sz="0" w:space="0" w:color="auto"/>
        <w:left w:val="none" w:sz="0" w:space="0" w:color="auto"/>
        <w:bottom w:val="none" w:sz="0" w:space="0" w:color="auto"/>
        <w:right w:val="none" w:sz="0" w:space="0" w:color="auto"/>
      </w:divBdr>
    </w:div>
    <w:div w:id="760106422">
      <w:bodyDiv w:val="1"/>
      <w:marLeft w:val="0"/>
      <w:marRight w:val="0"/>
      <w:marTop w:val="0"/>
      <w:marBottom w:val="0"/>
      <w:divBdr>
        <w:top w:val="none" w:sz="0" w:space="0" w:color="auto"/>
        <w:left w:val="none" w:sz="0" w:space="0" w:color="auto"/>
        <w:bottom w:val="none" w:sz="0" w:space="0" w:color="auto"/>
        <w:right w:val="none" w:sz="0" w:space="0" w:color="auto"/>
      </w:divBdr>
    </w:div>
    <w:div w:id="766391169">
      <w:bodyDiv w:val="1"/>
      <w:marLeft w:val="0"/>
      <w:marRight w:val="0"/>
      <w:marTop w:val="0"/>
      <w:marBottom w:val="0"/>
      <w:divBdr>
        <w:top w:val="none" w:sz="0" w:space="0" w:color="auto"/>
        <w:left w:val="none" w:sz="0" w:space="0" w:color="auto"/>
        <w:bottom w:val="none" w:sz="0" w:space="0" w:color="auto"/>
        <w:right w:val="none" w:sz="0" w:space="0" w:color="auto"/>
      </w:divBdr>
    </w:div>
    <w:div w:id="774061810">
      <w:bodyDiv w:val="1"/>
      <w:marLeft w:val="0"/>
      <w:marRight w:val="0"/>
      <w:marTop w:val="0"/>
      <w:marBottom w:val="0"/>
      <w:divBdr>
        <w:top w:val="none" w:sz="0" w:space="0" w:color="auto"/>
        <w:left w:val="none" w:sz="0" w:space="0" w:color="auto"/>
        <w:bottom w:val="none" w:sz="0" w:space="0" w:color="auto"/>
        <w:right w:val="none" w:sz="0" w:space="0" w:color="auto"/>
      </w:divBdr>
    </w:div>
    <w:div w:id="804930145">
      <w:bodyDiv w:val="1"/>
      <w:marLeft w:val="0"/>
      <w:marRight w:val="0"/>
      <w:marTop w:val="0"/>
      <w:marBottom w:val="0"/>
      <w:divBdr>
        <w:top w:val="none" w:sz="0" w:space="0" w:color="auto"/>
        <w:left w:val="none" w:sz="0" w:space="0" w:color="auto"/>
        <w:bottom w:val="none" w:sz="0" w:space="0" w:color="auto"/>
        <w:right w:val="none" w:sz="0" w:space="0" w:color="auto"/>
      </w:divBdr>
    </w:div>
    <w:div w:id="897975077">
      <w:bodyDiv w:val="1"/>
      <w:marLeft w:val="0"/>
      <w:marRight w:val="0"/>
      <w:marTop w:val="0"/>
      <w:marBottom w:val="0"/>
      <w:divBdr>
        <w:top w:val="none" w:sz="0" w:space="0" w:color="auto"/>
        <w:left w:val="none" w:sz="0" w:space="0" w:color="auto"/>
        <w:bottom w:val="none" w:sz="0" w:space="0" w:color="auto"/>
        <w:right w:val="none" w:sz="0" w:space="0" w:color="auto"/>
      </w:divBdr>
    </w:div>
    <w:div w:id="899901531">
      <w:bodyDiv w:val="1"/>
      <w:marLeft w:val="0"/>
      <w:marRight w:val="0"/>
      <w:marTop w:val="0"/>
      <w:marBottom w:val="0"/>
      <w:divBdr>
        <w:top w:val="none" w:sz="0" w:space="0" w:color="auto"/>
        <w:left w:val="none" w:sz="0" w:space="0" w:color="auto"/>
        <w:bottom w:val="none" w:sz="0" w:space="0" w:color="auto"/>
        <w:right w:val="none" w:sz="0" w:space="0" w:color="auto"/>
      </w:divBdr>
    </w:div>
    <w:div w:id="919293290">
      <w:bodyDiv w:val="1"/>
      <w:marLeft w:val="0"/>
      <w:marRight w:val="0"/>
      <w:marTop w:val="0"/>
      <w:marBottom w:val="0"/>
      <w:divBdr>
        <w:top w:val="none" w:sz="0" w:space="0" w:color="auto"/>
        <w:left w:val="none" w:sz="0" w:space="0" w:color="auto"/>
        <w:bottom w:val="none" w:sz="0" w:space="0" w:color="auto"/>
        <w:right w:val="none" w:sz="0" w:space="0" w:color="auto"/>
      </w:divBdr>
    </w:div>
    <w:div w:id="956571394">
      <w:bodyDiv w:val="1"/>
      <w:marLeft w:val="0"/>
      <w:marRight w:val="0"/>
      <w:marTop w:val="0"/>
      <w:marBottom w:val="0"/>
      <w:divBdr>
        <w:top w:val="none" w:sz="0" w:space="0" w:color="auto"/>
        <w:left w:val="none" w:sz="0" w:space="0" w:color="auto"/>
        <w:bottom w:val="none" w:sz="0" w:space="0" w:color="auto"/>
        <w:right w:val="none" w:sz="0" w:space="0" w:color="auto"/>
      </w:divBdr>
    </w:div>
    <w:div w:id="976686785">
      <w:bodyDiv w:val="1"/>
      <w:marLeft w:val="0"/>
      <w:marRight w:val="0"/>
      <w:marTop w:val="0"/>
      <w:marBottom w:val="0"/>
      <w:divBdr>
        <w:top w:val="none" w:sz="0" w:space="0" w:color="auto"/>
        <w:left w:val="none" w:sz="0" w:space="0" w:color="auto"/>
        <w:bottom w:val="none" w:sz="0" w:space="0" w:color="auto"/>
        <w:right w:val="none" w:sz="0" w:space="0" w:color="auto"/>
      </w:divBdr>
    </w:div>
    <w:div w:id="987049525">
      <w:bodyDiv w:val="1"/>
      <w:marLeft w:val="0"/>
      <w:marRight w:val="0"/>
      <w:marTop w:val="0"/>
      <w:marBottom w:val="0"/>
      <w:divBdr>
        <w:top w:val="none" w:sz="0" w:space="0" w:color="auto"/>
        <w:left w:val="none" w:sz="0" w:space="0" w:color="auto"/>
        <w:bottom w:val="none" w:sz="0" w:space="0" w:color="auto"/>
        <w:right w:val="none" w:sz="0" w:space="0" w:color="auto"/>
      </w:divBdr>
    </w:div>
    <w:div w:id="1065223700">
      <w:bodyDiv w:val="1"/>
      <w:marLeft w:val="0"/>
      <w:marRight w:val="0"/>
      <w:marTop w:val="0"/>
      <w:marBottom w:val="0"/>
      <w:divBdr>
        <w:top w:val="none" w:sz="0" w:space="0" w:color="auto"/>
        <w:left w:val="none" w:sz="0" w:space="0" w:color="auto"/>
        <w:bottom w:val="none" w:sz="0" w:space="0" w:color="auto"/>
        <w:right w:val="none" w:sz="0" w:space="0" w:color="auto"/>
      </w:divBdr>
    </w:div>
    <w:div w:id="1082066283">
      <w:bodyDiv w:val="1"/>
      <w:marLeft w:val="0"/>
      <w:marRight w:val="0"/>
      <w:marTop w:val="0"/>
      <w:marBottom w:val="0"/>
      <w:divBdr>
        <w:top w:val="none" w:sz="0" w:space="0" w:color="auto"/>
        <w:left w:val="none" w:sz="0" w:space="0" w:color="auto"/>
        <w:bottom w:val="none" w:sz="0" w:space="0" w:color="auto"/>
        <w:right w:val="none" w:sz="0" w:space="0" w:color="auto"/>
      </w:divBdr>
    </w:div>
    <w:div w:id="1164006761">
      <w:bodyDiv w:val="1"/>
      <w:marLeft w:val="0"/>
      <w:marRight w:val="0"/>
      <w:marTop w:val="0"/>
      <w:marBottom w:val="0"/>
      <w:divBdr>
        <w:top w:val="none" w:sz="0" w:space="0" w:color="auto"/>
        <w:left w:val="none" w:sz="0" w:space="0" w:color="auto"/>
        <w:bottom w:val="none" w:sz="0" w:space="0" w:color="auto"/>
        <w:right w:val="none" w:sz="0" w:space="0" w:color="auto"/>
      </w:divBdr>
    </w:div>
    <w:div w:id="1167136885">
      <w:bodyDiv w:val="1"/>
      <w:marLeft w:val="0"/>
      <w:marRight w:val="0"/>
      <w:marTop w:val="0"/>
      <w:marBottom w:val="0"/>
      <w:divBdr>
        <w:top w:val="none" w:sz="0" w:space="0" w:color="auto"/>
        <w:left w:val="none" w:sz="0" w:space="0" w:color="auto"/>
        <w:bottom w:val="none" w:sz="0" w:space="0" w:color="auto"/>
        <w:right w:val="none" w:sz="0" w:space="0" w:color="auto"/>
      </w:divBdr>
    </w:div>
    <w:div w:id="1176918760">
      <w:bodyDiv w:val="1"/>
      <w:marLeft w:val="0"/>
      <w:marRight w:val="0"/>
      <w:marTop w:val="0"/>
      <w:marBottom w:val="0"/>
      <w:divBdr>
        <w:top w:val="none" w:sz="0" w:space="0" w:color="auto"/>
        <w:left w:val="none" w:sz="0" w:space="0" w:color="auto"/>
        <w:bottom w:val="none" w:sz="0" w:space="0" w:color="auto"/>
        <w:right w:val="none" w:sz="0" w:space="0" w:color="auto"/>
      </w:divBdr>
    </w:div>
    <w:div w:id="1188831881">
      <w:bodyDiv w:val="1"/>
      <w:marLeft w:val="0"/>
      <w:marRight w:val="0"/>
      <w:marTop w:val="0"/>
      <w:marBottom w:val="0"/>
      <w:divBdr>
        <w:top w:val="none" w:sz="0" w:space="0" w:color="auto"/>
        <w:left w:val="none" w:sz="0" w:space="0" w:color="auto"/>
        <w:bottom w:val="none" w:sz="0" w:space="0" w:color="auto"/>
        <w:right w:val="none" w:sz="0" w:space="0" w:color="auto"/>
      </w:divBdr>
    </w:div>
    <w:div w:id="1244683021">
      <w:bodyDiv w:val="1"/>
      <w:marLeft w:val="0"/>
      <w:marRight w:val="0"/>
      <w:marTop w:val="0"/>
      <w:marBottom w:val="0"/>
      <w:divBdr>
        <w:top w:val="none" w:sz="0" w:space="0" w:color="auto"/>
        <w:left w:val="none" w:sz="0" w:space="0" w:color="auto"/>
        <w:bottom w:val="none" w:sz="0" w:space="0" w:color="auto"/>
        <w:right w:val="none" w:sz="0" w:space="0" w:color="auto"/>
      </w:divBdr>
      <w:divsChild>
        <w:div w:id="529294622">
          <w:marLeft w:val="0"/>
          <w:marRight w:val="0"/>
          <w:marTop w:val="0"/>
          <w:marBottom w:val="0"/>
          <w:divBdr>
            <w:top w:val="none" w:sz="0" w:space="0" w:color="auto"/>
            <w:left w:val="none" w:sz="0" w:space="0" w:color="auto"/>
            <w:bottom w:val="none" w:sz="0" w:space="0" w:color="auto"/>
            <w:right w:val="none" w:sz="0" w:space="0" w:color="auto"/>
          </w:divBdr>
        </w:div>
      </w:divsChild>
    </w:div>
    <w:div w:id="1296792170">
      <w:bodyDiv w:val="1"/>
      <w:marLeft w:val="0"/>
      <w:marRight w:val="0"/>
      <w:marTop w:val="0"/>
      <w:marBottom w:val="0"/>
      <w:divBdr>
        <w:top w:val="none" w:sz="0" w:space="0" w:color="auto"/>
        <w:left w:val="none" w:sz="0" w:space="0" w:color="auto"/>
        <w:bottom w:val="none" w:sz="0" w:space="0" w:color="auto"/>
        <w:right w:val="none" w:sz="0" w:space="0" w:color="auto"/>
      </w:divBdr>
    </w:div>
    <w:div w:id="1411730033">
      <w:bodyDiv w:val="1"/>
      <w:marLeft w:val="0"/>
      <w:marRight w:val="0"/>
      <w:marTop w:val="0"/>
      <w:marBottom w:val="0"/>
      <w:divBdr>
        <w:top w:val="none" w:sz="0" w:space="0" w:color="auto"/>
        <w:left w:val="none" w:sz="0" w:space="0" w:color="auto"/>
        <w:bottom w:val="none" w:sz="0" w:space="0" w:color="auto"/>
        <w:right w:val="none" w:sz="0" w:space="0" w:color="auto"/>
      </w:divBdr>
    </w:div>
    <w:div w:id="1535195304">
      <w:bodyDiv w:val="1"/>
      <w:marLeft w:val="0"/>
      <w:marRight w:val="0"/>
      <w:marTop w:val="0"/>
      <w:marBottom w:val="0"/>
      <w:divBdr>
        <w:top w:val="none" w:sz="0" w:space="0" w:color="auto"/>
        <w:left w:val="none" w:sz="0" w:space="0" w:color="auto"/>
        <w:bottom w:val="none" w:sz="0" w:space="0" w:color="auto"/>
        <w:right w:val="none" w:sz="0" w:space="0" w:color="auto"/>
      </w:divBdr>
    </w:div>
    <w:div w:id="1615287590">
      <w:bodyDiv w:val="1"/>
      <w:marLeft w:val="0"/>
      <w:marRight w:val="0"/>
      <w:marTop w:val="0"/>
      <w:marBottom w:val="0"/>
      <w:divBdr>
        <w:top w:val="none" w:sz="0" w:space="0" w:color="auto"/>
        <w:left w:val="none" w:sz="0" w:space="0" w:color="auto"/>
        <w:bottom w:val="none" w:sz="0" w:space="0" w:color="auto"/>
        <w:right w:val="none" w:sz="0" w:space="0" w:color="auto"/>
      </w:divBdr>
    </w:div>
    <w:div w:id="1620793081">
      <w:bodyDiv w:val="1"/>
      <w:marLeft w:val="0"/>
      <w:marRight w:val="0"/>
      <w:marTop w:val="0"/>
      <w:marBottom w:val="0"/>
      <w:divBdr>
        <w:top w:val="none" w:sz="0" w:space="0" w:color="auto"/>
        <w:left w:val="none" w:sz="0" w:space="0" w:color="auto"/>
        <w:bottom w:val="none" w:sz="0" w:space="0" w:color="auto"/>
        <w:right w:val="none" w:sz="0" w:space="0" w:color="auto"/>
      </w:divBdr>
    </w:div>
    <w:div w:id="1632589642">
      <w:bodyDiv w:val="1"/>
      <w:marLeft w:val="0"/>
      <w:marRight w:val="0"/>
      <w:marTop w:val="0"/>
      <w:marBottom w:val="0"/>
      <w:divBdr>
        <w:top w:val="none" w:sz="0" w:space="0" w:color="auto"/>
        <w:left w:val="none" w:sz="0" w:space="0" w:color="auto"/>
        <w:bottom w:val="none" w:sz="0" w:space="0" w:color="auto"/>
        <w:right w:val="none" w:sz="0" w:space="0" w:color="auto"/>
      </w:divBdr>
    </w:div>
    <w:div w:id="1651248787">
      <w:bodyDiv w:val="1"/>
      <w:marLeft w:val="0"/>
      <w:marRight w:val="0"/>
      <w:marTop w:val="0"/>
      <w:marBottom w:val="0"/>
      <w:divBdr>
        <w:top w:val="none" w:sz="0" w:space="0" w:color="auto"/>
        <w:left w:val="none" w:sz="0" w:space="0" w:color="auto"/>
        <w:bottom w:val="none" w:sz="0" w:space="0" w:color="auto"/>
        <w:right w:val="none" w:sz="0" w:space="0" w:color="auto"/>
      </w:divBdr>
    </w:div>
    <w:div w:id="1657489730">
      <w:bodyDiv w:val="1"/>
      <w:marLeft w:val="0"/>
      <w:marRight w:val="0"/>
      <w:marTop w:val="0"/>
      <w:marBottom w:val="0"/>
      <w:divBdr>
        <w:top w:val="none" w:sz="0" w:space="0" w:color="auto"/>
        <w:left w:val="none" w:sz="0" w:space="0" w:color="auto"/>
        <w:bottom w:val="none" w:sz="0" w:space="0" w:color="auto"/>
        <w:right w:val="none" w:sz="0" w:space="0" w:color="auto"/>
      </w:divBdr>
    </w:div>
    <w:div w:id="1661814862">
      <w:bodyDiv w:val="1"/>
      <w:marLeft w:val="0"/>
      <w:marRight w:val="0"/>
      <w:marTop w:val="0"/>
      <w:marBottom w:val="0"/>
      <w:divBdr>
        <w:top w:val="none" w:sz="0" w:space="0" w:color="auto"/>
        <w:left w:val="none" w:sz="0" w:space="0" w:color="auto"/>
        <w:bottom w:val="none" w:sz="0" w:space="0" w:color="auto"/>
        <w:right w:val="none" w:sz="0" w:space="0" w:color="auto"/>
      </w:divBdr>
    </w:div>
    <w:div w:id="1723945710">
      <w:bodyDiv w:val="1"/>
      <w:marLeft w:val="0"/>
      <w:marRight w:val="0"/>
      <w:marTop w:val="0"/>
      <w:marBottom w:val="0"/>
      <w:divBdr>
        <w:top w:val="none" w:sz="0" w:space="0" w:color="auto"/>
        <w:left w:val="none" w:sz="0" w:space="0" w:color="auto"/>
        <w:bottom w:val="none" w:sz="0" w:space="0" w:color="auto"/>
        <w:right w:val="none" w:sz="0" w:space="0" w:color="auto"/>
      </w:divBdr>
    </w:div>
    <w:div w:id="1737970075">
      <w:bodyDiv w:val="1"/>
      <w:marLeft w:val="0"/>
      <w:marRight w:val="0"/>
      <w:marTop w:val="0"/>
      <w:marBottom w:val="0"/>
      <w:divBdr>
        <w:top w:val="none" w:sz="0" w:space="0" w:color="auto"/>
        <w:left w:val="none" w:sz="0" w:space="0" w:color="auto"/>
        <w:bottom w:val="none" w:sz="0" w:space="0" w:color="auto"/>
        <w:right w:val="none" w:sz="0" w:space="0" w:color="auto"/>
      </w:divBdr>
    </w:div>
    <w:div w:id="1743481126">
      <w:bodyDiv w:val="1"/>
      <w:marLeft w:val="0"/>
      <w:marRight w:val="0"/>
      <w:marTop w:val="0"/>
      <w:marBottom w:val="0"/>
      <w:divBdr>
        <w:top w:val="none" w:sz="0" w:space="0" w:color="auto"/>
        <w:left w:val="none" w:sz="0" w:space="0" w:color="auto"/>
        <w:bottom w:val="none" w:sz="0" w:space="0" w:color="auto"/>
        <w:right w:val="none" w:sz="0" w:space="0" w:color="auto"/>
      </w:divBdr>
    </w:div>
    <w:div w:id="1752464001">
      <w:bodyDiv w:val="1"/>
      <w:marLeft w:val="0"/>
      <w:marRight w:val="0"/>
      <w:marTop w:val="0"/>
      <w:marBottom w:val="0"/>
      <w:divBdr>
        <w:top w:val="none" w:sz="0" w:space="0" w:color="auto"/>
        <w:left w:val="none" w:sz="0" w:space="0" w:color="auto"/>
        <w:bottom w:val="none" w:sz="0" w:space="0" w:color="auto"/>
        <w:right w:val="none" w:sz="0" w:space="0" w:color="auto"/>
      </w:divBdr>
    </w:div>
    <w:div w:id="1777165419">
      <w:bodyDiv w:val="1"/>
      <w:marLeft w:val="0"/>
      <w:marRight w:val="0"/>
      <w:marTop w:val="0"/>
      <w:marBottom w:val="0"/>
      <w:divBdr>
        <w:top w:val="none" w:sz="0" w:space="0" w:color="auto"/>
        <w:left w:val="none" w:sz="0" w:space="0" w:color="auto"/>
        <w:bottom w:val="none" w:sz="0" w:space="0" w:color="auto"/>
        <w:right w:val="none" w:sz="0" w:space="0" w:color="auto"/>
      </w:divBdr>
    </w:div>
    <w:div w:id="1788968152">
      <w:bodyDiv w:val="1"/>
      <w:marLeft w:val="0"/>
      <w:marRight w:val="0"/>
      <w:marTop w:val="0"/>
      <w:marBottom w:val="0"/>
      <w:divBdr>
        <w:top w:val="none" w:sz="0" w:space="0" w:color="auto"/>
        <w:left w:val="none" w:sz="0" w:space="0" w:color="auto"/>
        <w:bottom w:val="none" w:sz="0" w:space="0" w:color="auto"/>
        <w:right w:val="none" w:sz="0" w:space="0" w:color="auto"/>
      </w:divBdr>
    </w:div>
    <w:div w:id="1858887188">
      <w:bodyDiv w:val="1"/>
      <w:marLeft w:val="0"/>
      <w:marRight w:val="0"/>
      <w:marTop w:val="0"/>
      <w:marBottom w:val="0"/>
      <w:divBdr>
        <w:top w:val="none" w:sz="0" w:space="0" w:color="auto"/>
        <w:left w:val="none" w:sz="0" w:space="0" w:color="auto"/>
        <w:bottom w:val="none" w:sz="0" w:space="0" w:color="auto"/>
        <w:right w:val="none" w:sz="0" w:space="0" w:color="auto"/>
      </w:divBdr>
    </w:div>
    <w:div w:id="1927493014">
      <w:bodyDiv w:val="1"/>
      <w:marLeft w:val="0"/>
      <w:marRight w:val="0"/>
      <w:marTop w:val="0"/>
      <w:marBottom w:val="0"/>
      <w:divBdr>
        <w:top w:val="none" w:sz="0" w:space="0" w:color="auto"/>
        <w:left w:val="none" w:sz="0" w:space="0" w:color="auto"/>
        <w:bottom w:val="none" w:sz="0" w:space="0" w:color="auto"/>
        <w:right w:val="none" w:sz="0" w:space="0" w:color="auto"/>
      </w:divBdr>
    </w:div>
    <w:div w:id="1962614129">
      <w:bodyDiv w:val="1"/>
      <w:marLeft w:val="0"/>
      <w:marRight w:val="0"/>
      <w:marTop w:val="0"/>
      <w:marBottom w:val="0"/>
      <w:divBdr>
        <w:top w:val="none" w:sz="0" w:space="0" w:color="auto"/>
        <w:left w:val="none" w:sz="0" w:space="0" w:color="auto"/>
        <w:bottom w:val="none" w:sz="0" w:space="0" w:color="auto"/>
        <w:right w:val="none" w:sz="0" w:space="0" w:color="auto"/>
      </w:divBdr>
    </w:div>
    <w:div w:id="2059628139">
      <w:bodyDiv w:val="1"/>
      <w:marLeft w:val="0"/>
      <w:marRight w:val="0"/>
      <w:marTop w:val="0"/>
      <w:marBottom w:val="0"/>
      <w:divBdr>
        <w:top w:val="none" w:sz="0" w:space="0" w:color="auto"/>
        <w:left w:val="none" w:sz="0" w:space="0" w:color="auto"/>
        <w:bottom w:val="none" w:sz="0" w:space="0" w:color="auto"/>
        <w:right w:val="none" w:sz="0" w:space="0" w:color="auto"/>
      </w:divBdr>
    </w:div>
    <w:div w:id="2078672716">
      <w:bodyDiv w:val="1"/>
      <w:marLeft w:val="0"/>
      <w:marRight w:val="0"/>
      <w:marTop w:val="0"/>
      <w:marBottom w:val="0"/>
      <w:divBdr>
        <w:top w:val="none" w:sz="0" w:space="0" w:color="auto"/>
        <w:left w:val="none" w:sz="0" w:space="0" w:color="auto"/>
        <w:bottom w:val="none" w:sz="0" w:space="0" w:color="auto"/>
        <w:right w:val="none" w:sz="0" w:space="0" w:color="auto"/>
      </w:divBdr>
    </w:div>
    <w:div w:id="212175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ngc.org.uk/security" TargetMode="Externa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ISO94</b:Tag>
    <b:SourceType>Misc</b:SourceType>
    <b:Guid>{7E58B788-0985-4286-8638-6D42645D1F95}</b:Guid>
    <b:Author>
      <b:Author>
        <b:Corporate>ISO</b:Corporate>
      </b:Author>
    </b:Author>
    <b:Title>ISO/IEC 7498-1:1994 The Basic Model</b:Title>
    <b:Year>1994</b:Year>
    <b:RefOrder>1</b:RefOrder>
  </b:Source>
  <b:Source>
    <b:Tag>Eur19</b:Tag>
    <b:SourceType>Misc</b:SourceType>
    <b:Guid>{2286FD19-CD8A-4A3F-855B-FA0096A90E7F}</b:Guid>
    <b:Author>
      <b:Author>
        <b:Corporate>European Cooperation for Space Standardisation</b:Corporate>
      </b:Author>
    </b:Author>
    <b:Title>SpaceWire - Links, Nodes, Routers, and Networks, ECSS-E-ST-50-12C Rev.1</b:Title>
    <b:Year>May 2019</b:Year>
    <b:Publisher>ESA Requirements and Standards Division</b:Publisher>
    <b:RefOrder>2</b:RefOrder>
  </b:Source>
  <b:Source>
    <b:Tag>IEE181</b:Tag>
    <b:SourceType>Misc</b:SourceType>
    <b:Guid>{48F956B7-A26B-4C27-90EF-EF580E637990}</b:Guid>
    <b:Author>
      <b:Author>
        <b:Corporate>IEEE</b:Corporate>
      </b:Author>
    </b:Author>
    <b:Title>IEEE 802.3bt-2018 - IEEE Standard for Ethernet—Amendment 2: Physical Layer and Management Parameters</b:Title>
    <b:Year>Sep 2018</b:Year>
    <b:RefOrder>4</b:RefOrder>
  </b:Source>
  <b:Source>
    <b:Tag>Mic19</b:Tag>
    <b:SourceType>Misc</b:SourceType>
    <b:Guid>{ED09F58D-D3E9-44B8-929E-821EABC4D1C5}</b:Guid>
    <b:Author>
      <b:Author>
        <b:Corporate>Microchip Technology Inc.</b:Corporate>
      </b:Author>
    </b:Author>
    <b:Title>Next-Generation PoE: IEEE 802.3bt White Paper</b:Title>
    <b:Year>Mar 2019</b:Year>
    <b:RefOrder>5</b:RefOrder>
  </b:Source>
  <b:Source>
    <b:Tag>IEE18</b:Tag>
    <b:SourceType>Misc</b:SourceType>
    <b:Guid>{14B81AE1-EEA3-4E89-A854-3E5389D5218C}</b:Guid>
    <b:Author>
      <b:Author>
        <b:Corporate>IEEE</b:Corporate>
      </b:Author>
    </b:Author>
    <b:Title>IEEE 802.3-2018 Standard for Ethernet</b:Title>
    <b:Year>Jun 2018</b:Year>
    <b:RefOrder>3</b:RefOrder>
  </b:Source>
  <b:Source>
    <b:Tag>Val14</b:Tag>
    <b:SourceType>Misc</b:SourceType>
    <b:Guid>{AC8D371C-AE96-444A-9E8A-A60D4D922544}</b:Guid>
    <b:Author>
      <b:Author>
        <b:NameList>
          <b:Person>
            <b:Last>Valentin Rozanov</b:Last>
            <b:First>Evgeni</b:First>
            <b:Middle>Yablokov</b:Middle>
          </b:Person>
        </b:NameList>
      </b:Author>
    </b:Author>
    <b:Title>Problems of Developing SpaceWire - Ethernet Bridge and Transferring SpaceWire Packages Over Ethernet</b:Title>
    <b:Year>2014</b:Year>
    <b:Publisher>Saint Petersburg State University of Aerospace Instrumentation </b:Publisher>
    <b:RefOrder>6</b:RefOrder>
  </b:Source>
  <b:Source>
    <b:Tag>INC03</b:Tag>
    <b:SourceType>Misc</b:SourceType>
    <b:Guid>{B9716D7B-A628-46D5-B3CD-FA0945F0D642}</b:Guid>
    <b:Author>
      <b:Author>
        <b:Corporate>INCOSE</b:Corporate>
      </b:Author>
    </b:Author>
    <b:Title>Systems Engineering Handbook: A Guide for System Life Cycle Processes and Activities V3.2.2</b:Title>
    <b:Year>2003</b:Year>
    <b:RefOrder>7</b:RefOrder>
  </b:Source>
</b:Sources>
</file>

<file path=customXml/itemProps1.xml><?xml version="1.0" encoding="utf-8"?>
<ds:datastoreItem xmlns:ds="http://schemas.openxmlformats.org/officeDocument/2006/customXml" ds:itemID="{889B82E0-6443-4A12-BC03-F116639F5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17</Pages>
  <Words>4992</Words>
  <Characters>28457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Martin</dc:creator>
  <cp:keywords/>
  <dc:description/>
  <cp:lastModifiedBy>Jack Martin</cp:lastModifiedBy>
  <cp:revision>32</cp:revision>
  <dcterms:created xsi:type="dcterms:W3CDTF">2020-11-17T18:41:00Z</dcterms:created>
  <dcterms:modified xsi:type="dcterms:W3CDTF">2020-12-10T13:05:00Z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http://www.zotero.org/styles/harvard-university-of-the-west-of-england</vt:lpwstr>
  </property>
  <property fmtid="{D5CDD505-2E9C-101B-9397-08002B2CF9AE}" pid="21" name="Mendeley Recent Style Name 9_1">
    <vt:lpwstr>University of the West of England (Bristol) - Harvard</vt:lpwstr>
  </property>
  <property fmtid="{D5CDD505-2E9C-101B-9397-08002B2CF9AE}" pid="22" name="Mendeley Document_1">
    <vt:lpwstr>True</vt:lpwstr>
  </property>
  <property fmtid="{D5CDD505-2E9C-101B-9397-08002B2CF9AE}" pid="23" name="Mendeley Citation Style_1">
    <vt:lpwstr>http://www.zotero.org/styles/harvard-university-of-the-west-of-england</vt:lpwstr>
  </property>
  <property fmtid="{D5CDD505-2E9C-101B-9397-08002B2CF9AE}" pid="24" name="Mendeley Unique User Id_1">
    <vt:lpwstr>214dfc3b-680e-38a6-81bb-8f85f8ab5850</vt:lpwstr>
  </property>
</Properties>
</file>