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sitio de comida rápida estilo take away y presencial”.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hamburguesas,milanesas,papas fritas,rabas,coca cola,cerveza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nombre del negocio “Roger´s”.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