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17A PASTAR SVYAT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STUDENTSKI GRAD,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SOFIA, BULGARIA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+359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895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755-762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MARTIN.KALDRAMOV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e91d63"/>
          <w:rtl w:val="0"/>
        </w:rPr>
        <w:t xml:space="preserve">YAHOO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MARTIN KALDRAMOV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 &amp; CONTACT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Please check my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social links for a full list of my skills and additional information about me: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https://martinkaldramov.github.io/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Online Portfolio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https://www.linkedin.com/in/martinkaldramov/</w:t>
        </w:r>
      </w:hyperlink>
      <w:r w:rsidDel="00000000" w:rsidR="00000000" w:rsidRPr="00000000">
        <w:rPr>
          <w:rtl w:val="0"/>
        </w:rPr>
        <w:t xml:space="preserve"> -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9oj4z94s0x3" w:id="7"/>
      <w:bookmarkEnd w:id="7"/>
      <w:r w:rsidDel="00000000" w:rsidR="00000000" w:rsidRPr="00000000">
        <w:rPr>
          <w:rtl w:val="0"/>
        </w:rPr>
        <w:t xml:space="preserve">Software Group</w:t>
      </w:r>
      <w:r w:rsidDel="00000000" w:rsidR="00000000" w:rsidRPr="00000000">
        <w:rPr>
          <w:rtl w:val="0"/>
        </w:rPr>
        <w:t xml:space="preserve">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Second Line Technical Support Engineer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Supporting a Node.js (with Express.js) application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GitHub (setting up SSH, using mostly log, fetch, pull and checkout operations, no commits or merges)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Performing SQL database queries (mostly SELECT to find some information in the database and UPDATE whens something needs to be updated directly there)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Troubleshooting issues, using the application logs for finding information(using grep, sed and awk, combined with advanced Regular Expressions)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 Server administration (installation, configuration, backing up databases, setting up logins)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with MongoDB (installation, configuration, setting up logins)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Troubleshooting network related issues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Setting up FTP servers to be used for file transfer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with Windows Server (2012R2 Mostly)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with T24 Core Banking System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closely with the Developers, QA's and Project Managers to satisfy the client's requirements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with 3rd part API's (SMS Providers, Mobile Network Operators)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with Microsoft Azure (performing basic operations)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Jira for Incident Management and Confluence for Knowledge Management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Challenges: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Node.js script for extracting a collection of specific events from the logs, to be used by the developers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logs consist of many records so finding specific ones is challenging and interesting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Microsoft Containers training (Docker and Kubernetes)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y7d9b7lf0068" w:id="8"/>
      <w:bookmarkEnd w:id="8"/>
      <w:r w:rsidDel="00000000" w:rsidR="00000000" w:rsidRPr="00000000">
        <w:rPr>
          <w:rtl w:val="0"/>
        </w:rPr>
        <w:t xml:space="preserve">Addecco</w:t>
      </w:r>
      <w:r w:rsidDel="00000000" w:rsidR="00000000" w:rsidRPr="00000000">
        <w:rPr>
          <w:rtl w:val="0"/>
        </w:rPr>
        <w:t xml:space="preserve">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Second Line Technical Support Expert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Supporting the internal tools and scripts, used by the team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Developing new tools and scripts for internal use within the team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Maintaining the LAB environment both physically and through Intel's Active Management Technology (Intel vPro)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Delivering professional training to newly joined team members professional training to newly joined team members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Creating and maintaining accounts and access to resources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Providing support and coaching the team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Maintaining the team's Sharepoint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Constant communication with Technical Managers, Service Delivery Managers, Team Leaders from different locations (4 continents)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Challenges: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Development of a tool for performing self-troubleshooting by the client (C#, .NET Framework). The target of the application was ~90000 client machines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Writing technical documentation that would later be used by the team, when a new technology is introduced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Dealing only with difficult edge cases which require thorough investigation and considerable effort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Configuration and provisioning of machines with Intel Active Management Technology (part of the vPro suite)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Employee of the month (June 2017)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Automation Champion (October 2017)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jo8qh7ay176" w:id="9"/>
      <w:bookmarkEnd w:id="9"/>
      <w:r w:rsidDel="00000000" w:rsidR="00000000" w:rsidRPr="00000000">
        <w:rPr>
          <w:rtl w:val="0"/>
        </w:rPr>
        <w:t xml:space="preserve">Addecco,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Second Line Technical Support Engineer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MONTH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>
          <w:rFonts w:ascii="PT Mono" w:cs="PT Mono" w:eastAsia="PT Mono" w:hAnsi="PT Mono"/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Remote connection to the client machines through LogMeIn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Working with different ticketing systems (Smart SMP, BMC Remedy, HPSM)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Troubleshooting a large spectrum of issues in Windows 7 Desktop environment, including Microsoft Office products, Networking problems, performance problems, IE browser, accounts issues and working with the Windows Registry to name a few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Maintaining user security on all systems and making sure SLA's are met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Perform the necessary troubleshooting to determine the nature of the problem (hardware or software)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Monitoring the client's systems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Working with BIOS and the Windows Registry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Troubleshooting Microsoft's SCCM (Software Center)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Guiding customers through Windows re-installation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contextualSpacing w:val="1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Reading extensive guides and tutorials on new technologies that would be introduced in the work-flow later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PT Mono" w:cs="PT Mono" w:eastAsia="PT Mono" w:hAnsi="PT Mono"/>
          <w:b w:val="1"/>
        </w:rPr>
      </w:pPr>
      <w:r w:rsidDel="00000000" w:rsidR="00000000" w:rsidRPr="00000000">
        <w:rPr>
          <w:b w:val="1"/>
          <w:rtl w:val="0"/>
        </w:rPr>
        <w:t xml:space="preserve">Interesting 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contextualSpacing w:val="1"/>
        <w:jc w:val="left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Depending on the nature of the issue troubleshooting could take a few hours (slow performance problems for example)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contextualSpacing w:val="1"/>
        <w:jc w:val="left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Supporting customers with extensive technical knowledge which requires ability to demonstrate high technical knowledge and highly professional handling of the issue at hand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contextualSpacing w:val="1"/>
        <w:jc w:val="left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Handling large volumes of tickets, due to software migrations and updates/changes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Active Directory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10o60qf4sua5" w:id="10"/>
      <w:bookmarkEnd w:id="10"/>
      <w:r w:rsidDel="00000000" w:rsidR="00000000" w:rsidRPr="00000000">
        <w:rPr>
          <w:rtl w:val="0"/>
        </w:rPr>
        <w:t xml:space="preserve">Addecco,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Knowledge manager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tl w:val="0"/>
        </w:rPr>
        <w:t xml:space="preserve"> 2015 - FEBRUARY 2016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Migrating knowledge articles from different knowledge bases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Composition of the new articles, using an HTML editor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Following the design standard of the articles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Challenges: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Modifying the source code (HTML) of the articles to meet design guidance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2"/>
      <w:bookmarkEnd w:id="12"/>
      <w:r w:rsidDel="00000000" w:rsidR="00000000" w:rsidRPr="00000000">
        <w:rPr>
          <w:rtl w:val="0"/>
        </w:rPr>
        <w:t xml:space="preserve">University of Colorado</w:t>
      </w:r>
      <w:r w:rsidDel="00000000" w:rsidR="00000000" w:rsidRPr="00000000">
        <w:rPr>
          <w:rtl w:val="0"/>
        </w:rPr>
        <w:t xml:space="preserve">, Denver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DENVER, 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PT Mono" w:cs="PT Mono" w:eastAsia="PT Mono" w:hAnsi="PT Mono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Employee of the month - August 2017, Addecco Bulgaria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PT Mono" w:cs="PT Mono" w:eastAsia="PT Mono" w:hAnsi="PT Mono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Automation Champion</w:t>
      </w: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 - November 2017, Addecco Bulgaria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rtinkaldramov.github.io/" TargetMode="External"/><Relationship Id="rId8" Type="http://schemas.openxmlformats.org/officeDocument/2006/relationships/hyperlink" Target="https://www.linkedin.com/in/martinkaldramo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