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2D5E" w14:textId="77777777" w:rsidR="00A412E6" w:rsidRDefault="32F2CA40">
      <w:pPr>
        <w:pStyle w:val="Title"/>
      </w:pPr>
      <w:r>
        <w:t>[TITLE]</w:t>
      </w:r>
    </w:p>
    <w:p w14:paraId="6BE05F04" w14:textId="0A8A9AF0" w:rsidR="00A412E6" w:rsidRDefault="32F2CA40">
      <w:pPr>
        <w:pStyle w:val="Heading1"/>
      </w:pPr>
      <w:r>
        <w:t>[Get Started Right Away]</w:t>
      </w:r>
    </w:p>
    <w:p w14:paraId="19A9FD90" w14:textId="1897337E" w:rsidR="00A412E6" w:rsidRDefault="32F2CA40">
      <w:r>
        <w:t>[If you’re ready to write, just select a line of text and start typing to replace it with your own. Or check out a few more quick tips below.]</w:t>
      </w:r>
    </w:p>
    <w:p w14:paraId="29714060" w14:textId="36D6E8F2" w:rsidR="00A412E6" w:rsidRDefault="32F2CA40">
      <w:pPr>
        <w:pStyle w:val="Heading1"/>
      </w:pPr>
      <w:r>
        <w:t>[Look Great Every Time]</w:t>
      </w:r>
    </w:p>
    <w:p w14:paraId="78BF6C27" w14:textId="27D74DB5" w:rsidR="00A412E6" w:rsidRDefault="32F2CA40">
      <w:pPr>
        <w:pStyle w:val="ListBullet"/>
      </w:pPr>
      <w:r>
        <w:t>[Need a heading? On the Home tab, in the Styles gallery, just select the heading style you want.]</w:t>
      </w:r>
    </w:p>
    <w:p w14:paraId="62A506BB" w14:textId="0224F838" w:rsidR="00A412E6" w:rsidRDefault="32F2CA40">
      <w:pPr>
        <w:pStyle w:val="ListBullet"/>
        <w:numPr>
          <w:ilvl w:val="0"/>
          <w:numId w:val="9"/>
        </w:numPr>
      </w:pPr>
      <w:r>
        <w:t>[Notice other styles in that gallery as well, such as List Bullet for a bulleted list like this one.]</w:t>
      </w:r>
    </w:p>
    <w:p w14:paraId="700029CB" w14:textId="12BDBB3B" w:rsidR="00A412E6" w:rsidRDefault="32F2CA40">
      <w:pPr>
        <w:pStyle w:val="ListBullet"/>
      </w:pPr>
      <w:r>
        <w:t>[For best results when selecting text to copy or edit, don’t include space to the right of the characters in your selection.]</w:t>
      </w:r>
    </w:p>
    <w:p w14:paraId="5150463C" w14:textId="71F0638C" w:rsidR="00A412E6" w:rsidRDefault="32F2CA40">
      <w:pPr>
        <w:pStyle w:val="Heading1"/>
      </w:pPr>
      <w:r>
        <w:t>[Organize Your Data in a Table]</w:t>
      </w:r>
    </w:p>
    <w:p w14:paraId="0FA33E72" w14:textId="4E44788F" w:rsidR="00A412E6" w:rsidRDefault="32F2CA40">
      <w:r>
        <w:t>[If you insert another table from the Insert tab of the ribbon, it will automatically match the sample table you see here.]</w:t>
      </w:r>
    </w:p>
    <w:tbl>
      <w:tblPr>
        <w:tblStyle w:val="GeneralPaperTable"/>
        <w:tblW w:w="5000" w:type="pct"/>
        <w:tblLayout w:type="fixed"/>
        <w:tblLook w:val="04A0" w:firstRow="1" w:lastRow="0" w:firstColumn="1" w:lastColumn="0" w:noHBand="0" w:noVBand="1"/>
        <w:tblCaption w:val="Sample table"/>
      </w:tblPr>
      <w:tblGrid>
        <w:gridCol w:w="2927"/>
        <w:gridCol w:w="2928"/>
        <w:gridCol w:w="2929"/>
      </w:tblGrid>
      <w:tr w:rsidR="00A412E6" w14:paraId="6733FA59" w14:textId="77777777" w:rsidTr="32F2C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049F5C4E" w14:textId="39410B04" w:rsidR="00A412E6" w:rsidRDefault="32F2CA40" w:rsidP="00DF46F0">
            <w:pPr>
              <w:jc w:val="right"/>
            </w:pPr>
            <w:r>
              <w:t>[Column Heading 1]</w:t>
            </w:r>
          </w:p>
        </w:tc>
        <w:tc>
          <w:tcPr>
            <w:tcW w:w="2928" w:type="dxa"/>
          </w:tcPr>
          <w:p w14:paraId="70A4DB59" w14:textId="34902B34" w:rsidR="00A412E6" w:rsidRDefault="32F2CA40" w:rsidP="32F2C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[Column Heading 2]</w:t>
            </w:r>
          </w:p>
        </w:tc>
        <w:tc>
          <w:tcPr>
            <w:tcW w:w="2929" w:type="dxa"/>
          </w:tcPr>
          <w:p w14:paraId="7F7FDC51" w14:textId="1AABFC8F" w:rsidR="00A412E6" w:rsidRDefault="32F2CA40" w:rsidP="32F2C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[Column Heading 3]</w:t>
            </w:r>
          </w:p>
        </w:tc>
      </w:tr>
      <w:tr w:rsidR="00A412E6" w14:paraId="599C3B8C" w14:textId="77777777" w:rsidTr="32F2C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01809F7" w14:textId="1618AC3F" w:rsidR="00A412E6" w:rsidRDefault="32F2CA40" w:rsidP="32F2CA40">
            <w:r>
              <w:t>[Row Heading 1]</w:t>
            </w:r>
          </w:p>
        </w:tc>
        <w:tc>
          <w:tcPr>
            <w:tcW w:w="2928" w:type="dxa"/>
          </w:tcPr>
          <w:p w14:paraId="45431635" w14:textId="63C4BF2C" w:rsidR="00A412E6" w:rsidRDefault="32F2CA40" w:rsidP="32F2C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[Item 1]</w:t>
            </w:r>
          </w:p>
        </w:tc>
        <w:tc>
          <w:tcPr>
            <w:tcW w:w="2929" w:type="dxa"/>
          </w:tcPr>
          <w:p w14:paraId="39B7C20D" w14:textId="6FAE9FBD" w:rsidR="00A412E6" w:rsidRDefault="32F2CA40" w:rsidP="32F2C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[Item 1]</w:t>
            </w:r>
          </w:p>
        </w:tc>
      </w:tr>
      <w:tr w:rsidR="00A412E6" w14:paraId="74F22F04" w14:textId="77777777" w:rsidTr="32F2CA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9A546FE" w14:textId="446019B6" w:rsidR="00A412E6" w:rsidRDefault="32F2CA40" w:rsidP="32F2CA40">
            <w:r>
              <w:t>[Row Heading 2]</w:t>
            </w:r>
          </w:p>
        </w:tc>
        <w:tc>
          <w:tcPr>
            <w:tcW w:w="2928" w:type="dxa"/>
          </w:tcPr>
          <w:p w14:paraId="34A17603" w14:textId="6CD584EF" w:rsidR="00A412E6" w:rsidRDefault="32F2CA40" w:rsidP="32F2CA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[Item 2]</w:t>
            </w:r>
          </w:p>
        </w:tc>
        <w:tc>
          <w:tcPr>
            <w:tcW w:w="2929" w:type="dxa"/>
          </w:tcPr>
          <w:p w14:paraId="31390E9B" w14:textId="561FE4F2" w:rsidR="00A412E6" w:rsidRDefault="32F2CA40" w:rsidP="32F2CA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[Item 2]</w:t>
            </w:r>
          </w:p>
        </w:tc>
      </w:tr>
      <w:tr w:rsidR="00A412E6" w14:paraId="0DDB1A9A" w14:textId="77777777" w:rsidTr="32F2C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0A029D13" w14:textId="7D604178" w:rsidR="00A412E6" w:rsidRDefault="32F2CA40" w:rsidP="32F2CA40">
            <w:r>
              <w:t>[Row Heading 3]</w:t>
            </w:r>
          </w:p>
        </w:tc>
        <w:tc>
          <w:tcPr>
            <w:tcW w:w="2928" w:type="dxa"/>
          </w:tcPr>
          <w:p w14:paraId="215095AE" w14:textId="224D0A37" w:rsidR="00A412E6" w:rsidRDefault="32F2CA40" w:rsidP="32F2C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[Item 3]</w:t>
            </w:r>
          </w:p>
        </w:tc>
        <w:tc>
          <w:tcPr>
            <w:tcW w:w="2929" w:type="dxa"/>
          </w:tcPr>
          <w:p w14:paraId="2B8AFB65" w14:textId="10C67B96" w:rsidR="00A412E6" w:rsidRDefault="32F2CA40" w:rsidP="32F2C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[Item 3]</w:t>
            </w:r>
          </w:p>
        </w:tc>
      </w:tr>
    </w:tbl>
    <w:p w14:paraId="5964110E" w14:textId="18D313E8" w:rsidR="00A412E6" w:rsidRDefault="32F2CA40">
      <w:pPr>
        <w:pStyle w:val="Heading1"/>
      </w:pPr>
      <w:r>
        <w:t>[Add a Quote]</w:t>
      </w:r>
    </w:p>
    <w:p w14:paraId="26D66C5A" w14:textId="772F4D3F" w:rsidR="00D13BB0" w:rsidRDefault="32F2CA40" w:rsidP="00A317FB">
      <w:pPr>
        <w:pStyle w:val="Quote"/>
      </w:pPr>
      <w:r>
        <w:t>[“Use the Quote style to call out a quotation or other important point from your text.”]</w:t>
      </w:r>
      <w:bookmarkStart w:id="0" w:name="_GoBack"/>
      <w:bookmarkEnd w:id="0"/>
    </w:p>
    <w:sectPr w:rsidR="00D13BB0" w:rsidSect="00A317FB">
      <w:pgSz w:w="12240" w:h="15840" w:code="1"/>
      <w:pgMar w:top="1584" w:right="2016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79720" w14:textId="77777777" w:rsidR="004653BB" w:rsidRDefault="004653BB">
      <w:pPr>
        <w:spacing w:after="0" w:line="240" w:lineRule="auto"/>
      </w:pPr>
      <w:r>
        <w:separator/>
      </w:r>
    </w:p>
  </w:endnote>
  <w:endnote w:type="continuationSeparator" w:id="0">
    <w:p w14:paraId="6EC9E052" w14:textId="77777777" w:rsidR="004653BB" w:rsidRDefault="004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B9A4" w14:textId="77777777" w:rsidR="004653BB" w:rsidRDefault="004653BB">
      <w:pPr>
        <w:spacing w:after="0" w:line="240" w:lineRule="auto"/>
      </w:pPr>
      <w:r>
        <w:separator/>
      </w:r>
    </w:p>
  </w:footnote>
  <w:footnote w:type="continuationSeparator" w:id="0">
    <w:p w14:paraId="1B390ADA" w14:textId="77777777" w:rsidR="004653BB" w:rsidRDefault="0046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20C615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GeneralPap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E6"/>
    <w:rsid w:val="000F52D6"/>
    <w:rsid w:val="00100A64"/>
    <w:rsid w:val="00157A57"/>
    <w:rsid w:val="0019495E"/>
    <w:rsid w:val="001F50DE"/>
    <w:rsid w:val="00210F0D"/>
    <w:rsid w:val="002C302F"/>
    <w:rsid w:val="002D70AA"/>
    <w:rsid w:val="002E55EE"/>
    <w:rsid w:val="002E7307"/>
    <w:rsid w:val="003E43A3"/>
    <w:rsid w:val="003F5348"/>
    <w:rsid w:val="004653BB"/>
    <w:rsid w:val="004A4A9B"/>
    <w:rsid w:val="004D421B"/>
    <w:rsid w:val="0057024F"/>
    <w:rsid w:val="0057570C"/>
    <w:rsid w:val="00702CCC"/>
    <w:rsid w:val="00730F76"/>
    <w:rsid w:val="00772CF9"/>
    <w:rsid w:val="007F4447"/>
    <w:rsid w:val="00800472"/>
    <w:rsid w:val="0080249F"/>
    <w:rsid w:val="008A5A8B"/>
    <w:rsid w:val="0094758A"/>
    <w:rsid w:val="009A57E5"/>
    <w:rsid w:val="00A317FB"/>
    <w:rsid w:val="00A412E6"/>
    <w:rsid w:val="00AE7573"/>
    <w:rsid w:val="00BA05E4"/>
    <w:rsid w:val="00BB7568"/>
    <w:rsid w:val="00C00A72"/>
    <w:rsid w:val="00C00FF4"/>
    <w:rsid w:val="00C06710"/>
    <w:rsid w:val="00C60504"/>
    <w:rsid w:val="00CD2DE6"/>
    <w:rsid w:val="00D13BB0"/>
    <w:rsid w:val="00DD2940"/>
    <w:rsid w:val="00DF46F0"/>
    <w:rsid w:val="00F93B9F"/>
    <w:rsid w:val="00FF5B2D"/>
    <w:rsid w:val="32F2CA40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A213"/>
  <w15:chartTrackingRefBased/>
  <w15:docId w15:val="{9F9633DD-AD3A-4D66-9B53-5906461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50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F5B2D"/>
    <w:pPr>
      <w:spacing w:after="600" w:line="240" w:lineRule="auto"/>
      <w:contextualSpacing/>
    </w:pPr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5B2D"/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Pr>
      <w:i/>
      <w:iCs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PaperTable">
    <w:name w:val="General Paper Tab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basedOn w:val="Normal"/>
    <w:uiPriority w:val="10"/>
    <w:unhideWhenUsed/>
    <w:qFormat/>
    <w:pPr>
      <w:numPr>
        <w:numId w:val="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F3966" w:themeColor="accent1" w:frame="1"/>
        <w:left w:val="single" w:sz="2" w:space="10" w:color="0F3966" w:themeColor="accent1" w:frame="1"/>
        <w:bottom w:val="single" w:sz="2" w:space="10" w:color="0F3966" w:themeColor="accent1" w:frame="1"/>
        <w:right w:val="single" w:sz="2" w:space="10" w:color="0F3966" w:themeColor="accent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 w:line="240" w:lineRule="auto"/>
    </w:pPr>
    <w:rPr>
      <w:i/>
      <w:iCs/>
      <w:color w:val="081D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D" w:themeColor="accent1" w:themeShade="99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F1C" w:themeColor="accent2" w:themeShade="99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8D21" w:themeColor="accent3" w:themeShade="99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220" w:themeColor="accent4" w:themeShade="99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22F" w:themeColor="accent5" w:themeShade="99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3E" w:themeColor="accent6" w:themeShade="99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A33B6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185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B6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0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9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CB9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80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24F"/>
    <w:rPr>
      <w:color w:val="175494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F39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F3966" w:themeColor="accent1"/>
        <w:bottom w:val="single" w:sz="4" w:space="10" w:color="0F3966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7024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0F3966" w:themeColor="accent1"/>
        <w:bottom w:val="single" w:sz="4" w:space="0" w:color="0F39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D98742" w:themeColor="accent2"/>
        <w:bottom w:val="single" w:sz="4" w:space="0" w:color="D987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0CC66" w:themeColor="accent3"/>
        <w:bottom w:val="single" w:sz="4" w:space="0" w:color="E0CC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705436" w:themeColor="accent4"/>
        <w:bottom w:val="single" w:sz="4" w:space="0" w:color="70543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75A54F" w:themeColor="accent5"/>
        <w:bottom w:val="single" w:sz="4" w:space="0" w:color="75A54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A33B69" w:themeColor="accent6"/>
        <w:bottom w:val="single" w:sz="4" w:space="0" w:color="A33B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68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4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7F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E7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60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C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1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9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CA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024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0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024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24F"/>
    <w:pPr>
      <w:spacing w:before="240" w:after="0" w:line="312" w:lineRule="auto"/>
      <w:outlineLvl w:val="9"/>
    </w:pPr>
    <w:rPr>
      <w:b w:val="0"/>
      <w:color w:val="0B2A4C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2018-01-24T07:37:00Z</dcterms:created>
  <dcterms:modified xsi:type="dcterms:W3CDTF">2018-01-24T07:37:00Z</dcterms:modified>
</cp:coreProperties>
</file>