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48BD84" w14:textId="77777777" w:rsidR="003854E0" w:rsidRDefault="003854E0" w:rsidP="002E3229">
      <w:pPr>
        <w:pStyle w:val="NormalWeb"/>
        <w:shd w:val="clear" w:color="auto" w:fill="FFFFFF"/>
        <w:bidi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748BD92" wp14:editId="1748BD93">
            <wp:extent cx="6215564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626" cy="5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BD85" w14:textId="77777777" w:rsidR="00F07F16" w:rsidRDefault="003854E0" w:rsidP="00761BCA">
      <w:pPr>
        <w:pStyle w:val="NormalWeb"/>
        <w:shd w:val="clear" w:color="auto" w:fill="FFFFFF"/>
        <w:bidi/>
        <w:rPr>
          <w:rFonts w:ascii="Arial" w:hAnsi="Arial" w:cs="Arial"/>
          <w:color w:val="000000"/>
          <w:sz w:val="27"/>
          <w:szCs w:val="27"/>
          <w:rtl/>
        </w:rPr>
      </w:pPr>
      <w:r>
        <w:rPr>
          <w:rFonts w:ascii="Arial" w:hAnsi="Arial" w:cs="Arial"/>
          <w:color w:val="000000"/>
          <w:sz w:val="27"/>
          <w:szCs w:val="27"/>
          <w:rtl/>
        </w:rPr>
        <w:t>לרשות עובדי החברה, חניונים תת קרקעיים בשלושת הבניינים.</w:t>
      </w:r>
      <w:r>
        <w:rPr>
          <w:rFonts w:ascii="Arial" w:hAnsi="Arial" w:cs="Arial"/>
          <w:color w:val="000000"/>
          <w:sz w:val="27"/>
          <w:szCs w:val="27"/>
          <w:rtl/>
        </w:rPr>
        <w:br/>
      </w:r>
      <w:r>
        <w:rPr>
          <w:rFonts w:ascii="Arial" w:hAnsi="Arial" w:cs="Arial"/>
          <w:color w:val="000000"/>
          <w:sz w:val="27"/>
          <w:szCs w:val="27"/>
          <w:rtl/>
        </w:rPr>
        <w:br/>
      </w:r>
      <w:r w:rsidR="002E5DCC" w:rsidRPr="00F07F16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NICE1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 xml:space="preserve"> - בחניון שתי קומות (1- עד 2</w:t>
      </w:r>
      <w:proofErr w:type="gramStart"/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>-)</w:t>
      </w:r>
      <w:proofErr w:type="gramEnd"/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 xml:space="preserve">. 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br/>
        <w:t xml:space="preserve">הכניסות לחניון נמצאות מדרום ומצפון לבניין </w:t>
      </w:r>
      <w:r w:rsidR="002E5DCC" w:rsidRPr="00F07F16">
        <w:rPr>
          <w:rFonts w:ascii="Arial" w:hAnsi="Arial" w:cs="Arial"/>
          <w:color w:val="000000"/>
          <w:sz w:val="27"/>
          <w:szCs w:val="27"/>
        </w:rPr>
        <w:t>NICE1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 xml:space="preserve">. המעבר בין שתי קומות החניון הינו דרך אזור הכניסה לחניון. לא ניתן לעבור בין הקומות דרך אזור החניה המוקצה לחברת </w:t>
      </w:r>
      <w:r w:rsidR="002E5DCC" w:rsidRPr="00F07F16">
        <w:rPr>
          <w:rFonts w:ascii="Arial" w:hAnsi="Arial" w:cs="Arial"/>
          <w:color w:val="000000"/>
          <w:sz w:val="27"/>
          <w:szCs w:val="27"/>
        </w:rPr>
        <w:t>NICE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 xml:space="preserve"> בכל אחת מהקומות. 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br/>
        <w:t>הכניסה לחניון מתבצעת אך ורק באמצעות מערכת המזהה את מספר הרישוי של הרכב. רכבי נייס יוזנו אוטומטית.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br/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br/>
        <w:t xml:space="preserve">עובדים המגיעים ברכבם הפרטי מתבקשים להזין את נתוני הרכב באמצעות אתר </w:t>
      </w:r>
      <w:proofErr w:type="spellStart"/>
      <w:r w:rsidR="002E5DCC" w:rsidRPr="00F07F16">
        <w:rPr>
          <w:rFonts w:ascii="Arial" w:hAnsi="Arial" w:cs="Arial"/>
          <w:color w:val="000000"/>
          <w:sz w:val="27"/>
          <w:szCs w:val="27"/>
        </w:rPr>
        <w:t>NiceCar</w:t>
      </w:r>
      <w:proofErr w:type="spellEnd"/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 xml:space="preserve">. 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br/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br/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lastRenderedPageBreak/>
        <w:t xml:space="preserve">מצב תפוסת החניון בבניין </w:t>
      </w:r>
      <w:r w:rsidR="002E5DCC" w:rsidRPr="00F07F16">
        <w:rPr>
          <w:rFonts w:ascii="Arial" w:hAnsi="Arial" w:cs="Arial"/>
          <w:color w:val="000000"/>
          <w:sz w:val="27"/>
          <w:szCs w:val="27"/>
        </w:rPr>
        <w:t>NICE1</w:t>
      </w:r>
      <w:r w:rsidR="002E5DCC" w:rsidRPr="00F07F16">
        <w:rPr>
          <w:rFonts w:ascii="Arial" w:hAnsi="Arial" w:cs="Arial"/>
          <w:color w:val="000000"/>
          <w:sz w:val="27"/>
          <w:szCs w:val="27"/>
          <w:rtl/>
        </w:rPr>
        <w:t>, יעודכן בכניסה העילית לחניונים על גבי שילוט נייד.</w:t>
      </w:r>
    </w:p>
    <w:p w14:paraId="1748BD86" w14:textId="77777777" w:rsidR="00F07F16" w:rsidRDefault="00F07F16" w:rsidP="002E3229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br/>
      </w:r>
      <w:r w:rsidRPr="00F07F16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NICE 2</w:t>
      </w:r>
      <w:r w:rsidRPr="00F07F16">
        <w:rPr>
          <w:rFonts w:ascii="Arial" w:hAnsi="Arial" w:cs="Arial"/>
          <w:b/>
          <w:bCs/>
          <w:color w:val="000000"/>
          <w:sz w:val="27"/>
          <w:szCs w:val="27"/>
          <w:u w:val="single"/>
          <w:rtl/>
        </w:rPr>
        <w:t xml:space="preserve"> ו </w:t>
      </w:r>
      <w:r w:rsidRPr="00F07F16">
        <w:rPr>
          <w:rFonts w:ascii="Arial" w:hAnsi="Arial" w:cs="Arial"/>
          <w:b/>
          <w:bCs/>
          <w:color w:val="000000"/>
          <w:sz w:val="27"/>
          <w:szCs w:val="27"/>
          <w:u w:val="single"/>
        </w:rPr>
        <w:t>NICE 3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 </w:t>
      </w:r>
      <w:proofErr w:type="gramStart"/>
      <w:r>
        <w:rPr>
          <w:rFonts w:ascii="Arial" w:hAnsi="Arial" w:cs="Arial"/>
          <w:color w:val="000000"/>
          <w:sz w:val="27"/>
          <w:szCs w:val="27"/>
          <w:rtl/>
        </w:rPr>
        <w:t>–</w:t>
      </w:r>
      <w:r w:rsidRPr="00F07F16">
        <w:rPr>
          <w:rFonts w:ascii="Arial" w:hAnsi="Arial" w:cs="Arial" w:hint="cs"/>
          <w:color w:val="000000"/>
          <w:sz w:val="27"/>
          <w:szCs w:val="27"/>
          <w:rtl/>
        </w:rPr>
        <w:t xml:space="preserve"> </w:t>
      </w:r>
      <w:r>
        <w:rPr>
          <w:rFonts w:ascii="Arial" w:hAnsi="Arial" w:cs="Arial" w:hint="cs"/>
          <w:color w:val="000000"/>
          <w:sz w:val="27"/>
          <w:szCs w:val="27"/>
          <w:rtl/>
        </w:rPr>
        <w:t xml:space="preserve"> בחניון</w:t>
      </w:r>
      <w:proofErr w:type="gramEnd"/>
      <w:r>
        <w:rPr>
          <w:rFonts w:ascii="Arial" w:hAnsi="Arial" w:cs="Arial" w:hint="cs"/>
          <w:color w:val="000000"/>
          <w:sz w:val="27"/>
          <w:szCs w:val="27"/>
          <w:rtl/>
        </w:rPr>
        <w:t xml:space="preserve"> שלוש קומות (1- עד 3- )</w:t>
      </w:r>
    </w:p>
    <w:p w14:paraId="1748BD87" w14:textId="77777777" w:rsidR="00F07F16" w:rsidRPr="00F07F16" w:rsidRDefault="00F07F16" w:rsidP="002E3229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</w:rPr>
      </w:pPr>
      <w:r w:rsidRPr="00F07F16">
        <w:rPr>
          <w:rFonts w:ascii="Arial" w:hAnsi="Arial" w:cs="Arial" w:hint="cs"/>
          <w:color w:val="000000"/>
          <w:sz w:val="27"/>
          <w:szCs w:val="27"/>
          <w:rtl/>
        </w:rPr>
        <w:t>הכניסות לחניונים הינם מצפון ומדרום לקומפלקס הבניינים. ישנו מעבר רכבים בין שני החניונים ובין הקומות.</w:t>
      </w:r>
    </w:p>
    <w:p w14:paraId="1748BD88" w14:textId="77777777" w:rsidR="00F07F16" w:rsidRPr="00F07F16" w:rsidRDefault="00F07F16" w:rsidP="002E3229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  <w:rtl/>
        </w:rPr>
      </w:pPr>
      <w:r w:rsidRPr="00F07F16">
        <w:rPr>
          <w:rFonts w:ascii="Arial" w:hAnsi="Arial" w:cs="Arial"/>
          <w:color w:val="000000"/>
          <w:sz w:val="27"/>
          <w:szCs w:val="27"/>
          <w:rtl/>
        </w:rPr>
        <w:t>מצב תפוסת החניונים יעודכן בכניסה לחניונים על גבי שילוט נייד.</w:t>
      </w:r>
    </w:p>
    <w:p w14:paraId="1748BD89" w14:textId="77777777" w:rsidR="00F07F16" w:rsidRPr="00F07F16" w:rsidRDefault="00F07F16" w:rsidP="002E3229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  <w:rtl/>
        </w:rPr>
      </w:pPr>
      <w:r w:rsidRPr="00DC0BA0">
        <w:rPr>
          <w:rFonts w:ascii="Arial" w:hAnsi="Arial" w:cs="Arial"/>
          <w:b/>
          <w:bCs/>
          <w:color w:val="000000"/>
          <w:sz w:val="27"/>
          <w:szCs w:val="27"/>
          <w:u w:val="single"/>
          <w:rtl/>
        </w:rPr>
        <w:t>חניון חיצוני</w:t>
      </w:r>
      <w:r w:rsidRPr="00DC0BA0">
        <w:rPr>
          <w:rFonts w:ascii="Arial" w:hAnsi="Arial" w:cs="Arial"/>
          <w:color w:val="000000"/>
          <w:sz w:val="27"/>
          <w:szCs w:val="27"/>
          <w:rtl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במקרה של תפוסה מלאה בכל חניוני הבניינים, ניתן להחנות את הרכב ללא תשלום בחניון העירוני הנמצא מאחוריי הבניינים </w:t>
      </w:r>
      <w:r w:rsidRPr="00F07F16">
        <w:rPr>
          <w:rFonts w:ascii="Arial" w:hAnsi="Arial" w:cs="Arial"/>
          <w:color w:val="000000"/>
          <w:sz w:val="27"/>
          <w:szCs w:val="27"/>
        </w:rPr>
        <w:t>NICE 2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 ו </w:t>
      </w:r>
      <w:r w:rsidRPr="00F07F16">
        <w:rPr>
          <w:rFonts w:ascii="Arial" w:hAnsi="Arial" w:cs="Arial"/>
          <w:color w:val="000000"/>
          <w:sz w:val="27"/>
          <w:szCs w:val="27"/>
        </w:rPr>
        <w:t>NICE 3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. </w:t>
      </w:r>
    </w:p>
    <w:p w14:paraId="7DAA374A" w14:textId="77777777" w:rsidR="002755DB" w:rsidRDefault="002755DB" w:rsidP="002755DB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  <w:rtl/>
        </w:rPr>
      </w:pPr>
      <w:r>
        <w:rPr>
          <w:rFonts w:ascii="Arial" w:hAnsi="Arial" w:cs="Arial" w:hint="cs"/>
          <w:color w:val="000000"/>
          <w:sz w:val="27"/>
          <w:szCs w:val="27"/>
          <w:rtl/>
        </w:rPr>
        <w:t xml:space="preserve">יש להצטייד מבעוד מועד בתו חניה קבוע אותו ניתן לקבל ב </w:t>
      </w:r>
      <w:r>
        <w:rPr>
          <w:rFonts w:ascii="Arial" w:hAnsi="Arial" w:cs="Arial"/>
          <w:color w:val="000000"/>
          <w:sz w:val="27"/>
          <w:szCs w:val="27"/>
        </w:rPr>
        <w:t>campus services</w:t>
      </w:r>
      <w:r>
        <w:rPr>
          <w:rFonts w:ascii="Arial" w:hAnsi="Arial" w:cs="Arial" w:hint="cs"/>
          <w:color w:val="000000"/>
          <w:sz w:val="27"/>
          <w:szCs w:val="27"/>
          <w:rtl/>
        </w:rPr>
        <w:t xml:space="preserve"> .</w:t>
      </w:r>
    </w:p>
    <w:p w14:paraId="06180EB8" w14:textId="77777777" w:rsidR="002755DB" w:rsidRDefault="002755DB" w:rsidP="002755DB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  <w:rtl/>
        </w:rPr>
      </w:pP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את </w:t>
      </w:r>
      <w:r>
        <w:rPr>
          <w:rFonts w:ascii="Arial" w:hAnsi="Arial" w:cs="Arial" w:hint="cs"/>
          <w:color w:val="000000"/>
          <w:sz w:val="27"/>
          <w:szCs w:val="27"/>
          <w:rtl/>
        </w:rPr>
        <w:t>התו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 יש לה</w:t>
      </w:r>
      <w:r>
        <w:rPr>
          <w:rFonts w:ascii="Arial" w:hAnsi="Arial" w:cs="Arial" w:hint="cs"/>
          <w:color w:val="000000"/>
          <w:sz w:val="27"/>
          <w:szCs w:val="27"/>
          <w:rtl/>
        </w:rPr>
        <w:t xml:space="preserve">דביק בצמוד למדבקת הרישוי השנתי (בפינה הימנית הקדמית של שמשת הרכב) 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>.</w:t>
      </w:r>
    </w:p>
    <w:p w14:paraId="1748BD8A" w14:textId="43B7CFC3" w:rsidR="00F07F16" w:rsidRPr="00F07F16" w:rsidRDefault="00F07F16" w:rsidP="002E3229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</w:rPr>
      </w:pPr>
      <w:r w:rsidRPr="00F07F16">
        <w:rPr>
          <w:rFonts w:ascii="Arial" w:hAnsi="Arial" w:cs="Arial"/>
          <w:color w:val="000000"/>
          <w:sz w:val="27"/>
          <w:szCs w:val="27"/>
          <w:rtl/>
        </w:rPr>
        <w:t>לתשומת לבכם, החניון פעיל עד השעה 20:00. לאחר מכן הופך החניון לחניון ערב של חברת מטרופולין.</w:t>
      </w:r>
    </w:p>
    <w:p w14:paraId="1748BD8B" w14:textId="77777777" w:rsidR="00F07F16" w:rsidRPr="00F07F16" w:rsidRDefault="00F07F16" w:rsidP="002E3229">
      <w:pPr>
        <w:pStyle w:val="NormalWeb"/>
        <w:bidi/>
        <w:ind w:left="132"/>
        <w:jc w:val="both"/>
        <w:rPr>
          <w:rFonts w:ascii="Arial" w:hAnsi="Arial" w:cs="Arial"/>
          <w:color w:val="000000"/>
          <w:sz w:val="27"/>
          <w:szCs w:val="27"/>
          <w:rtl/>
        </w:rPr>
      </w:pPr>
      <w:r w:rsidRPr="00F07F16">
        <w:rPr>
          <w:rFonts w:ascii="Arial" w:hAnsi="Arial" w:cs="Arial"/>
          <w:color w:val="000000"/>
          <w:sz w:val="27"/>
          <w:szCs w:val="27"/>
          <w:rtl/>
        </w:rPr>
        <w:t xml:space="preserve">לנוחות החונים בחניון החיצוני, מעבר להולכי רגל מהחניון לקמפוס בצדו הצפוני של בניין </w:t>
      </w:r>
      <w:r w:rsidRPr="00F07F16">
        <w:rPr>
          <w:rFonts w:ascii="Arial" w:hAnsi="Arial" w:cs="Arial"/>
          <w:color w:val="000000"/>
          <w:sz w:val="27"/>
          <w:szCs w:val="27"/>
        </w:rPr>
        <w:t>NICE2</w:t>
      </w:r>
      <w:r w:rsidRPr="00F07F16">
        <w:rPr>
          <w:rFonts w:ascii="Arial" w:hAnsi="Arial" w:cs="Arial"/>
          <w:color w:val="000000"/>
          <w:sz w:val="27"/>
          <w:szCs w:val="27"/>
          <w:rtl/>
        </w:rPr>
        <w:t>.</w:t>
      </w:r>
    </w:p>
    <w:p w14:paraId="1748BD8C" w14:textId="77777777" w:rsidR="00F07F16" w:rsidRDefault="00F07F16" w:rsidP="002E3229">
      <w:pPr>
        <w:pStyle w:val="NormalWeb"/>
        <w:shd w:val="clear" w:color="auto" w:fill="FFFFFF"/>
        <w:bidi/>
        <w:jc w:val="both"/>
        <w:rPr>
          <w:rFonts w:ascii="Arial" w:hAnsi="Arial" w:cs="Arial"/>
          <w:color w:val="000000"/>
          <w:sz w:val="27"/>
          <w:szCs w:val="27"/>
          <w:rtl/>
        </w:rPr>
      </w:pPr>
      <w:r w:rsidRPr="00F07F16">
        <w:rPr>
          <w:rFonts w:ascii="Arial" w:hAnsi="Arial" w:cs="Arial"/>
          <w:color w:val="000000"/>
          <w:sz w:val="27"/>
          <w:szCs w:val="27"/>
          <w:rtl/>
        </w:rPr>
        <w:t>יש להקפיד על חנייה בחניונים אך ורק במקומות המיועדים לכך .</w:t>
      </w:r>
    </w:p>
    <w:p w14:paraId="1748BD8D" w14:textId="77777777" w:rsidR="00F07F16" w:rsidRDefault="00F07F16" w:rsidP="002E3229">
      <w:pPr>
        <w:pStyle w:val="NormalWeb"/>
        <w:shd w:val="clear" w:color="auto" w:fill="FFFFFF"/>
        <w:bidi/>
        <w:jc w:val="both"/>
        <w:rPr>
          <w:rFonts w:ascii="Arial" w:hAnsi="Arial" w:cs="Arial"/>
          <w:color w:val="000000"/>
          <w:sz w:val="27"/>
          <w:szCs w:val="27"/>
          <w:rtl/>
        </w:rPr>
      </w:pPr>
    </w:p>
    <w:p w14:paraId="1748BD8E" w14:textId="77777777" w:rsidR="003854E0" w:rsidRDefault="00F07F16" w:rsidP="002E3229">
      <w:pPr>
        <w:pStyle w:val="NormalWeb"/>
        <w:shd w:val="clear" w:color="auto" w:fill="FFFFFF"/>
        <w:bidi/>
        <w:rPr>
          <w:rFonts w:ascii="Verdana" w:hAnsi="Verdana"/>
          <w:color w:val="000000"/>
          <w:sz w:val="17"/>
          <w:szCs w:val="17"/>
          <w:rtl/>
        </w:rPr>
      </w:pPr>
      <w:r>
        <w:rPr>
          <w:rFonts w:ascii="Arial" w:hAnsi="Arial" w:cs="Arial"/>
          <w:color w:val="0F243E"/>
          <w:sz w:val="22"/>
          <w:szCs w:val="22"/>
        </w:rPr>
        <w:t xml:space="preserve"> </w:t>
      </w:r>
      <w:r w:rsidR="003854E0">
        <w:rPr>
          <w:rFonts w:ascii="Arial" w:hAnsi="Arial" w:cs="Arial"/>
          <w:b/>
          <w:bCs/>
          <w:color w:val="57A0D3"/>
          <w:sz w:val="27"/>
          <w:szCs w:val="27"/>
          <w:rtl/>
        </w:rPr>
        <w:t>חניון</w:t>
      </w:r>
      <w:r w:rsidR="002E3229">
        <w:rPr>
          <w:rFonts w:ascii="Arial" w:hAnsi="Arial" w:cs="Arial" w:hint="cs"/>
          <w:b/>
          <w:bCs/>
          <w:color w:val="57A0D3"/>
          <w:sz w:val="27"/>
          <w:szCs w:val="27"/>
          <w:rtl/>
        </w:rPr>
        <w:t xml:space="preserve"> </w:t>
      </w:r>
      <w:r w:rsidR="003854E0">
        <w:rPr>
          <w:rFonts w:ascii="Arial" w:hAnsi="Arial" w:cs="Arial"/>
          <w:b/>
          <w:bCs/>
          <w:color w:val="57A0D3"/>
          <w:sz w:val="27"/>
          <w:szCs w:val="27"/>
          <w:rtl/>
        </w:rPr>
        <w:t>מבקרים</w:t>
      </w:r>
      <w:r w:rsidR="003854E0">
        <w:rPr>
          <w:rFonts w:ascii="Arial" w:hAnsi="Arial" w:cs="Arial"/>
          <w:b/>
          <w:bCs/>
          <w:color w:val="57A0D3"/>
          <w:sz w:val="27"/>
          <w:szCs w:val="27"/>
          <w:rtl/>
        </w:rPr>
        <w:br/>
      </w:r>
      <w:r w:rsidR="003854E0">
        <w:rPr>
          <w:rFonts w:ascii="Arial" w:hAnsi="Arial" w:cs="Arial"/>
          <w:color w:val="000000"/>
          <w:sz w:val="27"/>
          <w:szCs w:val="27"/>
          <w:rtl/>
        </w:rPr>
        <w:t>לבניי</w:t>
      </w:r>
      <w:r w:rsidR="00751528">
        <w:rPr>
          <w:rFonts w:ascii="Arial" w:hAnsi="Arial" w:cs="Arial" w:hint="cs"/>
          <w:color w:val="000000"/>
          <w:sz w:val="27"/>
          <w:szCs w:val="27"/>
          <w:rtl/>
        </w:rPr>
        <w:t>נים</w:t>
      </w:r>
      <w:r w:rsidR="003854E0">
        <w:rPr>
          <w:rFonts w:ascii="Arial" w:hAnsi="Arial" w:cs="Arial"/>
          <w:color w:val="000000"/>
          <w:sz w:val="27"/>
          <w:szCs w:val="27"/>
          <w:rtl/>
        </w:rPr>
        <w:t xml:space="preserve"> חניון מבקרים חיצוני. על מנת להסדיר חניה לאורח, נא לפנות לקבלה בשלוחה 7</w:t>
      </w:r>
      <w:r w:rsidR="00460DF3">
        <w:rPr>
          <w:rFonts w:ascii="Arial" w:hAnsi="Arial" w:cs="Arial" w:hint="cs"/>
          <w:color w:val="000000"/>
          <w:sz w:val="27"/>
          <w:szCs w:val="27"/>
          <w:rtl/>
        </w:rPr>
        <w:t>2</w:t>
      </w:r>
      <w:r w:rsidR="003854E0">
        <w:rPr>
          <w:rFonts w:ascii="Arial" w:hAnsi="Arial" w:cs="Arial"/>
          <w:color w:val="000000"/>
          <w:sz w:val="27"/>
          <w:szCs w:val="27"/>
          <w:rtl/>
        </w:rPr>
        <w:t>00.</w:t>
      </w:r>
    </w:p>
    <w:p w14:paraId="1748BD90" w14:textId="77777777" w:rsidR="002E5DCC" w:rsidRDefault="002E5DCC" w:rsidP="002E3229">
      <w:pPr>
        <w:pStyle w:val="NormalWeb"/>
        <w:bidi/>
        <w:jc w:val="both"/>
        <w:rPr>
          <w:rFonts w:ascii="Arial" w:hAnsi="Arial" w:cs="Arial"/>
          <w:color w:val="57A0D3"/>
          <w:sz w:val="27"/>
          <w:szCs w:val="27"/>
          <w:shd w:val="clear" w:color="auto" w:fill="FFFFFF"/>
          <w:rtl/>
        </w:rPr>
      </w:pPr>
      <w:bookmarkStart w:id="0" w:name="_GoBack"/>
      <w:bookmarkEnd w:id="0"/>
    </w:p>
    <w:p w14:paraId="1748BD91" w14:textId="77777777" w:rsidR="007D6378" w:rsidRDefault="007D6378" w:rsidP="002E3229">
      <w:pPr>
        <w:jc w:val="both"/>
      </w:pPr>
    </w:p>
    <w:sectPr w:rsidR="007D637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E0"/>
    <w:rsid w:val="001C7A8F"/>
    <w:rsid w:val="002755DB"/>
    <w:rsid w:val="002E3229"/>
    <w:rsid w:val="002E5DCC"/>
    <w:rsid w:val="003854E0"/>
    <w:rsid w:val="00460DF3"/>
    <w:rsid w:val="00533B1C"/>
    <w:rsid w:val="006661AB"/>
    <w:rsid w:val="00751528"/>
    <w:rsid w:val="00761BCA"/>
    <w:rsid w:val="007D6378"/>
    <w:rsid w:val="00D87998"/>
    <w:rsid w:val="00DA214C"/>
    <w:rsid w:val="00DC0BA0"/>
    <w:rsid w:val="00F0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B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4E0"/>
    <w:rPr>
      <w:b/>
      <w:bCs/>
    </w:rPr>
  </w:style>
  <w:style w:type="character" w:customStyle="1" w:styleId="apple-converted-space">
    <w:name w:val="apple-converted-space"/>
    <w:basedOn w:val="DefaultParagraphFont"/>
    <w:rsid w:val="003854E0"/>
  </w:style>
  <w:style w:type="paragraph" w:styleId="BalloonText">
    <w:name w:val="Balloon Text"/>
    <w:basedOn w:val="Normal"/>
    <w:link w:val="BalloonTextChar"/>
    <w:uiPriority w:val="99"/>
    <w:semiHidden/>
    <w:unhideWhenUsed/>
    <w:rsid w:val="0038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54E0"/>
    <w:rPr>
      <w:b/>
      <w:bCs/>
    </w:rPr>
  </w:style>
  <w:style w:type="character" w:customStyle="1" w:styleId="apple-converted-space">
    <w:name w:val="apple-converted-space"/>
    <w:basedOn w:val="DefaultParagraphFont"/>
    <w:rsid w:val="003854E0"/>
  </w:style>
  <w:style w:type="paragraph" w:styleId="BalloonText">
    <w:name w:val="Balloon Text"/>
    <w:basedOn w:val="Normal"/>
    <w:link w:val="BalloonTextChar"/>
    <w:uiPriority w:val="99"/>
    <w:semiHidden/>
    <w:unhideWhenUsed/>
    <w:rsid w:val="0038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ba7c259b5c44c42b762c70fcd695238 xmlns="bc5eb34f-d82c-401b-a213-ffbec5268875">
      <Terms xmlns="http://schemas.microsoft.com/office/infopath/2007/PartnerControls"/>
    </nba7c259b5c44c42b762c70fcd695238>
    <a56e5a0007ea43dfa788af6e20efc362 xmlns="bc5eb34f-d82c-401b-a213-ffbec5268875">
      <Terms xmlns="http://schemas.microsoft.com/office/infopath/2007/PartnerControls"/>
    </a56e5a0007ea43dfa788af6e20efc362>
    <PublishingExpirationDate xmlns="http://schemas.microsoft.com/sharepoint/v3" xsi:nil="true"/>
    <TaxKeywordTaxHTField xmlns="de019c39-6c63-47ed-af03-060c0231c9d5">
      <Terms xmlns="http://schemas.microsoft.com/office/infopath/2007/PartnerControls"/>
    </TaxKeywordTaxHTField>
    <PublishingStartDate xmlns="http://schemas.microsoft.com/sharepoint/v3" xsi:nil="true"/>
    <TaxCatchAll xmlns="de019c39-6c63-47ed-af03-060c0231c9d5"/>
    <_dlc_DocId xmlns="de019c39-6c63-47ed-af03-060c0231c9d5">V2RZZ5UUHVXN-336-32</_dlc_DocId>
    <_dlc_DocIdUrl xmlns="de019c39-6c63-47ed-af03-060c0231c9d5">
      <Url>http://niceweb.nice.com/nice4me/CampusServices/NICECar/_layouts/15/DocIdRedir.aspx?ID=V2RZZ5UUHVXN-336-32</Url>
      <Description>V2RZZ5UUHVXN-336-32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B4AFE57D1C34F80A9C356C0B5C1B7" ma:contentTypeVersion="6" ma:contentTypeDescription="Create a new document." ma:contentTypeScope="" ma:versionID="72c7d3a13d2e7fda4922f847f93c56c2">
  <xsd:schema xmlns:xsd="http://www.w3.org/2001/XMLSchema" xmlns:xs="http://www.w3.org/2001/XMLSchema" xmlns:p="http://schemas.microsoft.com/office/2006/metadata/properties" xmlns:ns1="http://schemas.microsoft.com/sharepoint/v3" xmlns:ns2="bc5eb34f-d82c-401b-a213-ffbec5268875" xmlns:ns3="de019c39-6c63-47ed-af03-060c0231c9d5" targetNamespace="http://schemas.microsoft.com/office/2006/metadata/properties" ma:root="true" ma:fieldsID="1f0ae74e0a796bdf3db4f80f615f48ea" ns1:_="" ns2:_="" ns3:_="">
    <xsd:import namespace="http://schemas.microsoft.com/sharepoint/v3"/>
    <xsd:import namespace="bc5eb34f-d82c-401b-a213-ffbec5268875"/>
    <xsd:import namespace="de019c39-6c63-47ed-af03-060c0231c9d5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TaxCatchAll" minOccurs="0"/>
                <xsd:element ref="ns3:TaxCatchAllLabel" minOccurs="0"/>
                <xsd:element ref="ns3:TaxKeywordTaxHTField" minOccurs="0"/>
                <xsd:element ref="ns2:nba7c259b5c44c42b762c70fcd695238" minOccurs="0"/>
                <xsd:element ref="ns2:a56e5a0007ea43dfa788af6e20efc362" minOccurs="0"/>
                <xsd:element ref="ns1:PublishingStartDate" minOccurs="0"/>
                <xsd:element ref="ns1:PublishingExpirationDate" minOccurs="0"/>
                <xsd:element ref="ns1:_vti_ItemDeclaredRecor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20" nillable="true" ma:displayName="Scheduling End Date" ma:description="" ma:hidden="true" ma:internalName="PublishingExpirationDate">
      <xsd:simpleType>
        <xsd:restriction base="dms:Unknown"/>
      </xsd:simpleType>
    </xsd:element>
    <xsd:element name="_vti_ItemDeclaredRecord" ma:index="21" nillable="true" ma:displayName="Declared Record" ma:description="" ma:hidden="true" ma:internalName="_vti_ItemDeclaredRecor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eb34f-d82c-401b-a213-ffbec5268875" elementFormDefault="qualified">
    <xsd:import namespace="http://schemas.microsoft.com/office/2006/documentManagement/types"/>
    <xsd:import namespace="http://schemas.microsoft.com/office/infopath/2007/PartnerControls"/>
    <xsd:element name="nba7c259b5c44c42b762c70fcd695238" ma:index="13" nillable="true" ma:taxonomy="true" ma:internalName="nba7c259b5c44c42b762c70fcd695238" ma:taxonomyFieldName="ManagedTags1" ma:displayName="Managed Tags 1" ma:default="" ma:fieldId="{7ba7c259-b5c4-4c42-b762-c70fcd695238}" ma:sspId="5bccaa4a-f8e7-4c9d-9693-2663bafbf33d" ma:termSetId="50700f3c-d45b-4f83-94bf-18500b82315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6e5a0007ea43dfa788af6e20efc362" ma:index="17" nillable="true" ma:taxonomy="true" ma:internalName="a56e5a0007ea43dfa788af6e20efc362" ma:taxonomyFieldName="ManagedTags2" ma:displayName="Managed Tags 2" ma:readOnly="false" ma:default="" ma:fieldId="{a56e5a00-07ea-43df-a788-af6e20efc362}" ma:sspId="5bccaa4a-f8e7-4c9d-9693-2663bafbf33d" ma:termSetId="1cd99399-4561-489c-b35c-2ffd7f21ca7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19c39-6c63-47ed-af03-060c0231c9d5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7" nillable="true" ma:displayName="Taxonomy Catch All Column" ma:description="" ma:hidden="true" ma:list="{8a3fc81a-798d-4acf-b4e9-c1101ba9ba0b}" ma:internalName="TaxCatchAll" ma:showField="CatchAllData" ma:web="bc5eb34f-d82c-401b-a213-ffbec5268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description="" ma:hidden="true" ma:list="{8a3fc81a-798d-4acf-b4e9-c1101ba9ba0b}" ma:internalName="TaxCatchAllLabel" ma:readOnly="true" ma:showField="CatchAllDataLabel" ma:web="bc5eb34f-d82c-401b-a213-ffbec5268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0" nillable="true" ma:taxonomy="true" ma:internalName="TaxKeywordTaxHTField" ma:taxonomyFieldName="TaxKeyword" ma:displayName="Enterprise Keywords" ma:readOnly="false" ma:fieldId="{23f27201-bee3-471e-b2e7-b64fd8b7ca38}" ma:taxonomyMulti="true" ma:sspId="5bccaa4a-f8e7-4c9d-9693-2663bafbf33d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96B43A-AB7E-44D7-9D90-3F7EF96419FB}"/>
</file>

<file path=customXml/itemProps2.xml><?xml version="1.0" encoding="utf-8"?>
<ds:datastoreItem xmlns:ds="http://schemas.openxmlformats.org/officeDocument/2006/customXml" ds:itemID="{2459FA8E-C63E-4CBE-B7BA-88EF600FB8B0}"/>
</file>

<file path=customXml/itemProps3.xml><?xml version="1.0" encoding="utf-8"?>
<ds:datastoreItem xmlns:ds="http://schemas.openxmlformats.org/officeDocument/2006/customXml" ds:itemID="{28AD41E2-CE99-4B81-8C7E-A6603E975E07}"/>
</file>

<file path=customXml/itemProps4.xml><?xml version="1.0" encoding="utf-8"?>
<ds:datastoreItem xmlns:ds="http://schemas.openxmlformats.org/officeDocument/2006/customXml" ds:itemID="{C941225C-2B24-4EC9-84B0-173A4892E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Nice_Systems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 Gemer</dc:creator>
  <cp:lastModifiedBy>ituser</cp:lastModifiedBy>
  <cp:revision>13</cp:revision>
  <dcterms:created xsi:type="dcterms:W3CDTF">2012-12-18T14:04:00Z</dcterms:created>
  <dcterms:modified xsi:type="dcterms:W3CDTF">2015-03-11T05:23:00Z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0x010100804B4AFE57D1C34F80A9C356C0B5C1B7</vt:lpwstr>
  </property>
  <property fmtid="{D5CDD505-2E9C-101B-9397-08002B2CF9AE}" pid="3" name="_dlc_DocIdItemGuid">
    <vt:lpwstr>1249ead5-56c8-4378-a1af-7efa9393601d</vt:lpwstr>
  </property>
  <property fmtid="{D5CDD505-2E9C-101B-9397-08002B2CF9AE}" pid="4" name="TaxKeyword">
    <vt:lpwstr/>
  </property>
  <property fmtid="{D5CDD505-2E9C-101B-9397-08002B2CF9AE}" pid="5" name="ManagedTags2">
    <vt:lpwstr/>
  </property>
  <property fmtid="{D5CDD505-2E9C-101B-9397-08002B2CF9AE}" pid="6" name="ManagedTags1">
    <vt:lpwstr/>
  </property>
</Properties>
</file>