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39AE0B" w14:textId="77777777" w:rsidR="005E43E0" w:rsidRPr="004559BA" w:rsidRDefault="005E43E0" w:rsidP="003E05B4">
      <w:pPr>
        <w:jc w:val="both"/>
        <w:rPr>
          <w:rFonts w:ascii="Avenir Light" w:hAnsi="Avenir Light"/>
          <w:b/>
          <w:color w:val="FF0000"/>
          <w:sz w:val="20"/>
          <w:szCs w:val="20"/>
          <w:u w:val="single"/>
        </w:rPr>
      </w:pPr>
      <w:r w:rsidRPr="004559BA">
        <w:rPr>
          <w:rFonts w:ascii="Avenir Light" w:hAnsi="Avenir Light"/>
          <w:b/>
          <w:color w:val="FF0000"/>
          <w:sz w:val="20"/>
          <w:szCs w:val="20"/>
          <w:u w:val="single"/>
        </w:rPr>
        <w:t>Introducción a la estrategia</w:t>
      </w:r>
    </w:p>
    <w:p w14:paraId="60D6A426" w14:textId="77777777" w:rsidR="005E43E0" w:rsidRPr="004559BA" w:rsidRDefault="005E43E0" w:rsidP="003E05B4">
      <w:pPr>
        <w:jc w:val="both"/>
        <w:rPr>
          <w:rFonts w:ascii="Avenir Light" w:hAnsi="Avenir Light"/>
          <w:sz w:val="20"/>
          <w:szCs w:val="20"/>
        </w:rPr>
      </w:pPr>
    </w:p>
    <w:p w14:paraId="256442F0" w14:textId="77777777" w:rsidR="005E43E0" w:rsidRPr="004559BA" w:rsidRDefault="005E43E0" w:rsidP="003E05B4">
      <w:pPr>
        <w:jc w:val="both"/>
        <w:rPr>
          <w:rFonts w:ascii="Avenir Light" w:hAnsi="Avenir Light"/>
          <w:sz w:val="20"/>
          <w:szCs w:val="20"/>
        </w:rPr>
      </w:pPr>
      <w:r w:rsidRPr="004559BA">
        <w:rPr>
          <w:rFonts w:ascii="Avenir Light" w:hAnsi="Avenir Light"/>
          <w:sz w:val="20"/>
          <w:szCs w:val="20"/>
        </w:rPr>
        <w:t xml:space="preserve">¿Qué es la estrategia? </w:t>
      </w:r>
      <w:r w:rsidRPr="004559BA">
        <w:rPr>
          <w:rFonts w:ascii="Avenir Light" w:hAnsi="Avenir Light"/>
          <w:sz w:val="20"/>
          <w:szCs w:val="20"/>
        </w:rPr>
        <w:sym w:font="Wingdings" w:char="F0E0"/>
      </w:r>
      <w:r w:rsidRPr="004559BA">
        <w:rPr>
          <w:rFonts w:ascii="Avenir Light" w:hAnsi="Avenir Light"/>
          <w:sz w:val="20"/>
          <w:szCs w:val="20"/>
        </w:rPr>
        <w:t xml:space="preserve">  Es la </w:t>
      </w:r>
      <w:r w:rsidRPr="004559BA">
        <w:rPr>
          <w:rFonts w:ascii="Avenir Light" w:hAnsi="Avenir Light"/>
          <w:i/>
          <w:sz w:val="20"/>
          <w:szCs w:val="20"/>
        </w:rPr>
        <w:t>dirección</w:t>
      </w:r>
      <w:r w:rsidRPr="004559BA">
        <w:rPr>
          <w:rFonts w:ascii="Avenir Light" w:hAnsi="Avenir Light"/>
          <w:sz w:val="20"/>
          <w:szCs w:val="20"/>
        </w:rPr>
        <w:t xml:space="preserve"> y el </w:t>
      </w:r>
      <w:r w:rsidRPr="004559BA">
        <w:rPr>
          <w:rFonts w:ascii="Avenir Light" w:hAnsi="Avenir Light"/>
          <w:i/>
          <w:sz w:val="20"/>
          <w:szCs w:val="20"/>
        </w:rPr>
        <w:t>alcance</w:t>
      </w:r>
      <w:r w:rsidRPr="004559BA">
        <w:rPr>
          <w:rFonts w:ascii="Avenir Light" w:hAnsi="Avenir Light"/>
          <w:sz w:val="20"/>
          <w:szCs w:val="20"/>
        </w:rPr>
        <w:t xml:space="preserve"> de una organización a “</w:t>
      </w:r>
      <w:r w:rsidRPr="004559BA">
        <w:rPr>
          <w:rFonts w:ascii="Avenir Light" w:hAnsi="Avenir Light"/>
          <w:i/>
          <w:sz w:val="20"/>
          <w:szCs w:val="20"/>
        </w:rPr>
        <w:t>largo plazo</w:t>
      </w:r>
      <w:r w:rsidRPr="004559BA">
        <w:rPr>
          <w:rFonts w:ascii="Avenir Light" w:hAnsi="Avenir Light"/>
          <w:sz w:val="20"/>
          <w:szCs w:val="20"/>
        </w:rPr>
        <w:t xml:space="preserve">” que permite lograr una </w:t>
      </w:r>
      <w:r w:rsidRPr="004559BA">
        <w:rPr>
          <w:rFonts w:ascii="Avenir Light" w:hAnsi="Avenir Light"/>
          <w:i/>
          <w:sz w:val="20"/>
          <w:szCs w:val="20"/>
        </w:rPr>
        <w:t>ventaja</w:t>
      </w:r>
      <w:r w:rsidRPr="004559BA">
        <w:rPr>
          <w:rFonts w:ascii="Avenir Light" w:hAnsi="Avenir Light"/>
          <w:sz w:val="20"/>
          <w:szCs w:val="20"/>
        </w:rPr>
        <w:t xml:space="preserve"> en un </w:t>
      </w:r>
      <w:r w:rsidRPr="004559BA">
        <w:rPr>
          <w:rFonts w:ascii="Avenir Light" w:hAnsi="Avenir Light"/>
          <w:i/>
          <w:sz w:val="20"/>
          <w:szCs w:val="20"/>
        </w:rPr>
        <w:t>entorno cambiante</w:t>
      </w:r>
      <w:r w:rsidRPr="004559BA">
        <w:rPr>
          <w:rFonts w:ascii="Avenir Light" w:hAnsi="Avenir Light"/>
          <w:sz w:val="20"/>
          <w:szCs w:val="20"/>
        </w:rPr>
        <w:t xml:space="preserve"> mediante la configuración de sus </w:t>
      </w:r>
      <w:r w:rsidRPr="004559BA">
        <w:rPr>
          <w:rFonts w:ascii="Avenir Light" w:hAnsi="Avenir Light"/>
          <w:i/>
          <w:sz w:val="20"/>
          <w:szCs w:val="20"/>
        </w:rPr>
        <w:t>recursos y competencias</w:t>
      </w:r>
      <w:r w:rsidRPr="004559BA">
        <w:rPr>
          <w:rFonts w:ascii="Avenir Light" w:hAnsi="Avenir Light"/>
          <w:sz w:val="20"/>
          <w:szCs w:val="20"/>
        </w:rPr>
        <w:t xml:space="preserve">, con el fin de satisfacer las expectativas de las </w:t>
      </w:r>
      <w:r w:rsidRPr="004559BA">
        <w:rPr>
          <w:rFonts w:ascii="Avenir Light" w:hAnsi="Avenir Light"/>
          <w:i/>
          <w:sz w:val="20"/>
          <w:szCs w:val="20"/>
        </w:rPr>
        <w:t>partes interesadas</w:t>
      </w:r>
      <w:r w:rsidRPr="004559BA">
        <w:rPr>
          <w:rFonts w:ascii="Avenir Light" w:hAnsi="Avenir Light"/>
          <w:sz w:val="20"/>
          <w:szCs w:val="20"/>
        </w:rPr>
        <w:t>.</w:t>
      </w:r>
    </w:p>
    <w:p w14:paraId="1268B1B4" w14:textId="77777777" w:rsidR="005E43E0" w:rsidRPr="004559BA" w:rsidRDefault="005E43E0" w:rsidP="003E05B4">
      <w:pPr>
        <w:jc w:val="both"/>
        <w:rPr>
          <w:rFonts w:ascii="Avenir Light" w:hAnsi="Avenir Light"/>
          <w:sz w:val="20"/>
          <w:szCs w:val="20"/>
        </w:rPr>
      </w:pPr>
    </w:p>
    <w:p w14:paraId="557608ED" w14:textId="77777777" w:rsidR="005E43E0" w:rsidRPr="004559BA" w:rsidRDefault="005E43E0" w:rsidP="003E05B4">
      <w:pPr>
        <w:jc w:val="both"/>
        <w:rPr>
          <w:rFonts w:ascii="Avenir Light" w:hAnsi="Avenir Light"/>
          <w:sz w:val="20"/>
          <w:szCs w:val="20"/>
        </w:rPr>
      </w:pPr>
      <w:r w:rsidRPr="004559BA">
        <w:rPr>
          <w:rFonts w:ascii="Avenir Light" w:hAnsi="Avenir Light"/>
          <w:sz w:val="20"/>
          <w:szCs w:val="20"/>
        </w:rPr>
        <w:t>Las decisiones estratégicas:</w:t>
      </w:r>
    </w:p>
    <w:p w14:paraId="2C415154" w14:textId="77777777" w:rsidR="005E43E0" w:rsidRPr="004559BA" w:rsidRDefault="005E43E0" w:rsidP="00C360A8">
      <w:pPr>
        <w:pStyle w:val="Prrafodelista"/>
        <w:numPr>
          <w:ilvl w:val="0"/>
          <w:numId w:val="1"/>
        </w:numPr>
        <w:jc w:val="both"/>
        <w:rPr>
          <w:rFonts w:ascii="Avenir Light" w:hAnsi="Avenir Light"/>
          <w:sz w:val="20"/>
          <w:szCs w:val="20"/>
        </w:rPr>
      </w:pPr>
      <w:r w:rsidRPr="004559BA">
        <w:rPr>
          <w:rFonts w:ascii="Avenir Light" w:hAnsi="Avenir Light"/>
          <w:sz w:val="20"/>
          <w:szCs w:val="20"/>
        </w:rPr>
        <w:t>Se ocupan del alcance de las actividades de una organización.</w:t>
      </w:r>
    </w:p>
    <w:p w14:paraId="60D9C633" w14:textId="77777777" w:rsidR="005E43E0" w:rsidRPr="004559BA" w:rsidRDefault="005E43E0" w:rsidP="00C360A8">
      <w:pPr>
        <w:pStyle w:val="Prrafodelista"/>
        <w:numPr>
          <w:ilvl w:val="0"/>
          <w:numId w:val="1"/>
        </w:numPr>
        <w:jc w:val="both"/>
        <w:rPr>
          <w:rFonts w:ascii="Avenir Light" w:hAnsi="Avenir Light"/>
          <w:sz w:val="20"/>
          <w:szCs w:val="20"/>
        </w:rPr>
      </w:pPr>
      <w:r w:rsidRPr="004559BA">
        <w:rPr>
          <w:rFonts w:ascii="Avenir Light" w:hAnsi="Avenir Light"/>
          <w:sz w:val="20"/>
          <w:szCs w:val="20"/>
        </w:rPr>
        <w:t>Tratan de lograr cierta ventaja para la organización respecto de la competencia.</w:t>
      </w:r>
    </w:p>
    <w:p w14:paraId="1D9585B2" w14:textId="77777777" w:rsidR="005E43E0" w:rsidRPr="004559BA" w:rsidRDefault="005E43E0" w:rsidP="00C360A8">
      <w:pPr>
        <w:pStyle w:val="Prrafodelista"/>
        <w:numPr>
          <w:ilvl w:val="0"/>
          <w:numId w:val="1"/>
        </w:numPr>
        <w:jc w:val="both"/>
        <w:rPr>
          <w:rFonts w:ascii="Avenir Light" w:hAnsi="Avenir Light"/>
          <w:sz w:val="20"/>
          <w:szCs w:val="20"/>
        </w:rPr>
      </w:pPr>
      <w:r w:rsidRPr="004559BA">
        <w:rPr>
          <w:rFonts w:ascii="Avenir Light" w:hAnsi="Avenir Light"/>
          <w:sz w:val="20"/>
          <w:szCs w:val="20"/>
        </w:rPr>
        <w:t xml:space="preserve">Se ven afectadas por las fuerzas del entorno, por su capacidad estratégica, por los valores y las expectativas de aquellos que tienen poder dentro del entorno y dentro de la organización. </w:t>
      </w:r>
    </w:p>
    <w:p w14:paraId="0C36B81D" w14:textId="77777777" w:rsidR="005D2904" w:rsidRPr="004559BA" w:rsidRDefault="005D2904" w:rsidP="00C360A8">
      <w:pPr>
        <w:pStyle w:val="Prrafodelista"/>
        <w:numPr>
          <w:ilvl w:val="0"/>
          <w:numId w:val="1"/>
        </w:numPr>
        <w:jc w:val="both"/>
        <w:rPr>
          <w:rFonts w:ascii="Avenir Light" w:hAnsi="Avenir Light"/>
          <w:sz w:val="20"/>
          <w:szCs w:val="20"/>
        </w:rPr>
      </w:pPr>
      <w:r w:rsidRPr="004559BA">
        <w:rPr>
          <w:rFonts w:ascii="Avenir Light" w:hAnsi="Avenir Light"/>
          <w:sz w:val="20"/>
          <w:szCs w:val="20"/>
        </w:rPr>
        <w:t>Son complejas.</w:t>
      </w:r>
    </w:p>
    <w:p w14:paraId="2A41D7B9" w14:textId="77777777" w:rsidR="005D2904" w:rsidRPr="004559BA" w:rsidRDefault="005D2904" w:rsidP="00C360A8">
      <w:pPr>
        <w:pStyle w:val="Prrafodelista"/>
        <w:numPr>
          <w:ilvl w:val="0"/>
          <w:numId w:val="1"/>
        </w:numPr>
        <w:jc w:val="both"/>
        <w:rPr>
          <w:rFonts w:ascii="Avenir Light" w:hAnsi="Avenir Light"/>
          <w:sz w:val="20"/>
          <w:szCs w:val="20"/>
        </w:rPr>
      </w:pPr>
      <w:r w:rsidRPr="004559BA">
        <w:rPr>
          <w:rFonts w:ascii="Avenir Light" w:hAnsi="Avenir Light"/>
          <w:sz w:val="20"/>
          <w:szCs w:val="20"/>
        </w:rPr>
        <w:t>Por lo general son adoptadas en situaciones de incertidumbre sobre el futuro.</w:t>
      </w:r>
    </w:p>
    <w:p w14:paraId="3AFDADF9" w14:textId="77777777" w:rsidR="005D2904" w:rsidRPr="004559BA" w:rsidRDefault="005D2904" w:rsidP="00C360A8">
      <w:pPr>
        <w:pStyle w:val="Prrafodelista"/>
        <w:numPr>
          <w:ilvl w:val="0"/>
          <w:numId w:val="1"/>
        </w:numPr>
        <w:jc w:val="both"/>
        <w:rPr>
          <w:rFonts w:ascii="Avenir Light" w:hAnsi="Avenir Light"/>
          <w:sz w:val="20"/>
          <w:szCs w:val="20"/>
        </w:rPr>
      </w:pPr>
      <w:r w:rsidRPr="004559BA">
        <w:rPr>
          <w:rFonts w:ascii="Avenir Light" w:hAnsi="Avenir Light"/>
          <w:sz w:val="20"/>
          <w:szCs w:val="20"/>
        </w:rPr>
        <w:t>Afectan a las decisiones operativas.</w:t>
      </w:r>
    </w:p>
    <w:p w14:paraId="3107F429" w14:textId="77777777" w:rsidR="005D2904" w:rsidRPr="004559BA" w:rsidRDefault="005D2904" w:rsidP="00C360A8">
      <w:pPr>
        <w:pStyle w:val="Prrafodelista"/>
        <w:numPr>
          <w:ilvl w:val="0"/>
          <w:numId w:val="1"/>
        </w:numPr>
        <w:jc w:val="both"/>
        <w:rPr>
          <w:rFonts w:ascii="Avenir Light" w:hAnsi="Avenir Light"/>
          <w:sz w:val="20"/>
          <w:szCs w:val="20"/>
        </w:rPr>
      </w:pPr>
      <w:r w:rsidRPr="004559BA">
        <w:rPr>
          <w:rFonts w:ascii="Avenir Light" w:hAnsi="Avenir Light"/>
          <w:sz w:val="20"/>
          <w:szCs w:val="20"/>
        </w:rPr>
        <w:t>Exigen un planteamiento integrado para dirigir la organización.</w:t>
      </w:r>
    </w:p>
    <w:p w14:paraId="192EA668" w14:textId="77777777" w:rsidR="005D2904" w:rsidRPr="004559BA" w:rsidRDefault="005D2904" w:rsidP="003E05B4">
      <w:pPr>
        <w:jc w:val="both"/>
        <w:rPr>
          <w:rFonts w:ascii="Avenir Light" w:hAnsi="Avenir Light"/>
          <w:sz w:val="20"/>
          <w:szCs w:val="20"/>
        </w:rPr>
      </w:pPr>
    </w:p>
    <w:p w14:paraId="2DB2B1A2" w14:textId="77777777" w:rsidR="005D2904" w:rsidRPr="004559BA" w:rsidRDefault="005D2904" w:rsidP="003E05B4">
      <w:pPr>
        <w:jc w:val="both"/>
        <w:rPr>
          <w:rFonts w:ascii="Avenir Light" w:hAnsi="Avenir Light"/>
          <w:b/>
          <w:i/>
          <w:sz w:val="20"/>
          <w:szCs w:val="20"/>
          <w:u w:val="single"/>
        </w:rPr>
      </w:pPr>
      <w:r w:rsidRPr="004559BA">
        <w:rPr>
          <w:rFonts w:ascii="Avenir Light" w:hAnsi="Avenir Light"/>
          <w:b/>
          <w:i/>
          <w:sz w:val="20"/>
          <w:szCs w:val="20"/>
          <w:u w:val="single"/>
        </w:rPr>
        <w:t>Niveles de la estrategia</w:t>
      </w:r>
    </w:p>
    <w:p w14:paraId="3B556320" w14:textId="77777777" w:rsidR="005D2904" w:rsidRPr="004559BA" w:rsidRDefault="005D2904" w:rsidP="003E05B4">
      <w:pPr>
        <w:jc w:val="both"/>
        <w:rPr>
          <w:rFonts w:ascii="Avenir Light" w:hAnsi="Avenir Light"/>
          <w:sz w:val="20"/>
          <w:szCs w:val="20"/>
        </w:rPr>
      </w:pPr>
    </w:p>
    <w:p w14:paraId="55C8A335" w14:textId="77777777" w:rsidR="005D2904" w:rsidRPr="004559BA" w:rsidRDefault="005D2904" w:rsidP="00C360A8">
      <w:pPr>
        <w:pStyle w:val="Prrafodelista"/>
        <w:numPr>
          <w:ilvl w:val="0"/>
          <w:numId w:val="2"/>
        </w:numPr>
        <w:jc w:val="both"/>
        <w:rPr>
          <w:rFonts w:ascii="Avenir Light" w:hAnsi="Avenir Light"/>
          <w:sz w:val="20"/>
          <w:szCs w:val="20"/>
        </w:rPr>
      </w:pPr>
      <w:r w:rsidRPr="004559BA">
        <w:rPr>
          <w:rFonts w:ascii="Avenir Light" w:hAnsi="Avenir Light"/>
          <w:sz w:val="20"/>
          <w:szCs w:val="20"/>
        </w:rPr>
        <w:t xml:space="preserve">ESTRATEGIA CORPORATIVA </w:t>
      </w:r>
      <w:r w:rsidRPr="004559BA">
        <w:rPr>
          <w:rFonts w:ascii="Avenir Light" w:hAnsi="Avenir Light"/>
          <w:sz w:val="20"/>
          <w:szCs w:val="20"/>
        </w:rPr>
        <w:sym w:font="Wingdings" w:char="F0E0"/>
      </w:r>
      <w:r w:rsidRPr="004559BA">
        <w:rPr>
          <w:rFonts w:ascii="Avenir Light" w:hAnsi="Avenir Light"/>
          <w:sz w:val="20"/>
          <w:szCs w:val="20"/>
        </w:rPr>
        <w:t xml:space="preserve"> se ocupa del alcance general de la empresa y de cómo se puede añadir valor a las distintas unidades de negocio de la misma. Es la base de las demás decisiones estratégicas.</w:t>
      </w:r>
    </w:p>
    <w:p w14:paraId="0D2A0744" w14:textId="77777777" w:rsidR="005D2904" w:rsidRPr="004559BA" w:rsidRDefault="005D2904" w:rsidP="003E05B4">
      <w:pPr>
        <w:pStyle w:val="Prrafodelista"/>
        <w:jc w:val="both"/>
        <w:rPr>
          <w:rFonts w:ascii="Avenir Light" w:hAnsi="Avenir Light"/>
          <w:sz w:val="20"/>
          <w:szCs w:val="20"/>
        </w:rPr>
      </w:pPr>
    </w:p>
    <w:p w14:paraId="20657B78" w14:textId="77777777" w:rsidR="005D2904" w:rsidRPr="004559BA" w:rsidRDefault="005D2904" w:rsidP="00C360A8">
      <w:pPr>
        <w:pStyle w:val="Prrafodelista"/>
        <w:numPr>
          <w:ilvl w:val="0"/>
          <w:numId w:val="2"/>
        </w:numPr>
        <w:jc w:val="both"/>
        <w:rPr>
          <w:rFonts w:ascii="Avenir Light" w:hAnsi="Avenir Light"/>
          <w:sz w:val="20"/>
          <w:szCs w:val="20"/>
        </w:rPr>
      </w:pPr>
      <w:r w:rsidRPr="004559BA">
        <w:rPr>
          <w:rFonts w:ascii="Avenir Light" w:hAnsi="Avenir Light"/>
          <w:sz w:val="20"/>
          <w:szCs w:val="20"/>
        </w:rPr>
        <w:t xml:space="preserve">ESTRATEGIA DE NEGOCIO </w:t>
      </w:r>
      <w:r w:rsidRPr="004559BA">
        <w:rPr>
          <w:rFonts w:ascii="Avenir Light" w:hAnsi="Avenir Light"/>
          <w:sz w:val="20"/>
          <w:szCs w:val="20"/>
        </w:rPr>
        <w:sym w:font="Wingdings" w:char="F0E0"/>
      </w:r>
      <w:r w:rsidRPr="004559BA">
        <w:rPr>
          <w:rFonts w:ascii="Avenir Light" w:hAnsi="Avenir Light"/>
          <w:sz w:val="20"/>
          <w:szCs w:val="20"/>
        </w:rPr>
        <w:t xml:space="preserve"> trata de cómo se debe competir con éxito en determinados mercados, o como se pueden ofrecer servicios con mayor valor.</w:t>
      </w:r>
    </w:p>
    <w:p w14:paraId="703E742C" w14:textId="77777777" w:rsidR="005D2904" w:rsidRPr="004559BA" w:rsidRDefault="005D2904" w:rsidP="003E05B4">
      <w:pPr>
        <w:jc w:val="both"/>
        <w:rPr>
          <w:rFonts w:ascii="Avenir Light" w:hAnsi="Avenir Light"/>
          <w:sz w:val="20"/>
          <w:szCs w:val="20"/>
        </w:rPr>
      </w:pPr>
    </w:p>
    <w:p w14:paraId="26FBA410" w14:textId="77777777" w:rsidR="005D2904" w:rsidRPr="004559BA" w:rsidRDefault="005D2904" w:rsidP="00C360A8">
      <w:pPr>
        <w:pStyle w:val="Prrafodelista"/>
        <w:numPr>
          <w:ilvl w:val="0"/>
          <w:numId w:val="2"/>
        </w:numPr>
        <w:jc w:val="both"/>
        <w:rPr>
          <w:rFonts w:ascii="Avenir Light" w:hAnsi="Avenir Light"/>
          <w:sz w:val="20"/>
          <w:szCs w:val="20"/>
        </w:rPr>
      </w:pPr>
      <w:r w:rsidRPr="004559BA">
        <w:rPr>
          <w:rFonts w:ascii="Avenir Light" w:hAnsi="Avenir Light"/>
          <w:sz w:val="20"/>
          <w:szCs w:val="20"/>
        </w:rPr>
        <w:t xml:space="preserve">ESTRATEGIA OPERATIVA </w:t>
      </w:r>
      <w:r w:rsidRPr="004559BA">
        <w:rPr>
          <w:rFonts w:ascii="Avenir Light" w:hAnsi="Avenir Light"/>
          <w:sz w:val="20"/>
          <w:szCs w:val="20"/>
        </w:rPr>
        <w:sym w:font="Wingdings" w:char="F0E0"/>
      </w:r>
      <w:r w:rsidRPr="004559BA">
        <w:rPr>
          <w:rFonts w:ascii="Avenir Light" w:hAnsi="Avenir Light"/>
          <w:sz w:val="20"/>
          <w:szCs w:val="20"/>
        </w:rPr>
        <w:t xml:space="preserve"> se ocupan de cómo las distintas partes que componen una organización permiten aplicar eficazmente las estrategias de negocio y de la corporación, en cuanto a los recursos, procesos y personal. Relacionado con la parte funcional de la empresa.</w:t>
      </w:r>
    </w:p>
    <w:p w14:paraId="1ED1B8D4" w14:textId="77777777" w:rsidR="005D2904" w:rsidRPr="004559BA" w:rsidRDefault="005D2904" w:rsidP="003E05B4">
      <w:pPr>
        <w:jc w:val="both"/>
        <w:rPr>
          <w:rFonts w:ascii="Avenir Light" w:hAnsi="Avenir Light"/>
          <w:sz w:val="20"/>
          <w:szCs w:val="20"/>
        </w:rPr>
      </w:pPr>
    </w:p>
    <w:p w14:paraId="6EAC6DA3" w14:textId="77777777" w:rsidR="005D2904" w:rsidRPr="004559BA" w:rsidRDefault="005D2904" w:rsidP="003E05B4">
      <w:pPr>
        <w:jc w:val="both"/>
        <w:rPr>
          <w:rFonts w:ascii="Avenir Light" w:hAnsi="Avenir Light"/>
          <w:b/>
          <w:i/>
          <w:sz w:val="20"/>
          <w:szCs w:val="20"/>
        </w:rPr>
      </w:pPr>
      <w:r w:rsidRPr="004559BA">
        <w:rPr>
          <w:rFonts w:ascii="Avenir Light" w:hAnsi="Avenir Light"/>
          <w:b/>
          <w:i/>
          <w:sz w:val="20"/>
          <w:szCs w:val="20"/>
        </w:rPr>
        <w:t>“La integración de las decisiones operativas y de la estrategia es de máxima importancia”</w:t>
      </w:r>
    </w:p>
    <w:p w14:paraId="67F6F123" w14:textId="77777777" w:rsidR="005D2904" w:rsidRPr="004559BA" w:rsidRDefault="005D2904" w:rsidP="003E05B4">
      <w:pPr>
        <w:jc w:val="both"/>
        <w:rPr>
          <w:rFonts w:ascii="Avenir Light" w:hAnsi="Avenir Light"/>
          <w:b/>
          <w:i/>
          <w:sz w:val="20"/>
          <w:szCs w:val="20"/>
        </w:rPr>
      </w:pPr>
    </w:p>
    <w:p w14:paraId="078DAD5A" w14:textId="77777777" w:rsidR="005D2904" w:rsidRPr="004559BA" w:rsidRDefault="005D2904" w:rsidP="003E05B4">
      <w:pPr>
        <w:jc w:val="both"/>
        <w:rPr>
          <w:rFonts w:ascii="Avenir Light" w:hAnsi="Avenir Light"/>
          <w:sz w:val="20"/>
          <w:szCs w:val="20"/>
        </w:rPr>
      </w:pPr>
      <w:r w:rsidRPr="004559BA">
        <w:rPr>
          <w:rFonts w:ascii="Avenir Light" w:hAnsi="Avenir Light"/>
          <w:b/>
          <w:i/>
          <w:sz w:val="20"/>
          <w:szCs w:val="20"/>
          <w:u w:val="single"/>
        </w:rPr>
        <w:t>Dirección estratégica</w:t>
      </w:r>
      <w:r w:rsidR="006233CE" w:rsidRPr="004559BA">
        <w:rPr>
          <w:rFonts w:ascii="Avenir Light" w:hAnsi="Avenir Light"/>
          <w:b/>
          <w:sz w:val="20"/>
          <w:szCs w:val="20"/>
        </w:rPr>
        <w:t xml:space="preserve"> </w:t>
      </w:r>
      <w:r w:rsidR="006233CE" w:rsidRPr="004559BA">
        <w:rPr>
          <w:rFonts w:ascii="Avenir Light" w:hAnsi="Avenir Light"/>
          <w:b/>
          <w:sz w:val="20"/>
          <w:szCs w:val="20"/>
        </w:rPr>
        <w:sym w:font="Wingdings" w:char="F0E0"/>
      </w:r>
      <w:r w:rsidRPr="004559BA">
        <w:rPr>
          <w:rFonts w:ascii="Avenir Light" w:hAnsi="Avenir Light"/>
          <w:b/>
          <w:sz w:val="20"/>
          <w:szCs w:val="20"/>
        </w:rPr>
        <w:t xml:space="preserve"> </w:t>
      </w:r>
      <w:r w:rsidRPr="004559BA">
        <w:rPr>
          <w:rFonts w:ascii="Avenir Light" w:hAnsi="Avenir Light"/>
          <w:sz w:val="20"/>
          <w:szCs w:val="20"/>
        </w:rPr>
        <w:t>está compuesta por tres elementos principales:</w:t>
      </w:r>
    </w:p>
    <w:p w14:paraId="613FFCCE" w14:textId="77777777" w:rsidR="005D2904" w:rsidRPr="004559BA" w:rsidRDefault="005D2904" w:rsidP="003E05B4">
      <w:pPr>
        <w:jc w:val="both"/>
        <w:rPr>
          <w:rFonts w:ascii="Avenir Light" w:hAnsi="Avenir Light"/>
          <w:sz w:val="20"/>
          <w:szCs w:val="20"/>
        </w:rPr>
      </w:pPr>
    </w:p>
    <w:p w14:paraId="6ED263FE" w14:textId="77777777" w:rsidR="005D2904" w:rsidRPr="004559BA" w:rsidRDefault="006233CE" w:rsidP="00C360A8">
      <w:pPr>
        <w:pStyle w:val="Prrafodelista"/>
        <w:numPr>
          <w:ilvl w:val="0"/>
          <w:numId w:val="3"/>
        </w:numPr>
        <w:jc w:val="both"/>
        <w:rPr>
          <w:rFonts w:ascii="Avenir Light" w:hAnsi="Avenir Light"/>
          <w:sz w:val="20"/>
          <w:szCs w:val="20"/>
        </w:rPr>
      </w:pPr>
      <w:r w:rsidRPr="004559BA">
        <w:rPr>
          <w:rFonts w:ascii="Avenir Light" w:hAnsi="Avenir Light"/>
          <w:i/>
          <w:sz w:val="20"/>
          <w:szCs w:val="20"/>
        </w:rPr>
        <w:t>Comprensión</w:t>
      </w:r>
      <w:r w:rsidR="005D2904" w:rsidRPr="004559BA">
        <w:rPr>
          <w:rFonts w:ascii="Avenir Light" w:hAnsi="Avenir Light"/>
          <w:i/>
          <w:sz w:val="20"/>
          <w:szCs w:val="20"/>
        </w:rPr>
        <w:t xml:space="preserve"> de la decisión estratégica:</w:t>
      </w:r>
      <w:r w:rsidRPr="004559BA">
        <w:rPr>
          <w:rFonts w:ascii="Avenir Light" w:hAnsi="Avenir Light"/>
          <w:sz w:val="20"/>
          <w:szCs w:val="20"/>
        </w:rPr>
        <w:t xml:space="preserve"> trata de identificar el efecto que tienen el entorno externo, la capacidad estratégica de una organización (recursos y competencias) y las expectativas e influencias de las partes inter</w:t>
      </w:r>
      <w:r w:rsidR="003E05B4" w:rsidRPr="004559BA">
        <w:rPr>
          <w:rFonts w:ascii="Avenir Light" w:hAnsi="Avenir Light"/>
          <w:sz w:val="20"/>
          <w:szCs w:val="20"/>
        </w:rPr>
        <w:t>esadas por sobre la estrategia.</w:t>
      </w:r>
    </w:p>
    <w:p w14:paraId="1852FC77" w14:textId="77777777" w:rsidR="003E05B4" w:rsidRPr="004559BA" w:rsidRDefault="003E05B4" w:rsidP="003E05B4">
      <w:pPr>
        <w:pStyle w:val="Prrafodelista"/>
        <w:jc w:val="both"/>
        <w:rPr>
          <w:rFonts w:ascii="Avenir Light" w:hAnsi="Avenir Light"/>
          <w:sz w:val="20"/>
          <w:szCs w:val="20"/>
        </w:rPr>
      </w:pPr>
    </w:p>
    <w:p w14:paraId="42AC1801" w14:textId="77777777" w:rsidR="006233CE" w:rsidRPr="004559BA" w:rsidRDefault="006233CE" w:rsidP="00C360A8">
      <w:pPr>
        <w:pStyle w:val="Prrafodelista"/>
        <w:numPr>
          <w:ilvl w:val="0"/>
          <w:numId w:val="3"/>
        </w:numPr>
        <w:jc w:val="both"/>
        <w:rPr>
          <w:rFonts w:ascii="Avenir Light" w:hAnsi="Avenir Light"/>
          <w:sz w:val="20"/>
          <w:szCs w:val="20"/>
        </w:rPr>
      </w:pPr>
      <w:r w:rsidRPr="004559BA">
        <w:rPr>
          <w:rFonts w:ascii="Avenir Light" w:hAnsi="Avenir Light"/>
          <w:i/>
          <w:sz w:val="20"/>
          <w:szCs w:val="20"/>
        </w:rPr>
        <w:t>Elecciones estratégicas:</w:t>
      </w:r>
      <w:r w:rsidRPr="004559BA">
        <w:rPr>
          <w:rFonts w:ascii="Avenir Light" w:hAnsi="Avenir Light"/>
          <w:sz w:val="20"/>
          <w:szCs w:val="20"/>
        </w:rPr>
        <w:t xml:space="preserve"> implican la compresión de las bases subyacentes para la estrategia futura, desde el punto de vista de la unidad de negocio como desde </w:t>
      </w:r>
      <w:r w:rsidR="003E05B4" w:rsidRPr="004559BA">
        <w:rPr>
          <w:rFonts w:ascii="Avenir Light" w:hAnsi="Avenir Light"/>
          <w:sz w:val="20"/>
          <w:szCs w:val="20"/>
        </w:rPr>
        <w:t xml:space="preserve">el punto de vista corporativo. </w:t>
      </w:r>
    </w:p>
    <w:p w14:paraId="5F21AFBC" w14:textId="77777777" w:rsidR="003E05B4" w:rsidRPr="004559BA" w:rsidRDefault="003E05B4" w:rsidP="003E05B4">
      <w:pPr>
        <w:jc w:val="both"/>
        <w:rPr>
          <w:rFonts w:ascii="Avenir Light" w:hAnsi="Avenir Light"/>
          <w:sz w:val="20"/>
          <w:szCs w:val="20"/>
        </w:rPr>
      </w:pPr>
    </w:p>
    <w:p w14:paraId="2A5FA32E" w14:textId="77777777" w:rsidR="006233CE" w:rsidRPr="004559BA" w:rsidRDefault="006233CE" w:rsidP="00C360A8">
      <w:pPr>
        <w:pStyle w:val="Prrafodelista"/>
        <w:numPr>
          <w:ilvl w:val="0"/>
          <w:numId w:val="3"/>
        </w:numPr>
        <w:jc w:val="both"/>
        <w:rPr>
          <w:rFonts w:ascii="Avenir Light" w:hAnsi="Avenir Light"/>
          <w:sz w:val="20"/>
          <w:szCs w:val="20"/>
        </w:rPr>
      </w:pPr>
      <w:r w:rsidRPr="004559BA">
        <w:rPr>
          <w:rFonts w:ascii="Avenir Light" w:hAnsi="Avenir Light"/>
          <w:i/>
          <w:sz w:val="20"/>
          <w:szCs w:val="20"/>
        </w:rPr>
        <w:t>Conversión de la estrategia en acción:</w:t>
      </w:r>
      <w:r w:rsidRPr="004559BA">
        <w:rPr>
          <w:rFonts w:ascii="Avenir Light" w:hAnsi="Avenir Light"/>
          <w:sz w:val="20"/>
          <w:szCs w:val="20"/>
        </w:rPr>
        <w:t xml:space="preserve"> se ocupa de garantizar que las estrategias estén funcionando en la práctica. </w:t>
      </w:r>
    </w:p>
    <w:p w14:paraId="3203D40F" w14:textId="77777777" w:rsidR="006233CE" w:rsidRPr="004559BA" w:rsidRDefault="006233CE" w:rsidP="003E05B4">
      <w:pPr>
        <w:jc w:val="both"/>
        <w:rPr>
          <w:rFonts w:ascii="Avenir Light" w:hAnsi="Avenir Light"/>
          <w:sz w:val="20"/>
          <w:szCs w:val="20"/>
        </w:rPr>
      </w:pPr>
    </w:p>
    <w:p w14:paraId="57EB0DB4" w14:textId="77777777" w:rsidR="006233CE" w:rsidRPr="004559BA" w:rsidRDefault="006233CE" w:rsidP="003E05B4">
      <w:pPr>
        <w:jc w:val="both"/>
        <w:rPr>
          <w:rFonts w:ascii="Avenir Light" w:hAnsi="Avenir Light"/>
          <w:sz w:val="20"/>
          <w:szCs w:val="20"/>
        </w:rPr>
      </w:pPr>
      <w:r w:rsidRPr="004559BA">
        <w:rPr>
          <w:rFonts w:ascii="Avenir Light" w:hAnsi="Avenir Light"/>
          <w:b/>
          <w:i/>
          <w:sz w:val="20"/>
          <w:szCs w:val="20"/>
        </w:rPr>
        <w:t xml:space="preserve">Procesos de desarrollo de la estrategia </w:t>
      </w:r>
      <w:r w:rsidRPr="004559BA">
        <w:rPr>
          <w:rFonts w:ascii="Avenir Light" w:hAnsi="Avenir Light"/>
          <w:b/>
          <w:i/>
          <w:sz w:val="20"/>
          <w:szCs w:val="20"/>
        </w:rPr>
        <w:sym w:font="Wingdings" w:char="F0E0"/>
      </w:r>
      <w:r w:rsidRPr="004559BA">
        <w:rPr>
          <w:rFonts w:ascii="Avenir Light" w:hAnsi="Avenir Light"/>
          <w:sz w:val="20"/>
          <w:szCs w:val="20"/>
        </w:rPr>
        <w:t xml:space="preserve"> son la forma en que la estrategia se lleva a cabo dentro de las organizaciones.</w:t>
      </w:r>
    </w:p>
    <w:p w14:paraId="6F798C74" w14:textId="77777777" w:rsidR="006233CE" w:rsidRPr="004559BA" w:rsidRDefault="006233CE" w:rsidP="003E05B4">
      <w:pPr>
        <w:jc w:val="both"/>
        <w:rPr>
          <w:rFonts w:ascii="Avenir Light" w:hAnsi="Avenir Light"/>
          <w:sz w:val="20"/>
          <w:szCs w:val="20"/>
        </w:rPr>
      </w:pPr>
    </w:p>
    <w:p w14:paraId="250E24B8" w14:textId="77777777" w:rsidR="00B750B4" w:rsidRPr="004559BA" w:rsidRDefault="006233CE" w:rsidP="00C360A8">
      <w:pPr>
        <w:pStyle w:val="Prrafodelista"/>
        <w:numPr>
          <w:ilvl w:val="0"/>
          <w:numId w:val="4"/>
        </w:numPr>
        <w:jc w:val="both"/>
        <w:rPr>
          <w:rFonts w:ascii="Avenir Light" w:hAnsi="Avenir Light"/>
          <w:sz w:val="20"/>
          <w:szCs w:val="20"/>
        </w:rPr>
      </w:pPr>
      <w:r w:rsidRPr="004559BA">
        <w:rPr>
          <w:rFonts w:ascii="Avenir Light" w:hAnsi="Avenir Light"/>
          <w:sz w:val="20"/>
          <w:szCs w:val="20"/>
        </w:rPr>
        <w:t>Estrategias deliberadas</w:t>
      </w:r>
      <w:r w:rsidR="00B750B4" w:rsidRPr="004559BA">
        <w:rPr>
          <w:rFonts w:ascii="Avenir Light" w:hAnsi="Avenir Light"/>
          <w:sz w:val="20"/>
          <w:szCs w:val="20"/>
        </w:rPr>
        <w:t>: aquellas que tienen una intención directiva voluntaria.</w:t>
      </w:r>
    </w:p>
    <w:p w14:paraId="2AA373F2" w14:textId="77777777" w:rsidR="002C317F" w:rsidRPr="004559BA" w:rsidRDefault="006233CE" w:rsidP="00C360A8">
      <w:pPr>
        <w:pStyle w:val="Prrafodelista"/>
        <w:numPr>
          <w:ilvl w:val="0"/>
          <w:numId w:val="4"/>
        </w:numPr>
        <w:jc w:val="both"/>
        <w:rPr>
          <w:rFonts w:ascii="Avenir Light" w:hAnsi="Avenir Light"/>
          <w:sz w:val="20"/>
          <w:szCs w:val="20"/>
        </w:rPr>
      </w:pPr>
      <w:r w:rsidRPr="004559BA">
        <w:rPr>
          <w:rFonts w:ascii="Avenir Light" w:hAnsi="Avenir Light"/>
          <w:sz w:val="20"/>
          <w:szCs w:val="20"/>
        </w:rPr>
        <w:t>Estrategias emergentes</w:t>
      </w:r>
      <w:r w:rsidR="00B750B4" w:rsidRPr="004559BA">
        <w:rPr>
          <w:rFonts w:ascii="Avenir Light" w:hAnsi="Avenir Light"/>
          <w:sz w:val="20"/>
          <w:szCs w:val="20"/>
        </w:rPr>
        <w:t>: aquellas que surgen a partir de procesos sociales y políticos que existen en el entorno y dentro de todas las organizaciones.</w:t>
      </w:r>
    </w:p>
    <w:p w14:paraId="5BA3E13B" w14:textId="77777777" w:rsidR="002C317F" w:rsidRPr="004559BA" w:rsidRDefault="002C317F" w:rsidP="003E05B4">
      <w:pPr>
        <w:jc w:val="both"/>
        <w:rPr>
          <w:rFonts w:ascii="Avenir Light" w:hAnsi="Avenir Light"/>
          <w:b/>
          <w:i/>
          <w:sz w:val="20"/>
          <w:szCs w:val="20"/>
        </w:rPr>
      </w:pPr>
    </w:p>
    <w:p w14:paraId="390477DD" w14:textId="77777777" w:rsidR="005D2904" w:rsidRPr="004559BA" w:rsidRDefault="00B750B4" w:rsidP="003E05B4">
      <w:pPr>
        <w:jc w:val="both"/>
        <w:rPr>
          <w:rFonts w:ascii="Avenir Light" w:hAnsi="Avenir Light"/>
          <w:b/>
          <w:i/>
          <w:sz w:val="20"/>
          <w:szCs w:val="20"/>
        </w:rPr>
      </w:pPr>
      <w:r w:rsidRPr="004559BA">
        <w:rPr>
          <w:rFonts w:ascii="Avenir Light" w:hAnsi="Avenir Light"/>
          <w:b/>
          <w:i/>
          <w:sz w:val="20"/>
          <w:szCs w:val="20"/>
        </w:rPr>
        <w:t xml:space="preserve">Retos de la dirección estratégica </w:t>
      </w:r>
    </w:p>
    <w:p w14:paraId="7B77348B" w14:textId="77777777" w:rsidR="00B750B4" w:rsidRPr="004559BA" w:rsidRDefault="00B750B4" w:rsidP="003E05B4">
      <w:pPr>
        <w:jc w:val="both"/>
        <w:rPr>
          <w:rFonts w:ascii="Avenir Light" w:hAnsi="Avenir Light"/>
          <w:sz w:val="20"/>
          <w:szCs w:val="20"/>
        </w:rPr>
      </w:pPr>
    </w:p>
    <w:p w14:paraId="2727C1D7" w14:textId="77777777" w:rsidR="00B750B4" w:rsidRPr="004559BA" w:rsidRDefault="00B750B4" w:rsidP="00C360A8">
      <w:pPr>
        <w:pStyle w:val="Prrafodelista"/>
        <w:numPr>
          <w:ilvl w:val="0"/>
          <w:numId w:val="5"/>
        </w:numPr>
        <w:jc w:val="both"/>
        <w:rPr>
          <w:rFonts w:ascii="Avenir Light" w:hAnsi="Avenir Light"/>
          <w:sz w:val="20"/>
          <w:szCs w:val="20"/>
        </w:rPr>
      </w:pPr>
      <w:r w:rsidRPr="004559BA">
        <w:rPr>
          <w:rFonts w:ascii="Avenir Light" w:hAnsi="Avenir Light"/>
          <w:i/>
          <w:sz w:val="20"/>
          <w:szCs w:val="20"/>
        </w:rPr>
        <w:t>Prevención de la desviación de la estrategia:</w:t>
      </w:r>
      <w:r w:rsidR="002C317F" w:rsidRPr="004559BA">
        <w:rPr>
          <w:rFonts w:ascii="Avenir Light" w:hAnsi="Avenir Light"/>
          <w:sz w:val="20"/>
          <w:szCs w:val="20"/>
        </w:rPr>
        <w:t xml:space="preserve"> las estrategias pierden capacidad para orientar la posición estratégica de la organización</w:t>
      </w:r>
      <w:r w:rsidR="003E05B4" w:rsidRPr="004559BA">
        <w:rPr>
          <w:rFonts w:ascii="Avenir Light" w:hAnsi="Avenir Light"/>
          <w:sz w:val="20"/>
          <w:szCs w:val="20"/>
        </w:rPr>
        <w:t xml:space="preserve"> y se deteriora su rendimiento.</w:t>
      </w:r>
    </w:p>
    <w:p w14:paraId="3B442CFF" w14:textId="77777777" w:rsidR="003E05B4" w:rsidRPr="004559BA" w:rsidRDefault="003E05B4" w:rsidP="003E05B4">
      <w:pPr>
        <w:pStyle w:val="Prrafodelista"/>
        <w:jc w:val="both"/>
        <w:rPr>
          <w:rFonts w:ascii="Avenir Light" w:hAnsi="Avenir Light"/>
          <w:sz w:val="20"/>
          <w:szCs w:val="20"/>
        </w:rPr>
      </w:pPr>
    </w:p>
    <w:p w14:paraId="417F0EF3" w14:textId="77777777" w:rsidR="002C317F" w:rsidRPr="004559BA" w:rsidRDefault="002C317F" w:rsidP="00C360A8">
      <w:pPr>
        <w:pStyle w:val="Prrafodelista"/>
        <w:numPr>
          <w:ilvl w:val="0"/>
          <w:numId w:val="5"/>
        </w:numPr>
        <w:jc w:val="both"/>
        <w:rPr>
          <w:rFonts w:ascii="Avenir Light" w:hAnsi="Avenir Light"/>
          <w:sz w:val="20"/>
          <w:szCs w:val="20"/>
        </w:rPr>
      </w:pPr>
      <w:r w:rsidRPr="004559BA">
        <w:rPr>
          <w:rFonts w:ascii="Avenir Light" w:hAnsi="Avenir Light"/>
          <w:i/>
          <w:sz w:val="20"/>
          <w:szCs w:val="20"/>
        </w:rPr>
        <w:lastRenderedPageBreak/>
        <w:t>Cuestiones contemporáneas que afectan el desarrollo de la estrategia:</w:t>
      </w:r>
      <w:r w:rsidRPr="004559BA">
        <w:rPr>
          <w:rFonts w:ascii="Avenir Light" w:hAnsi="Avenir Light"/>
          <w:sz w:val="20"/>
          <w:szCs w:val="20"/>
        </w:rPr>
        <w:t xml:space="preserve"> la internalización, el comercio electrónico, el cambio de los propósitos de la organización</w:t>
      </w:r>
      <w:r w:rsidR="003E05B4" w:rsidRPr="004559BA">
        <w:rPr>
          <w:rFonts w:ascii="Avenir Light" w:hAnsi="Avenir Light"/>
          <w:sz w:val="20"/>
          <w:szCs w:val="20"/>
        </w:rPr>
        <w:t xml:space="preserve"> y el conocimiento/aprendizaje.</w:t>
      </w:r>
    </w:p>
    <w:p w14:paraId="426D51B9" w14:textId="77777777" w:rsidR="003E05B4" w:rsidRPr="004559BA" w:rsidRDefault="003E05B4" w:rsidP="003E05B4">
      <w:pPr>
        <w:jc w:val="both"/>
        <w:rPr>
          <w:rFonts w:ascii="Avenir Light" w:hAnsi="Avenir Light"/>
          <w:sz w:val="20"/>
          <w:szCs w:val="20"/>
        </w:rPr>
      </w:pPr>
    </w:p>
    <w:p w14:paraId="76E5110D" w14:textId="77777777" w:rsidR="002C317F" w:rsidRPr="004559BA" w:rsidRDefault="002C317F" w:rsidP="00C360A8">
      <w:pPr>
        <w:pStyle w:val="Prrafodelista"/>
        <w:numPr>
          <w:ilvl w:val="0"/>
          <w:numId w:val="5"/>
        </w:numPr>
        <w:jc w:val="both"/>
        <w:rPr>
          <w:rFonts w:ascii="Avenir Light" w:hAnsi="Avenir Light"/>
          <w:sz w:val="20"/>
          <w:szCs w:val="20"/>
        </w:rPr>
      </w:pPr>
      <w:r w:rsidRPr="004559BA">
        <w:rPr>
          <w:rFonts w:ascii="Avenir Light" w:hAnsi="Avenir Light"/>
          <w:i/>
          <w:sz w:val="20"/>
          <w:szCs w:val="20"/>
        </w:rPr>
        <w:t xml:space="preserve">Los prismas de la estrategia: </w:t>
      </w:r>
      <w:r w:rsidRPr="004559BA">
        <w:rPr>
          <w:rFonts w:ascii="Avenir Light" w:hAnsi="Avenir Light"/>
          <w:sz w:val="20"/>
          <w:szCs w:val="20"/>
        </w:rPr>
        <w:t>la estrategia como diseñ</w:t>
      </w:r>
      <w:r w:rsidR="006E089A" w:rsidRPr="004559BA">
        <w:rPr>
          <w:rFonts w:ascii="Avenir Light" w:hAnsi="Avenir Light"/>
          <w:sz w:val="20"/>
          <w:szCs w:val="20"/>
        </w:rPr>
        <w:t>o, como experiencia y como ideas.</w:t>
      </w:r>
    </w:p>
    <w:p w14:paraId="4CCC20AC" w14:textId="77777777" w:rsidR="006E089A" w:rsidRPr="004559BA" w:rsidRDefault="006E089A" w:rsidP="003E05B4">
      <w:pPr>
        <w:jc w:val="both"/>
        <w:rPr>
          <w:rFonts w:ascii="Avenir Light" w:hAnsi="Avenir Light"/>
          <w:sz w:val="20"/>
          <w:szCs w:val="20"/>
        </w:rPr>
      </w:pPr>
    </w:p>
    <w:p w14:paraId="4E0E578D" w14:textId="77777777" w:rsidR="006E089A" w:rsidRPr="004559BA" w:rsidRDefault="006E089A" w:rsidP="003E05B4">
      <w:pPr>
        <w:pStyle w:val="Default"/>
        <w:jc w:val="both"/>
        <w:rPr>
          <w:rFonts w:ascii="Avenir Light" w:hAnsi="Avenir Light"/>
          <w:sz w:val="20"/>
          <w:szCs w:val="20"/>
        </w:rPr>
      </w:pPr>
      <w:r w:rsidRPr="004559BA">
        <w:rPr>
          <w:rFonts w:ascii="Avenir Light" w:hAnsi="Avenir Light"/>
          <w:sz w:val="20"/>
          <w:szCs w:val="20"/>
          <w:u w:val="single"/>
        </w:rPr>
        <w:t>Diseño:</w:t>
      </w:r>
      <w:r w:rsidRPr="004559BA">
        <w:rPr>
          <w:rFonts w:ascii="Avenir Light" w:hAnsi="Avenir Light"/>
          <w:sz w:val="20"/>
          <w:szCs w:val="20"/>
        </w:rPr>
        <w:t xml:space="preserve"> planteamiento según el cual el desarrollo de la estrategia puede ser un proceso lógico en el que las fuerzas y restricciones que afectan a la organización se ponderan detenidamente mediante técnicas analíticas y de evaluación para definir una clara dirección estratégica.</w:t>
      </w:r>
    </w:p>
    <w:p w14:paraId="174199BC" w14:textId="77777777" w:rsidR="006E089A" w:rsidRPr="004559BA" w:rsidRDefault="006E089A" w:rsidP="003E05B4">
      <w:pPr>
        <w:pStyle w:val="Default"/>
        <w:jc w:val="both"/>
        <w:rPr>
          <w:rFonts w:ascii="Avenir Light" w:hAnsi="Avenir Light"/>
          <w:sz w:val="20"/>
          <w:szCs w:val="20"/>
        </w:rPr>
      </w:pPr>
    </w:p>
    <w:p w14:paraId="4AB38F26" w14:textId="77777777" w:rsidR="006E089A" w:rsidRPr="004559BA" w:rsidRDefault="006E089A" w:rsidP="003E05B4">
      <w:pPr>
        <w:pStyle w:val="Default"/>
        <w:jc w:val="both"/>
        <w:rPr>
          <w:rFonts w:ascii="Avenir Light" w:hAnsi="Avenir Light"/>
          <w:sz w:val="20"/>
          <w:szCs w:val="20"/>
        </w:rPr>
      </w:pPr>
      <w:r w:rsidRPr="004559BA">
        <w:rPr>
          <w:rFonts w:ascii="Avenir Light" w:hAnsi="Avenir Light"/>
          <w:sz w:val="20"/>
          <w:szCs w:val="20"/>
          <w:u w:val="single"/>
        </w:rPr>
        <w:t>Experiencia:</w:t>
      </w:r>
      <w:r w:rsidRPr="004559BA">
        <w:rPr>
          <w:rFonts w:ascii="Avenir Light" w:hAnsi="Avenir Light"/>
          <w:sz w:val="20"/>
          <w:szCs w:val="20"/>
        </w:rPr>
        <w:t xml:space="preserve"> el planteamiento consiste en que las estrategias de las organizaciones parten de la adaptación de las estrategias anteriores influidas por la experiencia de los directivos y otros agentes de la organización</w:t>
      </w:r>
    </w:p>
    <w:p w14:paraId="65877414" w14:textId="77777777" w:rsidR="006E089A" w:rsidRPr="004559BA" w:rsidRDefault="006E089A" w:rsidP="003E05B4">
      <w:pPr>
        <w:pStyle w:val="Default"/>
        <w:jc w:val="both"/>
        <w:rPr>
          <w:rFonts w:ascii="Avenir Light" w:hAnsi="Avenir Light"/>
          <w:sz w:val="20"/>
          <w:szCs w:val="20"/>
        </w:rPr>
      </w:pPr>
    </w:p>
    <w:p w14:paraId="187D03DA" w14:textId="77777777" w:rsidR="006E089A" w:rsidRPr="004559BA" w:rsidRDefault="006E089A" w:rsidP="003E05B4">
      <w:pPr>
        <w:pStyle w:val="Default"/>
        <w:jc w:val="both"/>
        <w:rPr>
          <w:rFonts w:ascii="Avenir Light" w:hAnsi="Avenir Light"/>
          <w:sz w:val="20"/>
          <w:szCs w:val="20"/>
        </w:rPr>
      </w:pPr>
      <w:r w:rsidRPr="004559BA">
        <w:rPr>
          <w:rFonts w:ascii="Avenir Light" w:hAnsi="Avenir Light"/>
          <w:sz w:val="20"/>
          <w:szCs w:val="20"/>
          <w:u w:val="single"/>
        </w:rPr>
        <w:t>Ideas:</w:t>
      </w:r>
      <w:r w:rsidRPr="004559BA">
        <w:rPr>
          <w:rFonts w:ascii="Avenir Light" w:hAnsi="Avenir Light"/>
          <w:sz w:val="20"/>
          <w:szCs w:val="20"/>
        </w:rPr>
        <w:t xml:space="preserve"> destaca la existencia de una variedad y una diversidad, dentro y fuera de las organizaciones, que pueden generar potencialmente auténticas nuevas ideas. Aquí, la estrategia no es tanto algo planificado desde arriba sino que surge de dentro y de fuera de la organización a medida que las personas resuelven los problemas relativos a la incertidumbre y al cambio del entorno en sus actividades cotidianas.</w:t>
      </w:r>
    </w:p>
    <w:p w14:paraId="0F097AD8" w14:textId="77777777" w:rsidR="006E089A" w:rsidRPr="004559BA" w:rsidRDefault="006E089A" w:rsidP="003E05B4">
      <w:pPr>
        <w:pStyle w:val="Default"/>
        <w:jc w:val="both"/>
        <w:rPr>
          <w:rFonts w:ascii="Avenir Light" w:hAnsi="Avenir Light"/>
          <w:b/>
          <w:i/>
          <w:sz w:val="20"/>
          <w:szCs w:val="20"/>
          <w:u w:val="single"/>
        </w:rPr>
      </w:pPr>
    </w:p>
    <w:p w14:paraId="79BA703B" w14:textId="77777777" w:rsidR="006E089A" w:rsidRPr="004559BA" w:rsidRDefault="006E089A" w:rsidP="003E05B4">
      <w:pPr>
        <w:pStyle w:val="Default"/>
        <w:jc w:val="both"/>
        <w:rPr>
          <w:rFonts w:ascii="Avenir Light" w:hAnsi="Avenir Light"/>
          <w:sz w:val="20"/>
          <w:szCs w:val="20"/>
        </w:rPr>
      </w:pPr>
      <w:r w:rsidRPr="004559BA">
        <w:rPr>
          <w:rFonts w:ascii="Avenir Light" w:hAnsi="Avenir Light"/>
          <w:b/>
          <w:i/>
          <w:sz w:val="20"/>
          <w:szCs w:val="20"/>
          <w:u w:val="single"/>
        </w:rPr>
        <w:t>El entorno</w:t>
      </w:r>
      <w:r w:rsidRPr="004559BA">
        <w:rPr>
          <w:rFonts w:ascii="Avenir Light" w:hAnsi="Avenir Light"/>
          <w:b/>
          <w:i/>
          <w:sz w:val="20"/>
          <w:szCs w:val="20"/>
        </w:rPr>
        <w:t xml:space="preserve"> </w:t>
      </w:r>
      <w:r w:rsidRPr="004559BA">
        <w:rPr>
          <w:rFonts w:ascii="Avenir Light" w:hAnsi="Avenir Light"/>
          <w:b/>
          <w:sz w:val="20"/>
          <w:szCs w:val="20"/>
        </w:rPr>
        <w:sym w:font="Wingdings" w:char="F0E0"/>
      </w:r>
      <w:r w:rsidRPr="004559BA">
        <w:rPr>
          <w:rFonts w:ascii="Avenir Light" w:hAnsi="Avenir Light"/>
          <w:b/>
          <w:sz w:val="20"/>
          <w:szCs w:val="20"/>
        </w:rPr>
        <w:t xml:space="preserve"> </w:t>
      </w:r>
      <w:r w:rsidRPr="004559BA">
        <w:rPr>
          <w:rFonts w:ascii="Avenir Light" w:hAnsi="Avenir Light"/>
          <w:sz w:val="20"/>
          <w:szCs w:val="20"/>
        </w:rPr>
        <w:t>Las decisiones estratégicas tienen diversas etapas:</w:t>
      </w:r>
    </w:p>
    <w:p w14:paraId="00707761" w14:textId="77777777" w:rsidR="006E089A" w:rsidRPr="004559BA" w:rsidRDefault="006E089A" w:rsidP="00C360A8">
      <w:pPr>
        <w:pStyle w:val="Default"/>
        <w:numPr>
          <w:ilvl w:val="0"/>
          <w:numId w:val="6"/>
        </w:numPr>
        <w:jc w:val="both"/>
        <w:rPr>
          <w:rFonts w:ascii="Avenir Light" w:hAnsi="Avenir Light"/>
          <w:b/>
          <w:i/>
          <w:sz w:val="20"/>
          <w:szCs w:val="20"/>
          <w:u w:val="single"/>
        </w:rPr>
      </w:pPr>
      <w:r w:rsidRPr="004559BA">
        <w:rPr>
          <w:rFonts w:ascii="Avenir Light" w:hAnsi="Avenir Light"/>
          <w:sz w:val="20"/>
          <w:szCs w:val="20"/>
        </w:rPr>
        <w:t xml:space="preserve">Macroentorno: son factores generales del entorno que afectan más o menos todas las organizaciones. (Esto se analiza con pestel) </w:t>
      </w:r>
    </w:p>
    <w:p w14:paraId="75A08619" w14:textId="77777777" w:rsidR="006E089A" w:rsidRPr="004559BA" w:rsidRDefault="006E089A" w:rsidP="00C360A8">
      <w:pPr>
        <w:pStyle w:val="Default"/>
        <w:numPr>
          <w:ilvl w:val="0"/>
          <w:numId w:val="6"/>
        </w:numPr>
        <w:jc w:val="both"/>
        <w:rPr>
          <w:rFonts w:ascii="Avenir Light" w:hAnsi="Avenir Light"/>
          <w:b/>
          <w:i/>
          <w:sz w:val="20"/>
          <w:szCs w:val="20"/>
          <w:u w:val="single"/>
        </w:rPr>
      </w:pPr>
      <w:r w:rsidRPr="004559BA">
        <w:rPr>
          <w:rFonts w:ascii="Avenir Light" w:hAnsi="Avenir Light"/>
          <w:sz w:val="20"/>
          <w:szCs w:val="20"/>
        </w:rPr>
        <w:t xml:space="preserve">Industria/sector: se trata de un grupo de organizaciones que fabrican los mismos productos o servicios. (Se analiza con el modelo de las 5 fuerzas de Porter) </w:t>
      </w:r>
    </w:p>
    <w:p w14:paraId="2A456053" w14:textId="77777777" w:rsidR="006E089A" w:rsidRPr="004559BA" w:rsidRDefault="006E089A" w:rsidP="00C360A8">
      <w:pPr>
        <w:pStyle w:val="Default"/>
        <w:numPr>
          <w:ilvl w:val="0"/>
          <w:numId w:val="6"/>
        </w:numPr>
        <w:jc w:val="both"/>
        <w:rPr>
          <w:rFonts w:ascii="Avenir Light" w:hAnsi="Avenir Light"/>
          <w:b/>
          <w:i/>
          <w:sz w:val="20"/>
          <w:szCs w:val="20"/>
          <w:u w:val="single"/>
        </w:rPr>
      </w:pPr>
      <w:r w:rsidRPr="004559BA">
        <w:rPr>
          <w:rFonts w:ascii="Avenir Light" w:hAnsi="Avenir Light"/>
          <w:sz w:val="20"/>
          <w:szCs w:val="20"/>
        </w:rPr>
        <w:t>Competidores y mercados</w:t>
      </w:r>
    </w:p>
    <w:p w14:paraId="428D1D1B" w14:textId="77777777" w:rsidR="006E089A" w:rsidRPr="004559BA" w:rsidRDefault="006E089A" w:rsidP="003E05B4">
      <w:pPr>
        <w:pStyle w:val="Default"/>
        <w:jc w:val="both"/>
        <w:rPr>
          <w:rFonts w:ascii="Avenir Light" w:hAnsi="Avenir Light"/>
          <w:b/>
          <w:i/>
          <w:sz w:val="20"/>
          <w:szCs w:val="20"/>
        </w:rPr>
      </w:pPr>
    </w:p>
    <w:p w14:paraId="3AA25D31" w14:textId="77777777" w:rsidR="006E089A" w:rsidRPr="004559BA" w:rsidRDefault="006E089A" w:rsidP="003E05B4">
      <w:pPr>
        <w:pStyle w:val="Default"/>
        <w:jc w:val="both"/>
        <w:rPr>
          <w:rFonts w:ascii="Avenir Light" w:hAnsi="Avenir Light"/>
          <w:sz w:val="20"/>
          <w:szCs w:val="20"/>
        </w:rPr>
      </w:pPr>
      <w:r w:rsidRPr="004559BA">
        <w:rPr>
          <w:rFonts w:ascii="Avenir Light" w:hAnsi="Avenir Light"/>
          <w:b/>
          <w:i/>
          <w:sz w:val="20"/>
          <w:szCs w:val="20"/>
        </w:rPr>
        <w:t>Marco PESTEL</w:t>
      </w:r>
      <w:r w:rsidRPr="004559BA">
        <w:rPr>
          <w:rFonts w:ascii="Avenir Light" w:hAnsi="Avenir Light"/>
          <w:b/>
          <w:i/>
          <w:sz w:val="20"/>
          <w:szCs w:val="20"/>
          <w:u w:val="single"/>
        </w:rPr>
        <w:t xml:space="preserve"> </w:t>
      </w:r>
      <w:r w:rsidRPr="004559BA">
        <w:rPr>
          <w:rFonts w:ascii="Avenir Light" w:hAnsi="Avenir Light"/>
          <w:sz w:val="20"/>
          <w:szCs w:val="20"/>
        </w:rPr>
        <w:sym w:font="Wingdings" w:char="F0E0"/>
      </w:r>
      <w:r w:rsidRPr="004559BA">
        <w:rPr>
          <w:rFonts w:ascii="Avenir Light" w:hAnsi="Avenir Light"/>
          <w:sz w:val="20"/>
          <w:szCs w:val="20"/>
        </w:rPr>
        <w:t xml:space="preserve"> clasifica las influencias del entorno en categorías (politica, economica, social, tecnologica, ecologica y legal). Por lo general estos factores están relacionados entre sí. A medida que los factores cambian, afecta al entorno competitivo en el que se mueven las organizaciones.</w:t>
      </w:r>
      <w:r w:rsidR="00745640" w:rsidRPr="004559BA">
        <w:rPr>
          <w:rFonts w:ascii="Avenir Light" w:hAnsi="Avenir Light"/>
          <w:sz w:val="20"/>
          <w:szCs w:val="20"/>
        </w:rPr>
        <w:t xml:space="preserve"> Es importante que los directivos comprendan cuales son los </w:t>
      </w:r>
      <w:r w:rsidR="00745640" w:rsidRPr="004559BA">
        <w:rPr>
          <w:rFonts w:ascii="Avenir Light" w:hAnsi="Avenir Light"/>
          <w:i/>
          <w:sz w:val="20"/>
          <w:szCs w:val="20"/>
        </w:rPr>
        <w:t>motores clave del cambio</w:t>
      </w:r>
      <w:r w:rsidR="00745640" w:rsidRPr="004559BA">
        <w:rPr>
          <w:rFonts w:ascii="Avenir Light" w:hAnsi="Avenir Light"/>
          <w:sz w:val="20"/>
          <w:szCs w:val="20"/>
        </w:rPr>
        <w:t xml:space="preserve"> y el impacto que estas influencias generan.</w:t>
      </w:r>
    </w:p>
    <w:p w14:paraId="01DDE61D" w14:textId="77777777" w:rsidR="006E089A" w:rsidRPr="004559BA" w:rsidRDefault="006E089A" w:rsidP="003E05B4">
      <w:pPr>
        <w:jc w:val="both"/>
        <w:rPr>
          <w:rFonts w:ascii="Avenir Light" w:hAnsi="Avenir Light"/>
          <w:sz w:val="20"/>
          <w:szCs w:val="20"/>
        </w:rPr>
      </w:pPr>
    </w:p>
    <w:p w14:paraId="38D19AB0" w14:textId="77777777" w:rsidR="005D2904" w:rsidRPr="004559BA" w:rsidRDefault="00745640" w:rsidP="003E05B4">
      <w:pPr>
        <w:jc w:val="both"/>
        <w:rPr>
          <w:rFonts w:ascii="Avenir Light" w:hAnsi="Avenir Light"/>
          <w:sz w:val="20"/>
          <w:szCs w:val="20"/>
        </w:rPr>
      </w:pPr>
      <w:r w:rsidRPr="004559BA">
        <w:rPr>
          <w:rFonts w:ascii="Avenir Light" w:hAnsi="Avenir Light"/>
          <w:i/>
          <w:sz w:val="20"/>
          <w:szCs w:val="20"/>
        </w:rPr>
        <w:t>Motores clave del cambio:</w:t>
      </w:r>
      <w:r w:rsidRPr="004559BA">
        <w:rPr>
          <w:rFonts w:ascii="Avenir Light" w:hAnsi="Avenir Light"/>
          <w:sz w:val="20"/>
          <w:szCs w:val="20"/>
        </w:rPr>
        <w:t xml:space="preserve"> son las fuerzas que probablemente afectaran a la estructura de la industria. </w:t>
      </w:r>
    </w:p>
    <w:p w14:paraId="5C281599" w14:textId="77777777" w:rsidR="00A11ADC" w:rsidRPr="004559BA" w:rsidRDefault="00A11ADC" w:rsidP="003E05B4">
      <w:pPr>
        <w:jc w:val="both"/>
        <w:rPr>
          <w:rFonts w:ascii="Avenir Light" w:hAnsi="Avenir Light"/>
          <w:sz w:val="20"/>
          <w:szCs w:val="20"/>
        </w:rPr>
      </w:pPr>
    </w:p>
    <w:p w14:paraId="08D18040" w14:textId="77777777" w:rsidR="00A11ADC" w:rsidRPr="004559BA" w:rsidRDefault="00A11ADC" w:rsidP="003E05B4">
      <w:pPr>
        <w:jc w:val="both"/>
        <w:rPr>
          <w:rFonts w:ascii="Avenir Light" w:hAnsi="Avenir Light"/>
          <w:sz w:val="20"/>
          <w:szCs w:val="20"/>
        </w:rPr>
      </w:pPr>
      <w:r w:rsidRPr="004559BA">
        <w:rPr>
          <w:rFonts w:ascii="Avenir Light" w:hAnsi="Avenir Light"/>
          <w:b/>
          <w:i/>
          <w:sz w:val="20"/>
          <w:szCs w:val="20"/>
        </w:rPr>
        <w:t>El diamante de Porter</w:t>
      </w:r>
      <w:r w:rsidRPr="004559BA">
        <w:rPr>
          <w:rFonts w:ascii="Avenir Light" w:hAnsi="Avenir Light"/>
          <w:sz w:val="20"/>
          <w:szCs w:val="20"/>
        </w:rPr>
        <w:t xml:space="preserve"> </w:t>
      </w:r>
      <w:r w:rsidRPr="004559BA">
        <w:rPr>
          <w:rFonts w:ascii="Avenir Light" w:hAnsi="Avenir Light"/>
          <w:sz w:val="20"/>
          <w:szCs w:val="20"/>
        </w:rPr>
        <w:sym w:font="Wingdings" w:char="F0E0"/>
      </w:r>
      <w:r w:rsidR="00D56FEE" w:rsidRPr="004559BA">
        <w:rPr>
          <w:rFonts w:ascii="Avenir Light" w:hAnsi="Avenir Light"/>
          <w:sz w:val="20"/>
          <w:szCs w:val="20"/>
        </w:rPr>
        <w:t xml:space="preserve"> sirve para evaluar el atractivo de distintas industrias ya que ayuda a identificar las fuentes de la competencia en una industria o sector.</w:t>
      </w:r>
    </w:p>
    <w:p w14:paraId="6831DFC7" w14:textId="77777777" w:rsidR="00A11ADC" w:rsidRPr="004559BA" w:rsidRDefault="00A11ADC" w:rsidP="003E05B4">
      <w:pPr>
        <w:jc w:val="both"/>
        <w:rPr>
          <w:rFonts w:ascii="Avenir Light" w:hAnsi="Avenir Light"/>
          <w:sz w:val="20"/>
          <w:szCs w:val="20"/>
        </w:rPr>
      </w:pPr>
    </w:p>
    <w:p w14:paraId="5C62CEE6" w14:textId="77777777" w:rsidR="00A11ADC" w:rsidRPr="004559BA" w:rsidRDefault="00D56FEE" w:rsidP="003E05B4">
      <w:pPr>
        <w:jc w:val="both"/>
        <w:rPr>
          <w:rFonts w:ascii="Avenir Light" w:hAnsi="Avenir Light"/>
          <w:sz w:val="20"/>
          <w:szCs w:val="20"/>
        </w:rPr>
      </w:pPr>
      <w:r w:rsidRPr="004559BA">
        <w:rPr>
          <w:rFonts w:ascii="Avenir Light" w:hAnsi="Avenir Light"/>
          <w:noProof/>
          <w:sz w:val="20"/>
          <w:szCs w:val="20"/>
          <w:lang w:val="es-ES"/>
        </w:rPr>
        <w:drawing>
          <wp:anchor distT="0" distB="0" distL="114300" distR="114300" simplePos="0" relativeHeight="251658240" behindDoc="0" locked="0" layoutInCell="1" allowOverlap="1" wp14:anchorId="47ADF670" wp14:editId="77D3F5F5">
            <wp:simplePos x="0" y="0"/>
            <wp:positionH relativeFrom="column">
              <wp:posOffset>2057400</wp:posOffset>
            </wp:positionH>
            <wp:positionV relativeFrom="paragraph">
              <wp:posOffset>63500</wp:posOffset>
            </wp:positionV>
            <wp:extent cx="2317115" cy="16833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2-19 a la(s) 16.46.52.png"/>
                    <pic:cNvPicPr/>
                  </pic:nvPicPr>
                  <pic:blipFill>
                    <a:blip r:embed="rId8">
                      <a:extLst>
                        <a:ext uri="{28A0092B-C50C-407E-A947-70E740481C1C}">
                          <a14:useLocalDpi xmlns:a14="http://schemas.microsoft.com/office/drawing/2010/main" val="0"/>
                        </a:ext>
                      </a:extLst>
                    </a:blip>
                    <a:stretch>
                      <a:fillRect/>
                    </a:stretch>
                  </pic:blipFill>
                  <pic:spPr>
                    <a:xfrm>
                      <a:off x="0" y="0"/>
                      <a:ext cx="2317115" cy="1683385"/>
                    </a:xfrm>
                    <a:prstGeom prst="rect">
                      <a:avLst/>
                    </a:prstGeom>
                  </pic:spPr>
                </pic:pic>
              </a:graphicData>
            </a:graphic>
            <wp14:sizeRelH relativeFrom="page">
              <wp14:pctWidth>0</wp14:pctWidth>
            </wp14:sizeRelH>
            <wp14:sizeRelV relativeFrom="page">
              <wp14:pctHeight>0</wp14:pctHeight>
            </wp14:sizeRelV>
          </wp:anchor>
        </w:drawing>
      </w:r>
    </w:p>
    <w:p w14:paraId="55A84630" w14:textId="77777777" w:rsidR="00A11ADC" w:rsidRPr="004559BA" w:rsidRDefault="00A11ADC" w:rsidP="003E05B4">
      <w:pPr>
        <w:jc w:val="both"/>
        <w:rPr>
          <w:rFonts w:ascii="Avenir Light" w:hAnsi="Avenir Light"/>
          <w:sz w:val="20"/>
          <w:szCs w:val="20"/>
        </w:rPr>
      </w:pPr>
    </w:p>
    <w:p w14:paraId="33998A36" w14:textId="77777777" w:rsidR="00D56FEE" w:rsidRPr="004559BA" w:rsidRDefault="00D56FEE" w:rsidP="003E05B4">
      <w:pPr>
        <w:jc w:val="both"/>
        <w:rPr>
          <w:rFonts w:ascii="Avenir Light" w:hAnsi="Avenir Light"/>
          <w:sz w:val="20"/>
          <w:szCs w:val="20"/>
        </w:rPr>
      </w:pPr>
    </w:p>
    <w:p w14:paraId="24580D3D" w14:textId="77777777" w:rsidR="00D56FEE" w:rsidRPr="004559BA" w:rsidRDefault="00D56FEE" w:rsidP="003E05B4">
      <w:pPr>
        <w:jc w:val="both"/>
        <w:rPr>
          <w:rFonts w:ascii="Avenir Light" w:hAnsi="Avenir Light"/>
          <w:sz w:val="20"/>
          <w:szCs w:val="20"/>
        </w:rPr>
      </w:pPr>
    </w:p>
    <w:p w14:paraId="6100ABE8" w14:textId="77777777" w:rsidR="00D56FEE" w:rsidRPr="004559BA" w:rsidRDefault="00D56FEE" w:rsidP="003E05B4">
      <w:pPr>
        <w:jc w:val="both"/>
        <w:rPr>
          <w:rFonts w:ascii="Avenir Light" w:hAnsi="Avenir Light"/>
          <w:sz w:val="20"/>
          <w:szCs w:val="20"/>
        </w:rPr>
      </w:pPr>
    </w:p>
    <w:p w14:paraId="71CFDFCF" w14:textId="77777777" w:rsidR="00D56FEE" w:rsidRPr="004559BA" w:rsidRDefault="00D56FEE" w:rsidP="003E05B4">
      <w:pPr>
        <w:jc w:val="both"/>
        <w:rPr>
          <w:rFonts w:ascii="Avenir Light" w:hAnsi="Avenir Light"/>
          <w:sz w:val="20"/>
          <w:szCs w:val="20"/>
        </w:rPr>
      </w:pPr>
    </w:p>
    <w:p w14:paraId="4ECA040E" w14:textId="77777777" w:rsidR="00D56FEE" w:rsidRPr="004559BA" w:rsidRDefault="00D56FEE" w:rsidP="003E05B4">
      <w:pPr>
        <w:jc w:val="both"/>
        <w:rPr>
          <w:rFonts w:ascii="Avenir Light" w:hAnsi="Avenir Light"/>
          <w:sz w:val="20"/>
          <w:szCs w:val="20"/>
        </w:rPr>
      </w:pPr>
    </w:p>
    <w:p w14:paraId="370A70AB" w14:textId="77777777" w:rsidR="00D56FEE" w:rsidRPr="004559BA" w:rsidRDefault="00D56FEE" w:rsidP="003E05B4">
      <w:pPr>
        <w:jc w:val="both"/>
        <w:rPr>
          <w:rFonts w:ascii="Avenir Light" w:hAnsi="Avenir Light"/>
          <w:sz w:val="20"/>
          <w:szCs w:val="20"/>
        </w:rPr>
      </w:pPr>
    </w:p>
    <w:p w14:paraId="269112F6" w14:textId="77777777" w:rsidR="00D56FEE" w:rsidRPr="004559BA" w:rsidRDefault="00D56FEE" w:rsidP="003E05B4">
      <w:pPr>
        <w:jc w:val="both"/>
        <w:rPr>
          <w:rFonts w:ascii="Avenir Light" w:hAnsi="Avenir Light"/>
          <w:sz w:val="20"/>
          <w:szCs w:val="20"/>
        </w:rPr>
      </w:pPr>
    </w:p>
    <w:p w14:paraId="26911BBE" w14:textId="77777777" w:rsidR="00D56FEE" w:rsidRPr="004559BA" w:rsidRDefault="00D56FEE" w:rsidP="003E05B4">
      <w:pPr>
        <w:jc w:val="both"/>
        <w:rPr>
          <w:rFonts w:ascii="Avenir Light" w:hAnsi="Avenir Light"/>
          <w:sz w:val="20"/>
          <w:szCs w:val="20"/>
        </w:rPr>
      </w:pPr>
    </w:p>
    <w:p w14:paraId="27E22097" w14:textId="77777777" w:rsidR="00D56FEE" w:rsidRPr="004559BA" w:rsidRDefault="00D56FEE" w:rsidP="003E05B4">
      <w:pPr>
        <w:jc w:val="both"/>
        <w:rPr>
          <w:rFonts w:ascii="Avenir Light" w:hAnsi="Avenir Light"/>
          <w:sz w:val="20"/>
          <w:szCs w:val="20"/>
        </w:rPr>
      </w:pPr>
    </w:p>
    <w:p w14:paraId="29090F28" w14:textId="77777777" w:rsidR="00D56FEE" w:rsidRPr="004559BA" w:rsidRDefault="00D56FEE" w:rsidP="003E05B4">
      <w:pPr>
        <w:jc w:val="both"/>
        <w:rPr>
          <w:rFonts w:ascii="Avenir Light" w:hAnsi="Avenir Light"/>
          <w:sz w:val="20"/>
          <w:szCs w:val="20"/>
        </w:rPr>
      </w:pPr>
    </w:p>
    <w:p w14:paraId="5B974440" w14:textId="77777777" w:rsidR="00D56FEE" w:rsidRPr="004559BA" w:rsidRDefault="00D56FEE" w:rsidP="003E05B4">
      <w:pPr>
        <w:jc w:val="both"/>
        <w:rPr>
          <w:rFonts w:ascii="Avenir Light" w:hAnsi="Avenir Light"/>
          <w:sz w:val="20"/>
          <w:szCs w:val="20"/>
        </w:rPr>
      </w:pPr>
    </w:p>
    <w:p w14:paraId="55223978" w14:textId="77777777" w:rsidR="00D56FEE" w:rsidRPr="004559BA" w:rsidRDefault="00D56FEE" w:rsidP="003E05B4">
      <w:pPr>
        <w:jc w:val="both"/>
        <w:rPr>
          <w:rFonts w:ascii="Avenir Light" w:eastAsia="Times New Roman" w:hAnsi="Avenir Light" w:cs="Times New Roman"/>
          <w:sz w:val="20"/>
          <w:szCs w:val="20"/>
          <w:lang w:val="es-AR"/>
        </w:rPr>
      </w:pPr>
      <w:r w:rsidRPr="004559BA">
        <w:rPr>
          <w:rFonts w:ascii="Avenir Light" w:hAnsi="Avenir Light"/>
          <w:b/>
          <w:i/>
          <w:color w:val="7F7F7F" w:themeColor="text1" w:themeTint="80"/>
          <w:sz w:val="20"/>
          <w:szCs w:val="20"/>
        </w:rPr>
        <w:t>Rivalidad y competencia del mercado:</w:t>
      </w:r>
      <w:r w:rsidRPr="004559BA">
        <w:rPr>
          <w:rFonts w:ascii="Avenir Light" w:hAnsi="Avenir Light"/>
          <w:color w:val="7F7F7F" w:themeColor="text1" w:themeTint="80"/>
          <w:sz w:val="20"/>
          <w:szCs w:val="20"/>
        </w:rPr>
        <w:t xml:space="preserve"> </w:t>
      </w:r>
      <w:r w:rsidRPr="004559BA">
        <w:rPr>
          <w:rFonts w:ascii="Avenir Light" w:eastAsia="Times New Roman" w:hAnsi="Avenir Light" w:cs="Times New Roman"/>
          <w:sz w:val="20"/>
          <w:szCs w:val="20"/>
          <w:lang w:val="es-AR"/>
        </w:rPr>
        <w:t>es por lo general la más poderosa de las cinco fuerzas competitivas. Las estrategias que sigue una empresa tienen éxito sólo en la medida que proporcionen una ventaja competitiva sobre las estrategias que aplican las empresas rivales.</w:t>
      </w:r>
    </w:p>
    <w:p w14:paraId="1D0391DA" w14:textId="77777777" w:rsidR="00D56FEE" w:rsidRPr="004559BA" w:rsidRDefault="00D56FEE" w:rsidP="003E05B4">
      <w:pPr>
        <w:jc w:val="both"/>
        <w:rPr>
          <w:rFonts w:ascii="Avenir Light" w:hAnsi="Avenir Light"/>
          <w:sz w:val="20"/>
          <w:szCs w:val="20"/>
        </w:rPr>
      </w:pPr>
    </w:p>
    <w:p w14:paraId="2CFF2932" w14:textId="77777777" w:rsidR="00D56FEE" w:rsidRPr="004559BA" w:rsidRDefault="00D56FEE" w:rsidP="003E05B4">
      <w:pPr>
        <w:jc w:val="both"/>
        <w:rPr>
          <w:rFonts w:ascii="Avenir Light" w:hAnsi="Avenir Light"/>
          <w:sz w:val="20"/>
          <w:szCs w:val="20"/>
        </w:rPr>
      </w:pPr>
      <w:r w:rsidRPr="004559BA">
        <w:rPr>
          <w:rFonts w:ascii="Avenir Light" w:hAnsi="Avenir Light"/>
          <w:b/>
          <w:i/>
          <w:color w:val="7F7F7F" w:themeColor="text1" w:themeTint="80"/>
          <w:sz w:val="20"/>
          <w:szCs w:val="20"/>
        </w:rPr>
        <w:t>Amenaza de nuevos competidores:</w:t>
      </w:r>
      <w:r w:rsidRPr="004559BA">
        <w:rPr>
          <w:rFonts w:ascii="Avenir Light" w:hAnsi="Avenir Light"/>
          <w:color w:val="7F7F7F" w:themeColor="text1" w:themeTint="80"/>
          <w:sz w:val="20"/>
          <w:szCs w:val="20"/>
        </w:rPr>
        <w:t xml:space="preserve"> </w:t>
      </w:r>
      <w:r w:rsidRPr="004559BA">
        <w:rPr>
          <w:rFonts w:ascii="Avenir Light" w:hAnsi="Avenir Light"/>
          <w:sz w:val="20"/>
          <w:szCs w:val="20"/>
        </w:rPr>
        <w:t xml:space="preserve">siempre que empresas nuevas ingresan con facilidad a una industria en particular, la intensidad de la competencia entre las empresas aumenta. Es por eso que la amenaza de entrada </w:t>
      </w:r>
      <w:r w:rsidR="00AD76B7" w:rsidRPr="004559BA">
        <w:rPr>
          <w:rFonts w:ascii="Avenir Light" w:hAnsi="Avenir Light"/>
          <w:sz w:val="20"/>
          <w:szCs w:val="20"/>
        </w:rPr>
        <w:t>dependerá</w:t>
      </w:r>
      <w:r w:rsidRPr="004559BA">
        <w:rPr>
          <w:rFonts w:ascii="Avenir Light" w:hAnsi="Avenir Light"/>
          <w:sz w:val="20"/>
          <w:szCs w:val="20"/>
        </w:rPr>
        <w:t xml:space="preserve"> de las barreras de entrada.</w:t>
      </w:r>
      <w:r w:rsidR="00AD76B7" w:rsidRPr="004559BA">
        <w:rPr>
          <w:rFonts w:ascii="Avenir Light" w:hAnsi="Avenir Light"/>
          <w:sz w:val="20"/>
          <w:szCs w:val="20"/>
        </w:rPr>
        <w:t xml:space="preserve"> Las barreras típicas son:</w:t>
      </w:r>
    </w:p>
    <w:p w14:paraId="53DC2433"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Economías de escala</w:t>
      </w:r>
    </w:p>
    <w:p w14:paraId="3F65ABD8"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Requisito de capital para la entrada</w:t>
      </w:r>
    </w:p>
    <w:p w14:paraId="3A7E45DA"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El acceso a los canales de abastecimiento y distribución</w:t>
      </w:r>
    </w:p>
    <w:p w14:paraId="194A8182"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Lealtad de los consumidores o proveedores</w:t>
      </w:r>
    </w:p>
    <w:p w14:paraId="5A570C60"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Experiencia</w:t>
      </w:r>
    </w:p>
    <w:p w14:paraId="5882A8E6"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Represalias esperadas</w:t>
      </w:r>
    </w:p>
    <w:p w14:paraId="27965A38"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La legislación o acciones gubernamentales</w:t>
      </w:r>
    </w:p>
    <w:p w14:paraId="4E0FE7F1"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Diferenciación</w:t>
      </w:r>
    </w:p>
    <w:p w14:paraId="5341DAF9" w14:textId="77777777" w:rsidR="00AD76B7" w:rsidRPr="004559BA" w:rsidRDefault="00AD76B7" w:rsidP="003E05B4">
      <w:pPr>
        <w:jc w:val="both"/>
        <w:rPr>
          <w:rFonts w:ascii="Avenir Light" w:hAnsi="Avenir Light"/>
          <w:sz w:val="20"/>
          <w:szCs w:val="20"/>
        </w:rPr>
      </w:pPr>
    </w:p>
    <w:p w14:paraId="207A54CE" w14:textId="77777777" w:rsidR="00AD76B7" w:rsidRPr="004559BA" w:rsidRDefault="00AD76B7" w:rsidP="003E05B4">
      <w:pPr>
        <w:jc w:val="both"/>
        <w:rPr>
          <w:rFonts w:ascii="Avenir Light" w:hAnsi="Avenir Light"/>
          <w:sz w:val="20"/>
          <w:szCs w:val="20"/>
        </w:rPr>
      </w:pPr>
      <w:r w:rsidRPr="004559BA">
        <w:rPr>
          <w:rFonts w:ascii="Avenir Light" w:hAnsi="Avenir Light"/>
          <w:b/>
          <w:i/>
          <w:color w:val="7F7F7F" w:themeColor="text1" w:themeTint="80"/>
          <w:sz w:val="20"/>
          <w:szCs w:val="20"/>
        </w:rPr>
        <w:t>Amenaza de productos sustitutos</w:t>
      </w:r>
      <w:r w:rsidRPr="004559BA">
        <w:rPr>
          <w:rFonts w:ascii="Avenir Light" w:hAnsi="Avenir Light"/>
          <w:b/>
          <w:i/>
          <w:sz w:val="20"/>
          <w:szCs w:val="20"/>
        </w:rPr>
        <w:t>:</w:t>
      </w:r>
      <w:r w:rsidRPr="004559BA">
        <w:rPr>
          <w:rFonts w:ascii="Avenir Light" w:hAnsi="Avenir Light"/>
          <w:sz w:val="20"/>
          <w:szCs w:val="20"/>
        </w:rPr>
        <w:t xml:space="preserve"> la sustitución reduce la demanda de una determinada clase de producto por que los consumidores cambian entre cada alternativa. Eso depende de que el producto sustituto ofrezca un beneficio o valor percibido superior que el otro producto. La sustitución puede adoptar diversas formas:</w:t>
      </w:r>
    </w:p>
    <w:p w14:paraId="10142E38" w14:textId="77777777" w:rsidR="003E05B4" w:rsidRPr="004559BA" w:rsidRDefault="003E05B4" w:rsidP="003E05B4">
      <w:pPr>
        <w:jc w:val="both"/>
        <w:rPr>
          <w:rFonts w:ascii="Avenir Light" w:hAnsi="Avenir Light"/>
          <w:sz w:val="20"/>
          <w:szCs w:val="20"/>
        </w:rPr>
      </w:pPr>
    </w:p>
    <w:p w14:paraId="713DC37A" w14:textId="77777777" w:rsidR="003E05B4" w:rsidRPr="004559BA" w:rsidRDefault="003E05B4" w:rsidP="003E05B4">
      <w:pPr>
        <w:jc w:val="both"/>
        <w:rPr>
          <w:rFonts w:ascii="Avenir Light" w:hAnsi="Avenir Light"/>
          <w:sz w:val="20"/>
          <w:szCs w:val="20"/>
        </w:rPr>
      </w:pPr>
    </w:p>
    <w:p w14:paraId="698114CE"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Sustitución producto x producto</w:t>
      </w:r>
    </w:p>
    <w:p w14:paraId="18081BD9"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Sustitución x necesidad de un nuevo producto o servicio, lo que hace que el producto o servicio actual sea innecesario</w:t>
      </w:r>
    </w:p>
    <w:p w14:paraId="0A2114B9" w14:textId="77777777" w:rsidR="00AD76B7" w:rsidRPr="004559BA" w:rsidRDefault="00AD76B7" w:rsidP="00C360A8">
      <w:pPr>
        <w:pStyle w:val="Prrafodelista"/>
        <w:numPr>
          <w:ilvl w:val="0"/>
          <w:numId w:val="7"/>
        </w:numPr>
        <w:jc w:val="both"/>
        <w:rPr>
          <w:rFonts w:ascii="Avenir Light" w:hAnsi="Avenir Light"/>
          <w:sz w:val="20"/>
          <w:szCs w:val="20"/>
        </w:rPr>
      </w:pPr>
      <w:r w:rsidRPr="004559BA">
        <w:rPr>
          <w:rFonts w:ascii="Avenir Light" w:hAnsi="Avenir Light"/>
          <w:sz w:val="20"/>
          <w:szCs w:val="20"/>
        </w:rPr>
        <w:t>Sustitución general se produce cuando los productos o servicios compiten por la renta disponible</w:t>
      </w:r>
    </w:p>
    <w:p w14:paraId="3224BC39" w14:textId="77777777" w:rsidR="005B2DEB" w:rsidRPr="004559BA" w:rsidRDefault="005B2DEB" w:rsidP="003E05B4">
      <w:pPr>
        <w:jc w:val="both"/>
        <w:rPr>
          <w:rFonts w:ascii="Avenir Light" w:hAnsi="Avenir Light"/>
          <w:sz w:val="20"/>
          <w:szCs w:val="20"/>
        </w:rPr>
      </w:pPr>
    </w:p>
    <w:p w14:paraId="4655A754" w14:textId="77777777" w:rsidR="005B2DEB" w:rsidRPr="004559BA" w:rsidRDefault="005B2DEB" w:rsidP="003E05B4">
      <w:pPr>
        <w:jc w:val="both"/>
        <w:rPr>
          <w:rFonts w:ascii="Avenir Light" w:hAnsi="Avenir Light"/>
          <w:sz w:val="20"/>
          <w:szCs w:val="20"/>
        </w:rPr>
      </w:pPr>
      <w:r w:rsidRPr="004559BA">
        <w:rPr>
          <w:rFonts w:ascii="Avenir Light" w:hAnsi="Avenir Light"/>
          <w:b/>
          <w:i/>
          <w:color w:val="7F7F7F" w:themeColor="text1" w:themeTint="80"/>
          <w:sz w:val="20"/>
          <w:szCs w:val="20"/>
        </w:rPr>
        <w:t>El poder de los compradores será mayor cuando:</w:t>
      </w:r>
      <w:r w:rsidRPr="004559BA">
        <w:rPr>
          <w:rFonts w:ascii="Avenir Light" w:hAnsi="Avenir Light"/>
          <w:color w:val="7F7F7F" w:themeColor="text1" w:themeTint="80"/>
          <w:sz w:val="20"/>
          <w:szCs w:val="20"/>
        </w:rPr>
        <w:t xml:space="preserve"> </w:t>
      </w:r>
      <w:r w:rsidRPr="004559BA">
        <w:rPr>
          <w:rFonts w:ascii="Avenir Light" w:hAnsi="Avenir Light"/>
          <w:sz w:val="20"/>
          <w:szCs w:val="20"/>
        </w:rPr>
        <w:t>el volumen de compras sea muy elevado, el costo de cambiar de proveedor es reducido o implica pocos riesgos o que el proveedor sea adquirido por el comprador y o el comprador cree un negocio que compita con el del proveedor (integración vertical hacia atrás).</w:t>
      </w:r>
    </w:p>
    <w:p w14:paraId="5F012C70" w14:textId="77777777" w:rsidR="005B2DEB" w:rsidRPr="004559BA" w:rsidRDefault="005B2DEB" w:rsidP="003E05B4">
      <w:pPr>
        <w:jc w:val="both"/>
        <w:rPr>
          <w:rFonts w:ascii="Avenir Light" w:hAnsi="Avenir Light"/>
          <w:sz w:val="20"/>
          <w:szCs w:val="20"/>
        </w:rPr>
      </w:pPr>
    </w:p>
    <w:p w14:paraId="4B12A63E" w14:textId="77777777" w:rsidR="005B2DEB" w:rsidRPr="004559BA" w:rsidRDefault="005B2DEB" w:rsidP="003E05B4">
      <w:pPr>
        <w:jc w:val="both"/>
        <w:rPr>
          <w:rFonts w:ascii="Avenir Light" w:hAnsi="Avenir Light"/>
          <w:sz w:val="20"/>
          <w:szCs w:val="20"/>
        </w:rPr>
      </w:pPr>
      <w:r w:rsidRPr="004559BA">
        <w:rPr>
          <w:rFonts w:ascii="Avenir Light" w:hAnsi="Avenir Light"/>
          <w:b/>
          <w:i/>
          <w:color w:val="7F7F7F" w:themeColor="text1" w:themeTint="80"/>
          <w:sz w:val="20"/>
          <w:szCs w:val="20"/>
        </w:rPr>
        <w:t>El poder de los proveedores se elevará cuando</w:t>
      </w:r>
      <w:r w:rsidRPr="004559BA">
        <w:rPr>
          <w:rFonts w:ascii="Avenir Light" w:hAnsi="Avenir Light"/>
          <w:b/>
          <w:i/>
          <w:sz w:val="20"/>
          <w:szCs w:val="20"/>
        </w:rPr>
        <w:t>:</w:t>
      </w:r>
      <w:r w:rsidRPr="004559BA">
        <w:rPr>
          <w:rFonts w:ascii="Avenir Light" w:hAnsi="Avenir Light"/>
          <w:sz w:val="20"/>
          <w:szCs w:val="20"/>
        </w:rPr>
        <w:t xml:space="preserve"> exista una concentración de proveedores más que una fuente fragmentada de suministro, los costes de cambio de un proveedor a otro sean muy elevados o si hay posibilidad de que los proveedores compitan directamente con sus compradores (integración vertical hacia adelante).</w:t>
      </w:r>
    </w:p>
    <w:p w14:paraId="25808565" w14:textId="77777777" w:rsidR="005B2DEB" w:rsidRPr="004559BA" w:rsidRDefault="005B2DEB" w:rsidP="003E05B4">
      <w:pPr>
        <w:jc w:val="both"/>
        <w:rPr>
          <w:rFonts w:ascii="Avenir Light" w:hAnsi="Avenir Light"/>
          <w:sz w:val="20"/>
          <w:szCs w:val="20"/>
        </w:rPr>
      </w:pPr>
    </w:p>
    <w:p w14:paraId="4E8A4A9C" w14:textId="77777777" w:rsidR="005B2DEB" w:rsidRPr="004559BA" w:rsidRDefault="005B2DEB" w:rsidP="003E05B4">
      <w:pPr>
        <w:jc w:val="both"/>
        <w:rPr>
          <w:rFonts w:ascii="Avenir Light" w:hAnsi="Avenir Light"/>
          <w:sz w:val="20"/>
          <w:szCs w:val="20"/>
        </w:rPr>
      </w:pPr>
      <w:r w:rsidRPr="004559BA">
        <w:rPr>
          <w:rFonts w:ascii="Avenir Light" w:hAnsi="Avenir Light"/>
          <w:b/>
          <w:i/>
          <w:sz w:val="20"/>
          <w:szCs w:val="20"/>
        </w:rPr>
        <w:t>Matriz de evaluación del factor externo (EFE)</w:t>
      </w:r>
      <w:r w:rsidRPr="004559BA">
        <w:rPr>
          <w:rFonts w:ascii="Avenir Light" w:hAnsi="Avenir Light"/>
          <w:sz w:val="20"/>
          <w:szCs w:val="20"/>
        </w:rPr>
        <w:t xml:space="preserve"> </w:t>
      </w:r>
      <w:r w:rsidRPr="004559BA">
        <w:rPr>
          <w:rFonts w:ascii="Avenir Light" w:hAnsi="Avenir Light"/>
          <w:sz w:val="20"/>
          <w:szCs w:val="20"/>
        </w:rPr>
        <w:sym w:font="Wingdings" w:char="F0E0"/>
      </w:r>
      <w:r w:rsidRPr="004559BA">
        <w:rPr>
          <w:rFonts w:ascii="Avenir Light" w:hAnsi="Avenir Light"/>
          <w:sz w:val="20"/>
          <w:szCs w:val="20"/>
        </w:rPr>
        <w:t xml:space="preserve"> permite a los estrategas resumir y evaluar la información económica, social, cultural, demográfica, ambiental, política, gubernamental, legal, tecnológica y competitiva. (Une el diamante de Porter con el análisis PESTEL)</w:t>
      </w:r>
    </w:p>
    <w:p w14:paraId="2A5D1120" w14:textId="77777777" w:rsidR="005B2DEB" w:rsidRPr="004559BA" w:rsidRDefault="005B2DEB" w:rsidP="003E05B4">
      <w:pPr>
        <w:jc w:val="both"/>
        <w:rPr>
          <w:rFonts w:ascii="Avenir Light" w:hAnsi="Avenir Light"/>
          <w:sz w:val="20"/>
          <w:szCs w:val="20"/>
        </w:rPr>
      </w:pPr>
    </w:p>
    <w:p w14:paraId="4F66B2EB" w14:textId="77777777" w:rsidR="005B2DEB" w:rsidRPr="004559BA" w:rsidRDefault="005B2DEB" w:rsidP="00C360A8">
      <w:pPr>
        <w:pStyle w:val="Prrafodelista"/>
        <w:numPr>
          <w:ilvl w:val="0"/>
          <w:numId w:val="8"/>
        </w:numPr>
        <w:jc w:val="both"/>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Elabore una lista de los factores externos que se identificaron en el proceso de auditoría e</w:t>
      </w:r>
      <w:r w:rsidR="003E05B4" w:rsidRPr="004559BA">
        <w:rPr>
          <w:rFonts w:ascii="Avenir Light" w:eastAsia="Times New Roman" w:hAnsi="Avenir Light" w:cs="Times New Roman"/>
          <w:sz w:val="20"/>
          <w:szCs w:val="20"/>
          <w:lang w:val="es-AR"/>
        </w:rPr>
        <w:t>xterna. Incluya un total de 10</w:t>
      </w:r>
      <w:r w:rsidRPr="004559BA">
        <w:rPr>
          <w:rFonts w:ascii="Avenir Light" w:eastAsia="Times New Roman" w:hAnsi="Avenir Light" w:cs="Times New Roman"/>
          <w:sz w:val="20"/>
          <w:szCs w:val="20"/>
          <w:lang w:val="es-AR"/>
        </w:rPr>
        <w:t xml:space="preserve"> a 20 factores, tanto oportunidades como amenazas, que afecten a la empresa y a su sector. Haga primero una lista de las oportunidades y después de las amenazas. Sea lo más específico posible, usando porcentajes, índices y cifras comparativas. </w:t>
      </w:r>
    </w:p>
    <w:p w14:paraId="31EAC75A" w14:textId="77777777" w:rsidR="005B2DEB" w:rsidRPr="004559BA" w:rsidRDefault="005B2DEB" w:rsidP="00C360A8">
      <w:pPr>
        <w:pStyle w:val="Prrafodelista"/>
        <w:numPr>
          <w:ilvl w:val="0"/>
          <w:numId w:val="8"/>
        </w:numPr>
        <w:jc w:val="both"/>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Asigne a cada factor un valor que varíe de 0.0 (sin importancia) a 1.0 (muy importante). El valor indica la importancia relativa de dicho factor para tener éxito en el sector de la empresa. Las oportunidades reciben valores más altos que las amenazas, pero éstas pueden recibir también valores altos si son demasiado adversas o severas. Los valores adecuados se determinan comparando a los competidores exitosos con los no exitosos, o bien analizando el factor y logrando un consenso de grupo. La suma de todos los valores asignados a los factores debe ser igual a 1.0. </w:t>
      </w:r>
    </w:p>
    <w:p w14:paraId="16EE8357" w14:textId="77777777" w:rsidR="003E05B4" w:rsidRPr="004559BA" w:rsidRDefault="005B2DEB" w:rsidP="00C360A8">
      <w:pPr>
        <w:pStyle w:val="Prrafodelista"/>
        <w:numPr>
          <w:ilvl w:val="0"/>
          <w:numId w:val="8"/>
        </w:numPr>
        <w:jc w:val="both"/>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Asigne una clasificación de uno a cuatro a cada factor externo clave para indicar con cuánta eficacia responden las estrategias actuales de la empresa a dicho factor, donde cuatro corresponde a la respuesta es excelente, tres a la respuesta está por arriba del promedio,</w:t>
      </w:r>
      <w:r w:rsidR="003E05B4" w:rsidRPr="004559BA">
        <w:rPr>
          <w:rFonts w:ascii="Avenir Light" w:eastAsia="Times New Roman" w:hAnsi="Avenir Light" w:cs="Times New Roman"/>
          <w:sz w:val="20"/>
          <w:szCs w:val="20"/>
          <w:lang w:val="es-AR"/>
        </w:rPr>
        <w:t xml:space="preserve"> dos a la respuesta es de nivel promedio y uno a la respuesta es deficiente. Las clasificaciones se basan en la eficacia de las estrategias de la empresa; por lo tanto, las clasificaciones se basan en la empresa, mientras que los valores del paso dos se basan en el sector. Es importante observar que tanto las amenazas como las oportunidades pueden clasificarse como uno, dos, tres o cuatro. </w:t>
      </w:r>
    </w:p>
    <w:p w14:paraId="57316A8F" w14:textId="77777777" w:rsidR="003E05B4" w:rsidRPr="004559BA" w:rsidRDefault="003E05B4" w:rsidP="00C360A8">
      <w:pPr>
        <w:pStyle w:val="Prrafodelista"/>
        <w:numPr>
          <w:ilvl w:val="0"/>
          <w:numId w:val="8"/>
        </w:numPr>
        <w:jc w:val="both"/>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Multiplique el valor de cada factor por su clasificación para determinar un valor ponderado. </w:t>
      </w:r>
    </w:p>
    <w:p w14:paraId="1DD1D481" w14:textId="77777777" w:rsidR="003E05B4" w:rsidRPr="004559BA" w:rsidRDefault="003E05B4" w:rsidP="00C360A8">
      <w:pPr>
        <w:pStyle w:val="Prrafodelista"/>
        <w:numPr>
          <w:ilvl w:val="0"/>
          <w:numId w:val="8"/>
        </w:numPr>
        <w:jc w:val="both"/>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Sume los valores ponderados de cada variable para determinar el valor ponderado total de la empresa.</w:t>
      </w:r>
    </w:p>
    <w:p w14:paraId="15D22990" w14:textId="77777777" w:rsidR="003E05B4" w:rsidRPr="004559BA" w:rsidRDefault="003E05B4" w:rsidP="003E05B4">
      <w:pPr>
        <w:jc w:val="both"/>
        <w:rPr>
          <w:rFonts w:ascii="Avenir Light" w:eastAsia="Times New Roman" w:hAnsi="Avenir Light" w:cs="Times New Roman"/>
          <w:sz w:val="20"/>
          <w:szCs w:val="20"/>
          <w:lang w:val="es-AR"/>
        </w:rPr>
      </w:pPr>
    </w:p>
    <w:p w14:paraId="3A9144D7" w14:textId="77777777" w:rsidR="00FC3E77" w:rsidRPr="004559BA" w:rsidRDefault="00FC3E77" w:rsidP="00FC3E77">
      <w:pPr>
        <w:rPr>
          <w:rFonts w:ascii="Avenir Light" w:eastAsia="Times New Roman" w:hAnsi="Avenir Light" w:cs="Times New Roman"/>
          <w:sz w:val="20"/>
          <w:szCs w:val="20"/>
          <w:lang w:val="es-AR"/>
        </w:rPr>
      </w:pPr>
      <w:r w:rsidRPr="004559BA">
        <w:rPr>
          <w:rFonts w:ascii="Avenir Light" w:eastAsia="Times New Roman" w:hAnsi="Avenir Light" w:cs="Times New Roman"/>
          <w:b/>
          <w:i/>
          <w:sz w:val="20"/>
          <w:szCs w:val="20"/>
          <w:lang w:val="es-AR"/>
        </w:rPr>
        <w:t>Matriz de evolución del factor interno (EFI)</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resume y evalúa las fortalezas y las debilidades principales en las áreas funcionales de una empresa, al igual que proporciona una base para identificar y evaluar las relaciones entre estas áreas.</w:t>
      </w:r>
    </w:p>
    <w:p w14:paraId="720AC98A" w14:textId="77777777" w:rsidR="005B2DEB" w:rsidRPr="004559BA" w:rsidRDefault="005B2DEB" w:rsidP="003E05B4">
      <w:pPr>
        <w:jc w:val="both"/>
        <w:rPr>
          <w:rFonts w:ascii="Avenir Light" w:eastAsia="Times New Roman" w:hAnsi="Avenir Light" w:cs="Times New Roman"/>
          <w:sz w:val="20"/>
          <w:szCs w:val="20"/>
          <w:lang w:val="es-AR"/>
        </w:rPr>
      </w:pPr>
    </w:p>
    <w:p w14:paraId="22E2A061" w14:textId="77777777" w:rsidR="00FC3E77" w:rsidRPr="004559BA" w:rsidRDefault="00FC3E77" w:rsidP="00C360A8">
      <w:pPr>
        <w:pStyle w:val="Prrafodelista"/>
        <w:numPr>
          <w:ilvl w:val="0"/>
          <w:numId w:val="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Enumere los factores internos clave identificados en el proceso de auditoría interna. Utilice un total de diez a 20 factores internos, incluyendo tanto fortalezas como debilidades. Elabore primero una lista de las fortalezas y después de las debilidades. Sea lo más específico posible, usando porcentajes, índices y cifras comparativas. </w:t>
      </w:r>
    </w:p>
    <w:p w14:paraId="6B2F7CC8" w14:textId="77777777" w:rsidR="00FC3E77" w:rsidRPr="004559BA" w:rsidRDefault="00FC3E77" w:rsidP="00C360A8">
      <w:pPr>
        <w:pStyle w:val="Prrafodelista"/>
        <w:numPr>
          <w:ilvl w:val="0"/>
          <w:numId w:val="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Asigne un valor que vaya de 0.0 (sin importancia) a 1.0 (muy importante) a cada factor. El valor asignado a determinado factor indica la importancia relativa del factor para que sea exitoso en la industria de la empresa. Sin importar si un factor clave es una fortaleza o una debilidad interna, los factores considerados como aquéllos que producen los mayores efectos en el rendimiento de la empresa deben recibir los valores más altos. La sumatoria de todos los valores debe ser igual a 1.0. </w:t>
      </w:r>
    </w:p>
    <w:p w14:paraId="17D2F2CE" w14:textId="77777777" w:rsidR="00FC3E77" w:rsidRPr="004559BA" w:rsidRDefault="00FC3E77" w:rsidP="00C360A8">
      <w:pPr>
        <w:pStyle w:val="Prrafodelista"/>
        <w:numPr>
          <w:ilvl w:val="0"/>
          <w:numId w:val="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Asigne una clasificación de uno a cuatro a cada factor para indicar si dicho factor representa una debilidad mayor (clasificación de uno), una debilidad menor (clasificación de dos), una fortaleza menor (clasificación de tres) o una fortaleza mayor (clasificación de cuatro). Observe que las fortalezas deben recibir una clasificación de cuatro o tres y las debilidades deben recibir una clasificación de uno o dos. De este modo, las clasificaciones se basan en la empresa, mientras que los valores del paso dos se basan en la industria. </w:t>
      </w:r>
    </w:p>
    <w:p w14:paraId="12B97CEA" w14:textId="77777777" w:rsidR="00FC3E77" w:rsidRPr="004559BA" w:rsidRDefault="00FC3E77" w:rsidP="00C360A8">
      <w:pPr>
        <w:pStyle w:val="Prrafodelista"/>
        <w:numPr>
          <w:ilvl w:val="0"/>
          <w:numId w:val="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Multiplique el valor de cada factor por su clasificación para determinar un valor ponderado para cada variable. </w:t>
      </w:r>
    </w:p>
    <w:p w14:paraId="70F9D9B2" w14:textId="77777777" w:rsidR="00FC3E77" w:rsidRPr="004559BA" w:rsidRDefault="00FC3E77" w:rsidP="00C360A8">
      <w:pPr>
        <w:pStyle w:val="Prrafodelista"/>
        <w:numPr>
          <w:ilvl w:val="0"/>
          <w:numId w:val="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Sume los valores ponderados de cada variable para determinar el valor ponderado total de la empresa.</w:t>
      </w:r>
    </w:p>
    <w:p w14:paraId="6D3DAADB" w14:textId="77777777" w:rsidR="00FC3E77" w:rsidRPr="004559BA" w:rsidRDefault="00FC3E77" w:rsidP="003E05B4">
      <w:pPr>
        <w:jc w:val="both"/>
        <w:rPr>
          <w:rFonts w:ascii="Avenir Light" w:hAnsi="Avenir Light"/>
          <w:b/>
          <w:i/>
          <w:sz w:val="20"/>
          <w:szCs w:val="20"/>
          <w:u w:val="single"/>
        </w:rPr>
      </w:pPr>
    </w:p>
    <w:p w14:paraId="71D096D5" w14:textId="77777777" w:rsidR="005B2DEB" w:rsidRPr="004559BA" w:rsidRDefault="002A1AB1" w:rsidP="003E05B4">
      <w:pPr>
        <w:jc w:val="both"/>
        <w:rPr>
          <w:rFonts w:ascii="Avenir Light" w:hAnsi="Avenir Light"/>
          <w:b/>
          <w:i/>
          <w:sz w:val="20"/>
          <w:szCs w:val="20"/>
          <w:u w:val="single"/>
        </w:rPr>
      </w:pPr>
      <w:r w:rsidRPr="004559BA">
        <w:rPr>
          <w:rFonts w:ascii="Avenir Light" w:hAnsi="Avenir Light"/>
          <w:b/>
          <w:i/>
          <w:sz w:val="20"/>
          <w:szCs w:val="20"/>
          <w:u w:val="single"/>
        </w:rPr>
        <w:t>Competidores y mercados</w:t>
      </w:r>
    </w:p>
    <w:p w14:paraId="6A374C35" w14:textId="77777777" w:rsidR="005B2DEB" w:rsidRPr="004559BA" w:rsidRDefault="005B2DEB" w:rsidP="003E05B4">
      <w:pPr>
        <w:jc w:val="both"/>
        <w:rPr>
          <w:rFonts w:ascii="Avenir Light" w:hAnsi="Avenir Light"/>
          <w:sz w:val="20"/>
          <w:szCs w:val="20"/>
        </w:rPr>
      </w:pPr>
    </w:p>
    <w:p w14:paraId="66737D92" w14:textId="77777777" w:rsidR="002A1AB1" w:rsidRPr="004559BA" w:rsidRDefault="002A1AB1" w:rsidP="003E05B4">
      <w:pPr>
        <w:jc w:val="both"/>
        <w:rPr>
          <w:rFonts w:ascii="Avenir Light" w:hAnsi="Avenir Light"/>
          <w:sz w:val="20"/>
          <w:szCs w:val="20"/>
        </w:rPr>
      </w:pPr>
      <w:r w:rsidRPr="004559BA">
        <w:rPr>
          <w:rFonts w:ascii="Avenir Light" w:hAnsi="Avenir Light"/>
          <w:b/>
          <w:i/>
          <w:color w:val="7F7F7F" w:themeColor="text1" w:themeTint="80"/>
          <w:sz w:val="20"/>
          <w:szCs w:val="20"/>
        </w:rPr>
        <w:t>Grupos estratégicos</w:t>
      </w:r>
      <w:r w:rsidRPr="004559BA">
        <w:rPr>
          <w:rFonts w:ascii="Avenir Light" w:hAnsi="Avenir Light"/>
          <w:b/>
          <w:i/>
          <w:sz w:val="20"/>
          <w:szCs w:val="20"/>
        </w:rPr>
        <w:t xml:space="preserve"> </w:t>
      </w:r>
      <w:r w:rsidRPr="004559BA">
        <w:rPr>
          <w:rFonts w:ascii="Avenir Light" w:hAnsi="Avenir Light"/>
          <w:b/>
          <w:i/>
          <w:sz w:val="20"/>
          <w:szCs w:val="20"/>
        </w:rPr>
        <w:sym w:font="Wingdings" w:char="F0E0"/>
      </w:r>
      <w:r w:rsidRPr="004559BA">
        <w:rPr>
          <w:rFonts w:ascii="Avenir Light" w:hAnsi="Avenir Light"/>
          <w:sz w:val="20"/>
          <w:szCs w:val="20"/>
        </w:rPr>
        <w:t xml:space="preserve"> son organizaciones dentro de una industria o sector con características estratégicas parecidas, que aplican estrategias parecidas o que compiten utilizando las mismas variables.</w:t>
      </w:r>
    </w:p>
    <w:p w14:paraId="77A52E97" w14:textId="77777777" w:rsidR="003914E8" w:rsidRPr="004559BA" w:rsidRDefault="003914E8" w:rsidP="003E05B4">
      <w:pPr>
        <w:jc w:val="both"/>
        <w:rPr>
          <w:rFonts w:ascii="Avenir Light" w:hAnsi="Avenir Light"/>
          <w:sz w:val="20"/>
          <w:szCs w:val="20"/>
        </w:rPr>
      </w:pPr>
    </w:p>
    <w:p w14:paraId="16F94DEB" w14:textId="77777777" w:rsidR="003914E8" w:rsidRPr="004559BA" w:rsidRDefault="003914E8" w:rsidP="003E05B4">
      <w:pPr>
        <w:jc w:val="both"/>
        <w:rPr>
          <w:rFonts w:ascii="Avenir Light" w:hAnsi="Avenir Light"/>
          <w:sz w:val="20"/>
          <w:szCs w:val="20"/>
        </w:rPr>
      </w:pPr>
      <w:r w:rsidRPr="004559BA">
        <w:rPr>
          <w:rFonts w:ascii="Avenir Light" w:hAnsi="Avenir Light"/>
          <w:b/>
          <w:i/>
          <w:color w:val="7F7F7F" w:themeColor="text1" w:themeTint="80"/>
          <w:sz w:val="20"/>
          <w:szCs w:val="20"/>
        </w:rPr>
        <w:t>Segmentos del mercado</w:t>
      </w:r>
      <w:r w:rsidRPr="004559BA">
        <w:rPr>
          <w:rFonts w:ascii="Avenir Light" w:hAnsi="Avenir Light"/>
          <w:sz w:val="20"/>
          <w:szCs w:val="20"/>
        </w:rPr>
        <w:t xml:space="preserve"> </w:t>
      </w:r>
      <w:r w:rsidRPr="004559BA">
        <w:rPr>
          <w:rFonts w:ascii="Avenir Light" w:hAnsi="Avenir Light"/>
          <w:sz w:val="20"/>
          <w:szCs w:val="20"/>
        </w:rPr>
        <w:sym w:font="Wingdings" w:char="F0E0"/>
      </w:r>
      <w:r w:rsidRPr="004559BA">
        <w:rPr>
          <w:rFonts w:ascii="Avenir Light" w:hAnsi="Avenir Light"/>
          <w:sz w:val="20"/>
          <w:szCs w:val="20"/>
        </w:rPr>
        <w:t xml:space="preserve"> son grupos de consumidores que tienen necesidades parecidas, distintas a las necesidades de otros consumidores de otras partes del mercado. </w:t>
      </w:r>
    </w:p>
    <w:p w14:paraId="752EFBF9" w14:textId="77777777" w:rsidR="003914E8" w:rsidRPr="004559BA" w:rsidRDefault="003914E8" w:rsidP="003E05B4">
      <w:pPr>
        <w:jc w:val="both"/>
        <w:rPr>
          <w:rFonts w:ascii="Avenir Light" w:hAnsi="Avenir Light"/>
          <w:color w:val="7F7F7F" w:themeColor="text1" w:themeTint="80"/>
          <w:sz w:val="20"/>
          <w:szCs w:val="20"/>
        </w:rPr>
      </w:pPr>
    </w:p>
    <w:p w14:paraId="268563DD" w14:textId="77777777" w:rsidR="003914E8" w:rsidRPr="004559BA" w:rsidRDefault="003914E8" w:rsidP="003E05B4">
      <w:pPr>
        <w:jc w:val="both"/>
        <w:rPr>
          <w:rFonts w:ascii="Avenir Light" w:hAnsi="Avenir Light"/>
          <w:sz w:val="20"/>
          <w:szCs w:val="20"/>
        </w:rPr>
      </w:pPr>
      <w:r w:rsidRPr="004559BA">
        <w:rPr>
          <w:rFonts w:ascii="Avenir Light" w:hAnsi="Avenir Light"/>
          <w:b/>
          <w:i/>
          <w:color w:val="7F7F7F" w:themeColor="text1" w:themeTint="80"/>
          <w:sz w:val="20"/>
          <w:szCs w:val="20"/>
        </w:rPr>
        <w:t>Consumidor estratégico</w:t>
      </w:r>
      <w:r w:rsidRPr="004559BA">
        <w:rPr>
          <w:rFonts w:ascii="Avenir Light" w:hAnsi="Avenir Light"/>
          <w:sz w:val="20"/>
          <w:szCs w:val="20"/>
        </w:rPr>
        <w:t xml:space="preserve"> </w:t>
      </w:r>
      <w:r w:rsidRPr="004559BA">
        <w:rPr>
          <w:rFonts w:ascii="Avenir Light" w:hAnsi="Avenir Light"/>
          <w:sz w:val="20"/>
          <w:szCs w:val="20"/>
        </w:rPr>
        <w:sym w:font="Wingdings" w:char="F0E0"/>
      </w:r>
      <w:r w:rsidRPr="004559BA">
        <w:rPr>
          <w:rFonts w:ascii="Avenir Light" w:hAnsi="Avenir Light"/>
          <w:sz w:val="20"/>
          <w:szCs w:val="20"/>
        </w:rPr>
        <w:t xml:space="preserve"> es aquella persona a quien se dirige fundamentalmente la estrategia por que es quien mas influencia tiene en la elección de los bienes y servicios que se adquieren. Es muy importante comprender que es lo que valora el consumidor estratégico como punto de partida para la estrategia. </w:t>
      </w:r>
    </w:p>
    <w:p w14:paraId="6654D80B" w14:textId="77777777" w:rsidR="003914E8" w:rsidRPr="004559BA" w:rsidRDefault="003914E8" w:rsidP="003E05B4">
      <w:pPr>
        <w:jc w:val="both"/>
        <w:rPr>
          <w:rFonts w:ascii="Avenir Light" w:hAnsi="Avenir Light"/>
          <w:sz w:val="20"/>
          <w:szCs w:val="20"/>
        </w:rPr>
      </w:pPr>
    </w:p>
    <w:p w14:paraId="5FF11821" w14:textId="77777777" w:rsidR="003914E8" w:rsidRPr="004559BA" w:rsidRDefault="003914E8" w:rsidP="003E05B4">
      <w:pPr>
        <w:jc w:val="both"/>
        <w:rPr>
          <w:rFonts w:ascii="Avenir Light" w:hAnsi="Avenir Light"/>
          <w:sz w:val="20"/>
          <w:szCs w:val="20"/>
        </w:rPr>
      </w:pPr>
      <w:r w:rsidRPr="004559BA">
        <w:rPr>
          <w:rFonts w:ascii="Avenir Light" w:hAnsi="Avenir Light"/>
          <w:b/>
          <w:i/>
          <w:color w:val="7F7F7F" w:themeColor="text1" w:themeTint="80"/>
          <w:sz w:val="20"/>
          <w:szCs w:val="20"/>
        </w:rPr>
        <w:t>Factores críticos del éxito</w:t>
      </w:r>
      <w:r w:rsidRPr="004559BA">
        <w:rPr>
          <w:rFonts w:ascii="Avenir Light" w:hAnsi="Avenir Light"/>
          <w:sz w:val="20"/>
          <w:szCs w:val="20"/>
        </w:rPr>
        <w:t xml:space="preserve"> </w:t>
      </w:r>
      <w:r w:rsidRPr="004559BA">
        <w:rPr>
          <w:rFonts w:ascii="Avenir Light" w:hAnsi="Avenir Light"/>
          <w:sz w:val="20"/>
          <w:szCs w:val="20"/>
        </w:rPr>
        <w:sym w:font="Wingdings" w:char="F0E0"/>
      </w:r>
      <w:r w:rsidRPr="004559BA">
        <w:rPr>
          <w:rFonts w:ascii="Avenir Light" w:hAnsi="Avenir Light"/>
          <w:sz w:val="20"/>
          <w:szCs w:val="20"/>
        </w:rPr>
        <w:t xml:space="preserve"> son aquellas características de los productos que son particularmente valoradas x un grupo de consumidores y, por lo tanto, aquellas en las que la organización tiene que mostrar una excelencia para superar a la competencia. </w:t>
      </w:r>
    </w:p>
    <w:p w14:paraId="3F3786AD" w14:textId="77777777" w:rsidR="003914E8" w:rsidRPr="004559BA" w:rsidRDefault="003914E8" w:rsidP="003E05B4">
      <w:pPr>
        <w:jc w:val="both"/>
        <w:rPr>
          <w:rFonts w:ascii="Avenir Light" w:hAnsi="Avenir Light"/>
          <w:sz w:val="20"/>
          <w:szCs w:val="20"/>
        </w:rPr>
      </w:pPr>
    </w:p>
    <w:p w14:paraId="503668C6" w14:textId="77777777" w:rsidR="003914E8" w:rsidRPr="004559BA" w:rsidRDefault="003914E8" w:rsidP="003E05B4">
      <w:pPr>
        <w:jc w:val="both"/>
        <w:rPr>
          <w:rFonts w:ascii="Avenir Light" w:hAnsi="Avenir Light"/>
          <w:sz w:val="20"/>
          <w:szCs w:val="20"/>
        </w:rPr>
      </w:pPr>
      <w:r w:rsidRPr="004559BA">
        <w:rPr>
          <w:rFonts w:ascii="Avenir Light" w:hAnsi="Avenir Light"/>
          <w:b/>
          <w:i/>
          <w:color w:val="7F7F7F" w:themeColor="text1" w:themeTint="80"/>
          <w:sz w:val="20"/>
          <w:szCs w:val="20"/>
        </w:rPr>
        <w:t>Carpa estratégica</w:t>
      </w:r>
      <w:r w:rsidRPr="004559BA">
        <w:rPr>
          <w:rFonts w:ascii="Avenir Light" w:hAnsi="Avenir Light"/>
          <w:sz w:val="20"/>
          <w:szCs w:val="20"/>
        </w:rPr>
        <w:t xml:space="preserve"> </w:t>
      </w:r>
      <w:r w:rsidRPr="004559BA">
        <w:rPr>
          <w:rFonts w:ascii="Avenir Light" w:hAnsi="Avenir Light"/>
          <w:sz w:val="20"/>
          <w:szCs w:val="20"/>
        </w:rPr>
        <w:sym w:font="Wingdings" w:char="F0E0"/>
      </w:r>
      <w:r w:rsidRPr="004559BA">
        <w:rPr>
          <w:rFonts w:ascii="Avenir Light" w:hAnsi="Avenir Light"/>
          <w:sz w:val="20"/>
          <w:szCs w:val="20"/>
        </w:rPr>
        <w:t xml:space="preserve"> hace referencia al grado en que las ofertas de los distintos proveedores satisfacen los factores valorados por los consumidores.</w:t>
      </w:r>
    </w:p>
    <w:p w14:paraId="525E4A2C" w14:textId="77777777" w:rsidR="005B2DEB" w:rsidRPr="004559BA" w:rsidRDefault="005B2DEB" w:rsidP="003E05B4">
      <w:pPr>
        <w:jc w:val="both"/>
        <w:rPr>
          <w:rFonts w:ascii="Avenir Light" w:hAnsi="Avenir Light"/>
          <w:b/>
          <w:i/>
          <w:sz w:val="20"/>
          <w:szCs w:val="20"/>
        </w:rPr>
      </w:pPr>
    </w:p>
    <w:p w14:paraId="06505673" w14:textId="77777777" w:rsidR="003914E8" w:rsidRPr="004559BA" w:rsidRDefault="003914E8" w:rsidP="003E05B4">
      <w:pPr>
        <w:jc w:val="both"/>
        <w:rPr>
          <w:rFonts w:ascii="Avenir Light" w:hAnsi="Avenir Light"/>
          <w:sz w:val="20"/>
          <w:szCs w:val="20"/>
        </w:rPr>
      </w:pPr>
      <w:r w:rsidRPr="004559BA">
        <w:rPr>
          <w:rFonts w:ascii="Avenir Light" w:hAnsi="Avenir Light"/>
          <w:b/>
          <w:i/>
          <w:color w:val="7F7F7F" w:themeColor="text1" w:themeTint="80"/>
          <w:sz w:val="20"/>
          <w:szCs w:val="20"/>
        </w:rPr>
        <w:t>Vacío estratégico</w:t>
      </w:r>
      <w:r w:rsidRPr="004559BA">
        <w:rPr>
          <w:rFonts w:ascii="Avenir Light" w:hAnsi="Avenir Light"/>
          <w:sz w:val="20"/>
          <w:szCs w:val="20"/>
        </w:rPr>
        <w:t xml:space="preserve"> </w:t>
      </w:r>
      <w:r w:rsidRPr="004559BA">
        <w:rPr>
          <w:rFonts w:ascii="Avenir Light" w:hAnsi="Avenir Light"/>
          <w:sz w:val="20"/>
          <w:szCs w:val="20"/>
        </w:rPr>
        <w:sym w:font="Wingdings" w:char="F0E0"/>
      </w:r>
      <w:r w:rsidRPr="004559BA">
        <w:rPr>
          <w:rFonts w:ascii="Avenir Light" w:hAnsi="Avenir Light"/>
          <w:sz w:val="20"/>
          <w:szCs w:val="20"/>
        </w:rPr>
        <w:t xml:space="preserve"> es una oportunidad del entorno competitivo que no está siendo totalmente explotada por los competidores.</w:t>
      </w:r>
    </w:p>
    <w:p w14:paraId="531132CC" w14:textId="77777777" w:rsidR="003914E8" w:rsidRPr="004559BA" w:rsidRDefault="003914E8" w:rsidP="003E05B4">
      <w:pPr>
        <w:jc w:val="both"/>
        <w:rPr>
          <w:rFonts w:ascii="Avenir Light" w:hAnsi="Avenir Light"/>
          <w:sz w:val="20"/>
          <w:szCs w:val="20"/>
        </w:rPr>
      </w:pPr>
    </w:p>
    <w:p w14:paraId="55D69EB7" w14:textId="77777777" w:rsidR="003E4095" w:rsidRPr="004559BA" w:rsidRDefault="003914E8" w:rsidP="003E4095">
      <w:pPr>
        <w:rPr>
          <w:rFonts w:ascii="Avenir Light" w:eastAsia="Times New Roman" w:hAnsi="Avenir Light" w:cs="Times New Roman"/>
          <w:sz w:val="20"/>
          <w:szCs w:val="20"/>
          <w:lang w:val="es-AR"/>
        </w:rPr>
      </w:pPr>
      <w:r w:rsidRPr="004559BA">
        <w:rPr>
          <w:rFonts w:ascii="Avenir Light" w:hAnsi="Avenir Light"/>
          <w:b/>
          <w:i/>
          <w:sz w:val="20"/>
          <w:szCs w:val="20"/>
        </w:rPr>
        <w:t xml:space="preserve">Análisis FODA </w:t>
      </w:r>
      <w:r w:rsidRPr="004559BA">
        <w:rPr>
          <w:rFonts w:ascii="Avenir Light" w:hAnsi="Avenir Light"/>
          <w:sz w:val="20"/>
          <w:szCs w:val="20"/>
        </w:rPr>
        <w:sym w:font="Wingdings" w:char="F0E0"/>
      </w:r>
      <w:r w:rsidRPr="004559BA">
        <w:rPr>
          <w:rFonts w:ascii="Avenir Light" w:hAnsi="Avenir Light"/>
          <w:sz w:val="20"/>
          <w:szCs w:val="20"/>
        </w:rPr>
        <w:t xml:space="preserve"> </w:t>
      </w:r>
      <w:r w:rsidR="003E4095" w:rsidRPr="004559BA">
        <w:rPr>
          <w:rFonts w:ascii="Avenir Light" w:eastAsia="Times New Roman" w:hAnsi="Avenir Light" w:cs="Times New Roman"/>
          <w:sz w:val="20"/>
          <w:szCs w:val="20"/>
          <w:lang w:val="es-AR"/>
        </w:rPr>
        <w:t>es una herramienta de ajuste importante que ayuda a los gerentes a crear cuatro tipos de estrategias: estrategias de fortalezas y oportunidades (FO), estrategias de debilidades y oportunidades (DO), estrategias de fortalezas y amenazas (FA) y estrategias de debilidades y amenazas (DA).</w:t>
      </w:r>
    </w:p>
    <w:p w14:paraId="2593ADD2" w14:textId="77777777" w:rsidR="003E4095" w:rsidRPr="004559BA" w:rsidRDefault="003E4095" w:rsidP="003E4095">
      <w:pPr>
        <w:rPr>
          <w:rFonts w:ascii="Avenir Light" w:eastAsia="Times New Roman" w:hAnsi="Avenir Light" w:cs="Times New Roman"/>
          <w:sz w:val="20"/>
          <w:szCs w:val="20"/>
          <w:lang w:val="es-AR"/>
        </w:rPr>
      </w:pPr>
    </w:p>
    <w:p w14:paraId="2D8014E0" w14:textId="77777777" w:rsidR="003E4095" w:rsidRPr="004559BA" w:rsidRDefault="003E4095" w:rsidP="00C360A8">
      <w:pPr>
        <w:pStyle w:val="Prrafodelista"/>
        <w:numPr>
          <w:ilvl w:val="0"/>
          <w:numId w:val="10"/>
        </w:numPr>
        <w:rPr>
          <w:rFonts w:ascii="Avenir Light" w:eastAsia="Times New Roman" w:hAnsi="Avenir Light" w:cs="Times New Roman"/>
          <w:sz w:val="20"/>
          <w:szCs w:val="20"/>
          <w:lang w:val="es-AR"/>
        </w:rPr>
      </w:pPr>
      <w:r w:rsidRPr="004559BA">
        <w:rPr>
          <w:rFonts w:ascii="Avenir Light" w:eastAsia="Times New Roman" w:hAnsi="Avenir Light" w:cs="Times New Roman"/>
          <w:i/>
          <w:color w:val="7F7F7F" w:themeColor="text1" w:themeTint="80"/>
          <w:sz w:val="20"/>
          <w:szCs w:val="20"/>
          <w:lang w:val="es-AR"/>
        </w:rPr>
        <w:t>Las estrategias FO:</w:t>
      </w:r>
      <w:r w:rsidRPr="004559BA">
        <w:rPr>
          <w:rFonts w:ascii="Avenir Light" w:eastAsia="Times New Roman" w:hAnsi="Avenir Light" w:cs="Times New Roman"/>
          <w:sz w:val="20"/>
          <w:szCs w:val="20"/>
          <w:lang w:val="es-AR"/>
        </w:rPr>
        <w:t xml:space="preserve"> utilizan las fortalezas internas de una empresa para aprovechar las oportunidades externas.</w:t>
      </w:r>
    </w:p>
    <w:p w14:paraId="25ADA912" w14:textId="77777777" w:rsidR="003E4095" w:rsidRPr="004559BA" w:rsidRDefault="003E4095" w:rsidP="00C360A8">
      <w:pPr>
        <w:pStyle w:val="Prrafodelista"/>
        <w:numPr>
          <w:ilvl w:val="0"/>
          <w:numId w:val="10"/>
        </w:numPr>
        <w:rPr>
          <w:rFonts w:ascii="Avenir Light" w:eastAsia="Times New Roman" w:hAnsi="Avenir Light" w:cs="Times New Roman"/>
          <w:sz w:val="20"/>
          <w:szCs w:val="20"/>
          <w:lang w:val="es-AR"/>
        </w:rPr>
      </w:pPr>
      <w:r w:rsidRPr="004559BA">
        <w:rPr>
          <w:rFonts w:ascii="Avenir Light" w:eastAsia="Times New Roman" w:hAnsi="Avenir Light" w:cs="Times New Roman"/>
          <w:i/>
          <w:color w:val="7F7F7F" w:themeColor="text1" w:themeTint="80"/>
          <w:sz w:val="20"/>
          <w:szCs w:val="20"/>
          <w:lang w:val="es-AR"/>
        </w:rPr>
        <w:t>Las estrategias DO:</w:t>
      </w:r>
      <w:r w:rsidRPr="004559BA">
        <w:rPr>
          <w:rFonts w:ascii="Avenir Light" w:eastAsia="Times New Roman" w:hAnsi="Avenir Light" w:cs="Times New Roman"/>
          <w:sz w:val="20"/>
          <w:szCs w:val="20"/>
          <w:lang w:val="es-AR"/>
        </w:rPr>
        <w:t xml:space="preserve"> tienen como objetivo mejorar las debilidades internas al aprovechar las oportunidades externas.</w:t>
      </w:r>
    </w:p>
    <w:p w14:paraId="123BED43" w14:textId="77777777" w:rsidR="003E4095" w:rsidRPr="004559BA" w:rsidRDefault="003E4095" w:rsidP="00C360A8">
      <w:pPr>
        <w:pStyle w:val="Prrafodelista"/>
        <w:numPr>
          <w:ilvl w:val="0"/>
          <w:numId w:val="10"/>
        </w:numPr>
        <w:rPr>
          <w:rFonts w:ascii="Avenir Light" w:eastAsia="Times New Roman" w:hAnsi="Avenir Light" w:cs="Times New Roman"/>
          <w:sz w:val="20"/>
          <w:szCs w:val="20"/>
          <w:lang w:val="es-AR"/>
        </w:rPr>
      </w:pPr>
      <w:r w:rsidRPr="004559BA">
        <w:rPr>
          <w:rFonts w:ascii="Avenir Light" w:eastAsia="Times New Roman" w:hAnsi="Avenir Light" w:cs="Times New Roman"/>
          <w:i/>
          <w:color w:val="7F7F7F" w:themeColor="text1" w:themeTint="80"/>
          <w:sz w:val="20"/>
          <w:szCs w:val="20"/>
          <w:lang w:val="es-AR"/>
        </w:rPr>
        <w:t>Las estrategias FA:</w:t>
      </w:r>
      <w:r w:rsidRPr="004559BA">
        <w:rPr>
          <w:rFonts w:ascii="Avenir Light" w:eastAsia="Times New Roman" w:hAnsi="Avenir Light" w:cs="Times New Roman"/>
          <w:sz w:val="20"/>
          <w:szCs w:val="20"/>
          <w:lang w:val="es-AR"/>
        </w:rPr>
        <w:t xml:space="preserve"> usan las fortalezas de una empresa para evitar o reducir el impacto de las amenazas externas.</w:t>
      </w:r>
    </w:p>
    <w:p w14:paraId="2009CF06" w14:textId="77777777" w:rsidR="003E4095" w:rsidRPr="004559BA" w:rsidRDefault="003E4095" w:rsidP="00C360A8">
      <w:pPr>
        <w:pStyle w:val="Prrafodelista"/>
        <w:numPr>
          <w:ilvl w:val="0"/>
          <w:numId w:val="10"/>
        </w:numPr>
        <w:rPr>
          <w:rFonts w:ascii="Avenir Light" w:eastAsia="Times New Roman" w:hAnsi="Avenir Light" w:cs="Times New Roman"/>
          <w:sz w:val="20"/>
          <w:szCs w:val="20"/>
          <w:lang w:val="es-AR"/>
        </w:rPr>
      </w:pPr>
      <w:r w:rsidRPr="004559BA">
        <w:rPr>
          <w:rFonts w:ascii="Avenir Light" w:eastAsia="Times New Roman" w:hAnsi="Avenir Light" w:cs="Times New Roman"/>
          <w:i/>
          <w:color w:val="7F7F7F" w:themeColor="text1" w:themeTint="80"/>
          <w:sz w:val="20"/>
          <w:szCs w:val="20"/>
          <w:lang w:val="es-AR"/>
        </w:rPr>
        <w:t>Las estrategias DA:</w:t>
      </w:r>
      <w:r w:rsidRPr="004559BA">
        <w:rPr>
          <w:rFonts w:ascii="Avenir Light" w:eastAsia="Times New Roman" w:hAnsi="Avenir Light" w:cs="Times New Roman"/>
          <w:sz w:val="20"/>
          <w:szCs w:val="20"/>
          <w:lang w:val="es-AR"/>
        </w:rPr>
        <w:t xml:space="preserve"> son tácticas defensivas que tienen como propósito reducir las debilidades internas y evitar las amenazas externas.</w:t>
      </w:r>
    </w:p>
    <w:p w14:paraId="3357EF0C" w14:textId="77777777" w:rsidR="003E4095" w:rsidRPr="004559BA" w:rsidRDefault="003E4095" w:rsidP="003E4095">
      <w:pPr>
        <w:rPr>
          <w:rFonts w:ascii="Avenir Light" w:eastAsia="Times New Roman" w:hAnsi="Avenir Light" w:cs="Times New Roman"/>
          <w:sz w:val="20"/>
          <w:szCs w:val="20"/>
          <w:lang w:val="es-AR"/>
        </w:rPr>
      </w:pPr>
    </w:p>
    <w:p w14:paraId="4F7A7F58" w14:textId="77777777" w:rsidR="00DC0195" w:rsidRPr="004559BA" w:rsidRDefault="00DC0195" w:rsidP="003E4095">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Pasos para elaborar una matriz FODA:</w:t>
      </w:r>
    </w:p>
    <w:p w14:paraId="29742099" w14:textId="77777777" w:rsidR="00DC0195" w:rsidRPr="004559BA" w:rsidRDefault="00DC0195" w:rsidP="003E4095">
      <w:pPr>
        <w:rPr>
          <w:rFonts w:ascii="Avenir Light" w:eastAsia="Times New Roman" w:hAnsi="Avenir Light" w:cs="Times New Roman"/>
          <w:sz w:val="20"/>
          <w:szCs w:val="20"/>
          <w:lang w:val="es-AR"/>
        </w:rPr>
      </w:pPr>
    </w:p>
    <w:p w14:paraId="671347F3" w14:textId="77777777" w:rsidR="003E4095" w:rsidRPr="004559BA" w:rsidRDefault="003E4095" w:rsidP="00C360A8">
      <w:pPr>
        <w:pStyle w:val="Prrafodelista"/>
        <w:numPr>
          <w:ilvl w:val="0"/>
          <w:numId w:val="1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Elabore una lista de las oportunidades externas clave de la empresa. </w:t>
      </w:r>
    </w:p>
    <w:p w14:paraId="69BC2239" w14:textId="77777777" w:rsidR="003E4095" w:rsidRPr="004559BA" w:rsidRDefault="003E4095" w:rsidP="00C360A8">
      <w:pPr>
        <w:pStyle w:val="Prrafodelista"/>
        <w:numPr>
          <w:ilvl w:val="0"/>
          <w:numId w:val="1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Elabore una lista de las amenazas externas clave de la empresa. </w:t>
      </w:r>
    </w:p>
    <w:p w14:paraId="7179C297" w14:textId="77777777" w:rsidR="003E4095" w:rsidRPr="004559BA" w:rsidRDefault="003E4095" w:rsidP="00C360A8">
      <w:pPr>
        <w:pStyle w:val="Prrafodelista"/>
        <w:numPr>
          <w:ilvl w:val="0"/>
          <w:numId w:val="1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Elabore una lista de las fortalezas internas clave de la empresa.</w:t>
      </w:r>
    </w:p>
    <w:p w14:paraId="672B0B8C" w14:textId="77777777" w:rsidR="003E4095" w:rsidRPr="004559BA" w:rsidRDefault="003E4095" w:rsidP="00C360A8">
      <w:pPr>
        <w:pStyle w:val="Prrafodelista"/>
        <w:numPr>
          <w:ilvl w:val="0"/>
          <w:numId w:val="1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Elabore una lista de las debilidades internas clave de la empresa. </w:t>
      </w:r>
    </w:p>
    <w:p w14:paraId="7966DAE3" w14:textId="77777777" w:rsidR="003E4095" w:rsidRPr="004559BA" w:rsidRDefault="003E4095" w:rsidP="00C360A8">
      <w:pPr>
        <w:pStyle w:val="Prrafodelista"/>
        <w:numPr>
          <w:ilvl w:val="0"/>
          <w:numId w:val="1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Establezca la relación entre las fortalezas internas con las oportunidades externas y registre las estrategias FO resultantes en el cuadrante correspondiente. </w:t>
      </w:r>
    </w:p>
    <w:p w14:paraId="79E83F48" w14:textId="77777777" w:rsidR="003E4095" w:rsidRPr="004559BA" w:rsidRDefault="003E4095" w:rsidP="00C360A8">
      <w:pPr>
        <w:pStyle w:val="Prrafodelista"/>
        <w:numPr>
          <w:ilvl w:val="0"/>
          <w:numId w:val="1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Establezca la relación entre las debilidades internas con las oportunidades externas y anote las estrategias DO resultantes. </w:t>
      </w:r>
    </w:p>
    <w:p w14:paraId="5DD0A112" w14:textId="77777777" w:rsidR="003E4095" w:rsidRPr="004559BA" w:rsidRDefault="003E4095" w:rsidP="00C360A8">
      <w:pPr>
        <w:pStyle w:val="Prrafodelista"/>
        <w:numPr>
          <w:ilvl w:val="0"/>
          <w:numId w:val="1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Establezca la relación entre las fortalezas internas con las amenazas externas y registre las estrategias FA resultantes.</w:t>
      </w:r>
    </w:p>
    <w:p w14:paraId="27C00961" w14:textId="77777777" w:rsidR="00DC0195" w:rsidRPr="004559BA" w:rsidRDefault="00DC0195" w:rsidP="00C360A8">
      <w:pPr>
        <w:pStyle w:val="Prrafodelista"/>
        <w:numPr>
          <w:ilvl w:val="0"/>
          <w:numId w:val="1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Establezca la relación entre las debilidades internas con las amenazas externas y anote las estrategias DA resultantes.</w:t>
      </w:r>
    </w:p>
    <w:p w14:paraId="0D349FEA" w14:textId="77777777" w:rsidR="003E4095" w:rsidRPr="004559BA" w:rsidRDefault="003E4095" w:rsidP="003E4095">
      <w:pPr>
        <w:rPr>
          <w:rFonts w:ascii="Avenir Light" w:eastAsia="Times New Roman" w:hAnsi="Avenir Light" w:cs="Times New Roman"/>
          <w:sz w:val="20"/>
          <w:szCs w:val="20"/>
          <w:lang w:val="es-AR"/>
        </w:rPr>
      </w:pPr>
    </w:p>
    <w:p w14:paraId="36E78709" w14:textId="77777777" w:rsidR="00DC0195" w:rsidRPr="004559BA" w:rsidRDefault="00DC0195" w:rsidP="00DC0195">
      <w:pPr>
        <w:rPr>
          <w:rFonts w:ascii="Avenir Light" w:eastAsia="Times New Roman" w:hAnsi="Avenir Light" w:cs="Times New Roman"/>
          <w:sz w:val="20"/>
          <w:szCs w:val="20"/>
          <w:lang w:val="es-AR"/>
        </w:rPr>
      </w:pPr>
      <w:r w:rsidRPr="004559BA">
        <w:rPr>
          <w:rFonts w:ascii="Avenir Light" w:eastAsia="Times New Roman" w:hAnsi="Avenir Light" w:cs="Times New Roman"/>
          <w:b/>
          <w:i/>
          <w:sz w:val="20"/>
          <w:szCs w:val="20"/>
          <w:lang w:val="es-AR"/>
        </w:rPr>
        <w:t>Matriz SPACE (PEEA)</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Matriz de la posición estratégica y evaluación de la acción. </w:t>
      </w:r>
      <w:r w:rsidRPr="004559BA">
        <w:rPr>
          <w:rFonts w:ascii="Avenir Light" w:hAnsi="Avenir Light"/>
          <w:sz w:val="20"/>
          <w:szCs w:val="20"/>
        </w:rPr>
        <w:t>Matriz gráfica para visualizar la posición estratégica propia (y/o de la competencia/sector) en función de la fortaleza financiera (FF/FS), ventaja competitiva (VC/CA), estabilidad del entorno (EE/ES), y fortaleza de la industria (FI/IS).</w:t>
      </w:r>
      <w:r w:rsidRPr="004559BA">
        <w:rPr>
          <w:rFonts w:ascii="Avenir Light" w:hAnsi="Avenir Light" w:cs="Times"/>
          <w:b/>
          <w:bCs/>
          <w:i/>
          <w:iCs/>
          <w:sz w:val="20"/>
          <w:szCs w:val="20"/>
          <w:lang w:val="es-ES"/>
        </w:rPr>
        <w:t xml:space="preserve"> </w:t>
      </w:r>
    </w:p>
    <w:p w14:paraId="6B34327E" w14:textId="77777777" w:rsidR="00DC0195" w:rsidRPr="004559BA" w:rsidRDefault="00DC0195" w:rsidP="00C360A8">
      <w:pPr>
        <w:pStyle w:val="Prrafodelista"/>
        <w:widowControl w:val="0"/>
        <w:numPr>
          <w:ilvl w:val="0"/>
          <w:numId w:val="12"/>
        </w:numPr>
        <w:autoSpaceDE w:val="0"/>
        <w:autoSpaceDN w:val="0"/>
        <w:adjustRightInd w:val="0"/>
        <w:spacing w:after="240"/>
        <w:rPr>
          <w:rFonts w:ascii="Avenir Light" w:hAnsi="Avenir Light" w:cs="Times"/>
          <w:sz w:val="20"/>
          <w:szCs w:val="20"/>
          <w:lang w:val="es-ES"/>
        </w:rPr>
      </w:pPr>
      <w:r w:rsidRPr="004559BA">
        <w:rPr>
          <w:rFonts w:ascii="Avenir Light" w:hAnsi="Avenir Light" w:cs="Times"/>
          <w:sz w:val="20"/>
          <w:szCs w:val="20"/>
          <w:lang w:val="es-ES"/>
        </w:rPr>
        <w:t xml:space="preserve">Es una matriz que necesita de información previa. No es directa como el resto. </w:t>
      </w:r>
    </w:p>
    <w:p w14:paraId="4C81FDE4" w14:textId="77777777" w:rsidR="00DC0195" w:rsidRPr="004559BA" w:rsidRDefault="00DC0195" w:rsidP="00C360A8">
      <w:pPr>
        <w:pStyle w:val="Prrafodelista"/>
        <w:widowControl w:val="0"/>
        <w:numPr>
          <w:ilvl w:val="0"/>
          <w:numId w:val="12"/>
        </w:numPr>
        <w:autoSpaceDE w:val="0"/>
        <w:autoSpaceDN w:val="0"/>
        <w:adjustRightInd w:val="0"/>
        <w:spacing w:after="240"/>
        <w:rPr>
          <w:rFonts w:ascii="Avenir Light" w:hAnsi="Avenir Light" w:cs="Times"/>
          <w:sz w:val="20"/>
          <w:szCs w:val="20"/>
          <w:lang w:val="es-ES"/>
        </w:rPr>
      </w:pPr>
      <w:r w:rsidRPr="004559BA">
        <w:rPr>
          <w:rFonts w:ascii="Avenir Light" w:hAnsi="Avenir Light" w:cs="Times"/>
          <w:sz w:val="20"/>
          <w:szCs w:val="20"/>
          <w:lang w:val="es-ES"/>
        </w:rPr>
        <w:t>Ventaja: te permite trabajar con aspectos internos y externos de manera mas sofisticada.</w:t>
      </w:r>
    </w:p>
    <w:p w14:paraId="31F5DFE2" w14:textId="77777777" w:rsidR="00DC0195" w:rsidRPr="004559BA" w:rsidRDefault="00537CD7" w:rsidP="00DC0195">
      <w:pPr>
        <w:widowControl w:val="0"/>
        <w:autoSpaceDE w:val="0"/>
        <w:autoSpaceDN w:val="0"/>
        <w:adjustRightInd w:val="0"/>
        <w:spacing w:after="240"/>
        <w:rPr>
          <w:rFonts w:ascii="Avenir Light" w:hAnsi="Avenir Light" w:cs="Times"/>
          <w:sz w:val="20"/>
          <w:szCs w:val="20"/>
          <w:lang w:val="es-ES"/>
        </w:rPr>
      </w:pPr>
      <w:r w:rsidRPr="004559BA">
        <w:rPr>
          <w:rFonts w:ascii="Avenir Light" w:hAnsi="Avenir Light" w:cs="Times"/>
          <w:noProof/>
          <w:sz w:val="20"/>
          <w:szCs w:val="20"/>
          <w:lang w:val="es-ES"/>
        </w:rPr>
        <w:drawing>
          <wp:anchor distT="0" distB="0" distL="114300" distR="114300" simplePos="0" relativeHeight="251661312" behindDoc="0" locked="0" layoutInCell="1" allowOverlap="1" wp14:anchorId="198FBEF4" wp14:editId="3A9D4F5D">
            <wp:simplePos x="0" y="0"/>
            <wp:positionH relativeFrom="column">
              <wp:posOffset>1600200</wp:posOffset>
            </wp:positionH>
            <wp:positionV relativeFrom="paragraph">
              <wp:posOffset>104775</wp:posOffset>
            </wp:positionV>
            <wp:extent cx="2635250" cy="2094865"/>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2-19 a la(s) 18.26.07.png"/>
                    <pic:cNvPicPr/>
                  </pic:nvPicPr>
                  <pic:blipFill>
                    <a:blip r:embed="rId9">
                      <a:extLst>
                        <a:ext uri="{28A0092B-C50C-407E-A947-70E740481C1C}">
                          <a14:useLocalDpi xmlns:a14="http://schemas.microsoft.com/office/drawing/2010/main" val="0"/>
                        </a:ext>
                      </a:extLst>
                    </a:blip>
                    <a:stretch>
                      <a:fillRect/>
                    </a:stretch>
                  </pic:blipFill>
                  <pic:spPr>
                    <a:xfrm>
                      <a:off x="0" y="0"/>
                      <a:ext cx="2635250" cy="2094865"/>
                    </a:xfrm>
                    <a:prstGeom prst="rect">
                      <a:avLst/>
                    </a:prstGeom>
                  </pic:spPr>
                </pic:pic>
              </a:graphicData>
            </a:graphic>
            <wp14:sizeRelH relativeFrom="page">
              <wp14:pctWidth>0</wp14:pctWidth>
            </wp14:sizeRelH>
            <wp14:sizeRelV relativeFrom="page">
              <wp14:pctHeight>0</wp14:pctHeight>
            </wp14:sizeRelV>
          </wp:anchor>
        </w:drawing>
      </w:r>
    </w:p>
    <w:p w14:paraId="409AA297" w14:textId="77777777" w:rsidR="00DC0195" w:rsidRPr="004559BA" w:rsidRDefault="00DC0195" w:rsidP="00DC0195">
      <w:pPr>
        <w:rPr>
          <w:rFonts w:ascii="Avenir Light" w:hAnsi="Avenir Light" w:cs="Microsoft Sans Serif"/>
          <w:sz w:val="20"/>
          <w:szCs w:val="20"/>
        </w:rPr>
      </w:pPr>
    </w:p>
    <w:p w14:paraId="075C4B42" w14:textId="77777777" w:rsidR="00DC0195" w:rsidRPr="004559BA" w:rsidRDefault="00DC0195" w:rsidP="00DC0195">
      <w:pPr>
        <w:rPr>
          <w:rFonts w:ascii="Avenir Light" w:hAnsi="Avenir Light" w:cs="Microsoft Sans Serif"/>
          <w:sz w:val="20"/>
          <w:szCs w:val="20"/>
        </w:rPr>
      </w:pPr>
    </w:p>
    <w:p w14:paraId="7ABFD2A1" w14:textId="77777777" w:rsidR="00DC0195" w:rsidRPr="004559BA" w:rsidRDefault="00DC0195" w:rsidP="00DC0195">
      <w:pPr>
        <w:rPr>
          <w:rFonts w:ascii="Avenir Light" w:hAnsi="Avenir Light" w:cs="Microsoft Sans Serif"/>
          <w:sz w:val="20"/>
          <w:szCs w:val="20"/>
        </w:rPr>
      </w:pPr>
    </w:p>
    <w:p w14:paraId="2C005869" w14:textId="77777777" w:rsidR="00DC0195" w:rsidRPr="004559BA" w:rsidRDefault="00DC0195" w:rsidP="00DC0195">
      <w:pPr>
        <w:rPr>
          <w:rFonts w:ascii="Avenir Light" w:hAnsi="Avenir Light" w:cs="Microsoft Sans Serif"/>
          <w:sz w:val="20"/>
          <w:szCs w:val="20"/>
        </w:rPr>
      </w:pPr>
    </w:p>
    <w:p w14:paraId="244C799B" w14:textId="77777777" w:rsidR="00DC0195" w:rsidRPr="004559BA" w:rsidRDefault="00DC0195" w:rsidP="00DC0195">
      <w:pPr>
        <w:rPr>
          <w:rFonts w:ascii="Avenir Light" w:hAnsi="Avenir Light" w:cs="Microsoft Sans Serif"/>
          <w:sz w:val="20"/>
          <w:szCs w:val="20"/>
        </w:rPr>
      </w:pPr>
    </w:p>
    <w:p w14:paraId="24E1F166" w14:textId="77777777" w:rsidR="00DC0195" w:rsidRPr="004559BA" w:rsidRDefault="00DC0195" w:rsidP="00DC0195">
      <w:pPr>
        <w:rPr>
          <w:rFonts w:ascii="Avenir Light" w:hAnsi="Avenir Light" w:cs="Microsoft Sans Serif"/>
          <w:sz w:val="20"/>
          <w:szCs w:val="20"/>
        </w:rPr>
      </w:pPr>
    </w:p>
    <w:p w14:paraId="0AF6917A" w14:textId="77777777" w:rsidR="00DC0195" w:rsidRPr="004559BA" w:rsidRDefault="00DC0195" w:rsidP="00DC0195">
      <w:pPr>
        <w:rPr>
          <w:rFonts w:ascii="Avenir Light" w:hAnsi="Avenir Light" w:cs="Microsoft Sans Serif"/>
          <w:sz w:val="20"/>
          <w:szCs w:val="20"/>
        </w:rPr>
      </w:pPr>
    </w:p>
    <w:p w14:paraId="3037AA5F" w14:textId="77777777" w:rsidR="00DC0195" w:rsidRPr="004559BA" w:rsidRDefault="00DC0195" w:rsidP="00DC0195">
      <w:pPr>
        <w:rPr>
          <w:rFonts w:ascii="Avenir Light" w:hAnsi="Avenir Light" w:cs="Microsoft Sans Serif"/>
          <w:sz w:val="20"/>
          <w:szCs w:val="20"/>
        </w:rPr>
      </w:pPr>
    </w:p>
    <w:p w14:paraId="628FC910" w14:textId="77777777" w:rsidR="00DC0195" w:rsidRPr="004559BA" w:rsidRDefault="00DC0195" w:rsidP="00DC0195">
      <w:pPr>
        <w:rPr>
          <w:rFonts w:ascii="Avenir Light" w:hAnsi="Avenir Light" w:cs="Microsoft Sans Serif"/>
          <w:sz w:val="20"/>
          <w:szCs w:val="20"/>
        </w:rPr>
      </w:pPr>
    </w:p>
    <w:p w14:paraId="412160C0" w14:textId="77777777" w:rsidR="00DC0195" w:rsidRPr="004559BA" w:rsidRDefault="00DC0195" w:rsidP="00DC0195">
      <w:pPr>
        <w:rPr>
          <w:rFonts w:ascii="Avenir Light" w:hAnsi="Avenir Light" w:cs="Microsoft Sans Serif"/>
          <w:sz w:val="20"/>
          <w:szCs w:val="20"/>
        </w:rPr>
      </w:pPr>
    </w:p>
    <w:p w14:paraId="38897BD8" w14:textId="77777777" w:rsidR="00DC0195" w:rsidRPr="004559BA" w:rsidRDefault="00DC0195" w:rsidP="00DC0195">
      <w:pPr>
        <w:rPr>
          <w:rFonts w:ascii="Avenir Light" w:hAnsi="Avenir Light" w:cs="Microsoft Sans Serif"/>
          <w:sz w:val="20"/>
          <w:szCs w:val="20"/>
        </w:rPr>
      </w:pPr>
    </w:p>
    <w:p w14:paraId="66C80EC4" w14:textId="77777777" w:rsidR="005F3E56" w:rsidRPr="004559BA" w:rsidRDefault="005F3E56" w:rsidP="00DC0195">
      <w:pPr>
        <w:rPr>
          <w:rFonts w:ascii="Avenir Light" w:hAnsi="Avenir Light" w:cs="Microsoft Sans Serif"/>
          <w:sz w:val="20"/>
          <w:szCs w:val="20"/>
        </w:rPr>
      </w:pPr>
    </w:p>
    <w:p w14:paraId="0D60DBFF" w14:textId="77777777" w:rsidR="00DC0195" w:rsidRPr="004559BA" w:rsidRDefault="00DC0195" w:rsidP="00DC0195">
      <w:pPr>
        <w:rPr>
          <w:rFonts w:ascii="Avenir Light" w:hAnsi="Avenir Light" w:cs="Microsoft Sans Serif"/>
          <w:sz w:val="20"/>
          <w:szCs w:val="20"/>
        </w:rPr>
      </w:pPr>
      <w:r w:rsidRPr="004559BA">
        <w:rPr>
          <w:rFonts w:ascii="Avenir Light" w:hAnsi="Avenir Light" w:cs="Microsoft Sans Serif"/>
          <w:sz w:val="20"/>
          <w:szCs w:val="20"/>
        </w:rPr>
        <w:t>Consignas:</w:t>
      </w:r>
    </w:p>
    <w:p w14:paraId="57E486E6" w14:textId="77777777" w:rsidR="00DC0195" w:rsidRPr="004559BA" w:rsidRDefault="00DC0195" w:rsidP="00C360A8">
      <w:pPr>
        <w:pStyle w:val="Prrafodelista"/>
        <w:numPr>
          <w:ilvl w:val="0"/>
          <w:numId w:val="13"/>
        </w:numPr>
        <w:rPr>
          <w:rFonts w:ascii="Avenir Light" w:hAnsi="Avenir Light" w:cs="Microsoft Sans Serif"/>
          <w:sz w:val="20"/>
          <w:szCs w:val="20"/>
        </w:rPr>
      </w:pPr>
      <w:r w:rsidRPr="004559BA">
        <w:rPr>
          <w:rFonts w:ascii="Avenir Light" w:hAnsi="Avenir Light" w:cs="Microsoft Sans Serif"/>
          <w:sz w:val="20"/>
          <w:szCs w:val="20"/>
        </w:rPr>
        <w:t xml:space="preserve">Propósito </w:t>
      </w:r>
      <w:r w:rsidRPr="004559BA">
        <w:rPr>
          <w:rFonts w:ascii="Avenir Light" w:hAnsi="Avenir Light"/>
          <w:sz w:val="20"/>
          <w:szCs w:val="20"/>
        </w:rPr>
        <w:sym w:font="Wingdings" w:char="F0E0"/>
      </w:r>
      <w:r w:rsidRPr="004559BA">
        <w:rPr>
          <w:rFonts w:ascii="Avenir Light" w:hAnsi="Avenir Light" w:cs="Microsoft Sans Serif"/>
          <w:sz w:val="20"/>
          <w:szCs w:val="20"/>
        </w:rPr>
        <w:t xml:space="preserve"> ubicar a la organización en 1 de 4 cuadrantes luego de considerar factores internos y externos. (cual es el cuadrante dominante)</w:t>
      </w:r>
    </w:p>
    <w:p w14:paraId="75180768" w14:textId="77777777" w:rsidR="00DC0195" w:rsidRPr="004559BA" w:rsidRDefault="00DC0195" w:rsidP="00C360A8">
      <w:pPr>
        <w:pStyle w:val="Prrafodelista"/>
        <w:numPr>
          <w:ilvl w:val="0"/>
          <w:numId w:val="13"/>
        </w:numPr>
        <w:rPr>
          <w:rFonts w:ascii="Avenir Light" w:hAnsi="Avenir Light" w:cs="Microsoft Sans Serif"/>
          <w:sz w:val="20"/>
          <w:szCs w:val="20"/>
        </w:rPr>
      </w:pPr>
      <w:r w:rsidRPr="004559BA">
        <w:rPr>
          <w:rFonts w:ascii="Avenir Light" w:hAnsi="Avenir Light" w:cs="Microsoft Sans Serif"/>
          <w:sz w:val="20"/>
          <w:szCs w:val="20"/>
        </w:rPr>
        <w:t xml:space="preserve">4 cuadrantes </w:t>
      </w:r>
      <w:r w:rsidRPr="004559BA">
        <w:rPr>
          <w:rFonts w:ascii="Avenir Light" w:hAnsi="Avenir Light" w:cs="Microsoft Sans Serif"/>
          <w:sz w:val="20"/>
          <w:szCs w:val="20"/>
        </w:rPr>
        <w:sym w:font="Wingdings" w:char="F0E0"/>
      </w:r>
      <w:r w:rsidRPr="004559BA">
        <w:rPr>
          <w:rFonts w:ascii="Avenir Light" w:hAnsi="Avenir Light" w:cs="Microsoft Sans Serif"/>
          <w:sz w:val="20"/>
          <w:szCs w:val="20"/>
        </w:rPr>
        <w:t xml:space="preserve"> conservadora, agresiva, defensiva, competitiva</w:t>
      </w:r>
    </w:p>
    <w:p w14:paraId="35E12987" w14:textId="77777777" w:rsidR="00DC0195" w:rsidRPr="004559BA" w:rsidRDefault="00DC0195" w:rsidP="00C360A8">
      <w:pPr>
        <w:pStyle w:val="Prrafodelista"/>
        <w:numPr>
          <w:ilvl w:val="0"/>
          <w:numId w:val="13"/>
        </w:numPr>
        <w:rPr>
          <w:rFonts w:ascii="Avenir Light" w:hAnsi="Avenir Light" w:cs="Microsoft Sans Serif"/>
          <w:sz w:val="20"/>
          <w:szCs w:val="20"/>
        </w:rPr>
      </w:pPr>
      <w:r w:rsidRPr="004559BA">
        <w:rPr>
          <w:rFonts w:ascii="Avenir Light" w:hAnsi="Avenir Light" w:cs="Microsoft Sans Serif"/>
          <w:sz w:val="20"/>
          <w:szCs w:val="20"/>
        </w:rPr>
        <w:t xml:space="preserve">Determinación del cuadrante </w:t>
      </w:r>
      <w:r w:rsidRPr="004559BA">
        <w:rPr>
          <w:rFonts w:ascii="Avenir Light" w:hAnsi="Avenir Light" w:cs="Microsoft Sans Serif"/>
          <w:sz w:val="20"/>
          <w:szCs w:val="20"/>
        </w:rPr>
        <w:sym w:font="Wingdings" w:char="F0E0"/>
      </w:r>
      <w:r w:rsidRPr="004559BA">
        <w:rPr>
          <w:rFonts w:ascii="Avenir Light" w:hAnsi="Avenir Light" w:cs="Microsoft Sans Serif"/>
          <w:sz w:val="20"/>
          <w:szCs w:val="20"/>
        </w:rPr>
        <w:t xml:space="preserve"> se evalúan variables y se les asigna una ponderación conforme la importancia que tengan para la posición competitiva.</w:t>
      </w:r>
    </w:p>
    <w:p w14:paraId="1A02E68E" w14:textId="77777777" w:rsidR="00DC0195" w:rsidRPr="004559BA" w:rsidRDefault="00DC0195" w:rsidP="00C360A8">
      <w:pPr>
        <w:pStyle w:val="Prrafodelista"/>
        <w:numPr>
          <w:ilvl w:val="0"/>
          <w:numId w:val="13"/>
        </w:numPr>
        <w:rPr>
          <w:rFonts w:ascii="Avenir Light" w:hAnsi="Avenir Light" w:cs="Microsoft Sans Serif"/>
          <w:sz w:val="20"/>
          <w:szCs w:val="20"/>
        </w:rPr>
      </w:pPr>
      <w:r w:rsidRPr="004559BA">
        <w:rPr>
          <w:rFonts w:ascii="Avenir Light" w:hAnsi="Avenir Light" w:cs="Microsoft Sans Serif"/>
          <w:sz w:val="20"/>
          <w:szCs w:val="20"/>
        </w:rPr>
        <w:t xml:space="preserve">Factores internos </w:t>
      </w:r>
      <w:r w:rsidRPr="004559BA">
        <w:rPr>
          <w:rFonts w:ascii="Avenir Light" w:hAnsi="Avenir Light" w:cs="Microsoft Sans Serif"/>
          <w:sz w:val="20"/>
          <w:szCs w:val="20"/>
        </w:rPr>
        <w:sym w:font="Wingdings" w:char="F0E0"/>
      </w:r>
      <w:r w:rsidRPr="004559BA">
        <w:rPr>
          <w:rFonts w:ascii="Avenir Light" w:hAnsi="Avenir Light" w:cs="Microsoft Sans Serif"/>
          <w:sz w:val="20"/>
          <w:szCs w:val="20"/>
        </w:rPr>
        <w:t xml:space="preserve"> representados por la fortaleza financiera y la ventaja competitiva.</w:t>
      </w:r>
    </w:p>
    <w:p w14:paraId="7C538623" w14:textId="77777777" w:rsidR="00DC0195" w:rsidRPr="004559BA" w:rsidRDefault="00DC0195" w:rsidP="00C360A8">
      <w:pPr>
        <w:pStyle w:val="Prrafodelista"/>
        <w:numPr>
          <w:ilvl w:val="0"/>
          <w:numId w:val="13"/>
        </w:numPr>
        <w:rPr>
          <w:rFonts w:ascii="Avenir Light" w:hAnsi="Avenir Light" w:cs="Microsoft Sans Serif"/>
          <w:sz w:val="20"/>
          <w:szCs w:val="20"/>
        </w:rPr>
      </w:pPr>
      <w:r w:rsidRPr="004559BA">
        <w:rPr>
          <w:rFonts w:ascii="Avenir Light" w:hAnsi="Avenir Light" w:cs="Microsoft Sans Serif"/>
          <w:sz w:val="20"/>
          <w:szCs w:val="20"/>
        </w:rPr>
        <w:t xml:space="preserve">Factores externos </w:t>
      </w:r>
      <w:r w:rsidRPr="004559BA">
        <w:rPr>
          <w:rFonts w:ascii="Avenir Light" w:hAnsi="Avenir Light" w:cs="Microsoft Sans Serif"/>
          <w:sz w:val="20"/>
          <w:szCs w:val="20"/>
        </w:rPr>
        <w:sym w:font="Wingdings" w:char="F0E0"/>
      </w:r>
      <w:r w:rsidRPr="004559BA">
        <w:rPr>
          <w:rFonts w:ascii="Avenir Light" w:hAnsi="Avenir Light" w:cs="Microsoft Sans Serif"/>
          <w:sz w:val="20"/>
          <w:szCs w:val="20"/>
        </w:rPr>
        <w:t xml:space="preserve"> representados por la estabilidad del entorno y la fortaleza de la industria</w:t>
      </w:r>
    </w:p>
    <w:p w14:paraId="2B4DE188" w14:textId="77777777" w:rsidR="00DC0195" w:rsidRPr="004559BA" w:rsidRDefault="00DC0195" w:rsidP="00C360A8">
      <w:pPr>
        <w:pStyle w:val="Prrafodelista"/>
        <w:numPr>
          <w:ilvl w:val="0"/>
          <w:numId w:val="13"/>
        </w:numPr>
        <w:rPr>
          <w:rFonts w:ascii="Avenir Light" w:hAnsi="Avenir Light" w:cs="Microsoft Sans Serif"/>
          <w:sz w:val="20"/>
          <w:szCs w:val="20"/>
        </w:rPr>
      </w:pPr>
      <w:r w:rsidRPr="004559BA">
        <w:rPr>
          <w:rFonts w:ascii="Avenir Light" w:hAnsi="Avenir Light"/>
          <w:sz w:val="20"/>
          <w:szCs w:val="20"/>
        </w:rPr>
        <w:t xml:space="preserve">Los factores FI/IS, VC/CA son dibujados en el eje “x”, en tanto que los EE/ES, FF/FS en el eje de las “y” </w:t>
      </w:r>
    </w:p>
    <w:p w14:paraId="65D1D8C6" w14:textId="77777777" w:rsidR="00DC0195" w:rsidRPr="004559BA" w:rsidRDefault="00DC0195" w:rsidP="00DC0195">
      <w:pPr>
        <w:rPr>
          <w:rFonts w:ascii="Avenir Light" w:hAnsi="Avenir Light" w:cs="Microsoft Sans Serif"/>
          <w:sz w:val="20"/>
          <w:szCs w:val="20"/>
        </w:rPr>
      </w:pPr>
    </w:p>
    <w:p w14:paraId="3E7610E0" w14:textId="1965FB14" w:rsidR="00DC0195" w:rsidRPr="004559BA" w:rsidRDefault="00DC0195" w:rsidP="00DC0195">
      <w:pPr>
        <w:rPr>
          <w:rFonts w:ascii="Avenir Light" w:hAnsi="Avenir Light" w:cs="Microsoft Sans Serif"/>
          <w:sz w:val="20"/>
          <w:szCs w:val="20"/>
        </w:rPr>
      </w:pPr>
    </w:p>
    <w:p w14:paraId="52723F42" w14:textId="77777777" w:rsidR="00DC0195" w:rsidRPr="004559BA" w:rsidRDefault="00DC0195" w:rsidP="00DC0195">
      <w:pPr>
        <w:rPr>
          <w:rFonts w:ascii="Avenir Light" w:hAnsi="Avenir Light" w:cs="Microsoft Sans Serif"/>
          <w:sz w:val="20"/>
          <w:szCs w:val="20"/>
        </w:rPr>
      </w:pPr>
    </w:p>
    <w:p w14:paraId="03F1B7AC" w14:textId="785DF345" w:rsidR="00DC0195" w:rsidRPr="004559BA" w:rsidRDefault="005F3E56" w:rsidP="00DC0195">
      <w:pPr>
        <w:rPr>
          <w:rFonts w:ascii="Avenir Light" w:hAnsi="Avenir Light" w:cs="Microsoft Sans Serif"/>
          <w:sz w:val="20"/>
          <w:szCs w:val="20"/>
        </w:rPr>
      </w:pPr>
      <w:r w:rsidRPr="004559BA">
        <w:rPr>
          <w:rFonts w:ascii="Avenir Light" w:hAnsi="Avenir Light" w:cs="Microsoft Sans Serif"/>
          <w:noProof/>
          <w:sz w:val="20"/>
          <w:szCs w:val="20"/>
          <w:lang w:val="es-ES"/>
        </w:rPr>
        <w:drawing>
          <wp:anchor distT="0" distB="0" distL="114300" distR="114300" simplePos="0" relativeHeight="251660288" behindDoc="0" locked="0" layoutInCell="1" allowOverlap="1" wp14:anchorId="3FFA6985" wp14:editId="03BA63C3">
            <wp:simplePos x="0" y="0"/>
            <wp:positionH relativeFrom="column">
              <wp:posOffset>1143000</wp:posOffset>
            </wp:positionH>
            <wp:positionV relativeFrom="paragraph">
              <wp:posOffset>-114300</wp:posOffset>
            </wp:positionV>
            <wp:extent cx="3021965" cy="2440305"/>
            <wp:effectExtent l="0" t="0" r="63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5-31 a las 11.29.02.png"/>
                    <pic:cNvPicPr/>
                  </pic:nvPicPr>
                  <pic:blipFill>
                    <a:blip r:embed="rId10">
                      <a:extLst>
                        <a:ext uri="{28A0092B-C50C-407E-A947-70E740481C1C}">
                          <a14:useLocalDpi xmlns:a14="http://schemas.microsoft.com/office/drawing/2010/main" val="0"/>
                        </a:ext>
                      </a:extLst>
                    </a:blip>
                    <a:stretch>
                      <a:fillRect/>
                    </a:stretch>
                  </pic:blipFill>
                  <pic:spPr>
                    <a:xfrm>
                      <a:off x="0" y="0"/>
                      <a:ext cx="3021965" cy="2440305"/>
                    </a:xfrm>
                    <a:prstGeom prst="rect">
                      <a:avLst/>
                    </a:prstGeom>
                  </pic:spPr>
                </pic:pic>
              </a:graphicData>
            </a:graphic>
            <wp14:sizeRelH relativeFrom="page">
              <wp14:pctWidth>0</wp14:pctWidth>
            </wp14:sizeRelH>
            <wp14:sizeRelV relativeFrom="page">
              <wp14:pctHeight>0</wp14:pctHeight>
            </wp14:sizeRelV>
          </wp:anchor>
        </w:drawing>
      </w:r>
    </w:p>
    <w:p w14:paraId="6B1FFC27" w14:textId="77777777" w:rsidR="00DC0195" w:rsidRPr="004559BA" w:rsidRDefault="00DC0195" w:rsidP="00DC0195">
      <w:pPr>
        <w:rPr>
          <w:rFonts w:ascii="Avenir Light" w:hAnsi="Avenir Light" w:cs="Microsoft Sans Serif"/>
          <w:sz w:val="20"/>
          <w:szCs w:val="20"/>
        </w:rPr>
      </w:pPr>
    </w:p>
    <w:p w14:paraId="451946A0" w14:textId="77777777" w:rsidR="00DC0195" w:rsidRPr="004559BA" w:rsidRDefault="00DC0195" w:rsidP="00DC0195">
      <w:pPr>
        <w:rPr>
          <w:rFonts w:ascii="Avenir Light" w:hAnsi="Avenir Light" w:cs="Microsoft Sans Serif"/>
          <w:sz w:val="20"/>
          <w:szCs w:val="20"/>
        </w:rPr>
      </w:pPr>
    </w:p>
    <w:p w14:paraId="75B735AC" w14:textId="77777777" w:rsidR="00DC0195" w:rsidRPr="004559BA" w:rsidRDefault="00DC0195" w:rsidP="00DC0195">
      <w:pPr>
        <w:rPr>
          <w:rFonts w:ascii="Avenir Light" w:hAnsi="Avenir Light" w:cs="Microsoft Sans Serif"/>
          <w:sz w:val="20"/>
          <w:szCs w:val="20"/>
        </w:rPr>
      </w:pPr>
    </w:p>
    <w:p w14:paraId="1093079D" w14:textId="77777777" w:rsidR="00DC0195" w:rsidRPr="004559BA" w:rsidRDefault="00DC0195" w:rsidP="00DC0195">
      <w:pPr>
        <w:rPr>
          <w:rFonts w:ascii="Avenir Light" w:hAnsi="Avenir Light" w:cs="Microsoft Sans Serif"/>
          <w:sz w:val="20"/>
          <w:szCs w:val="20"/>
        </w:rPr>
      </w:pPr>
    </w:p>
    <w:p w14:paraId="7397DCE3" w14:textId="77777777" w:rsidR="00DC0195" w:rsidRPr="004559BA" w:rsidRDefault="00DC0195" w:rsidP="00DC0195">
      <w:pPr>
        <w:rPr>
          <w:rFonts w:ascii="Avenir Light" w:hAnsi="Avenir Light" w:cs="Microsoft Sans Serif"/>
          <w:sz w:val="20"/>
          <w:szCs w:val="20"/>
        </w:rPr>
      </w:pPr>
    </w:p>
    <w:p w14:paraId="2401DBEA" w14:textId="77777777" w:rsidR="00DC0195" w:rsidRPr="004559BA" w:rsidRDefault="00DC0195" w:rsidP="00DC0195">
      <w:pPr>
        <w:rPr>
          <w:rFonts w:ascii="Avenir Light" w:hAnsi="Avenir Light" w:cs="Microsoft Sans Serif"/>
          <w:sz w:val="20"/>
          <w:szCs w:val="20"/>
        </w:rPr>
      </w:pPr>
    </w:p>
    <w:p w14:paraId="765E65C3" w14:textId="77777777" w:rsidR="00DC0195" w:rsidRPr="004559BA" w:rsidRDefault="00DC0195" w:rsidP="00DC0195">
      <w:pPr>
        <w:rPr>
          <w:rFonts w:ascii="Avenir Light" w:hAnsi="Avenir Light" w:cs="Microsoft Sans Serif"/>
          <w:sz w:val="20"/>
          <w:szCs w:val="20"/>
        </w:rPr>
      </w:pPr>
    </w:p>
    <w:p w14:paraId="1E72EE2A" w14:textId="77777777" w:rsidR="00DC0195" w:rsidRPr="004559BA" w:rsidRDefault="00DC0195" w:rsidP="00DC0195">
      <w:pPr>
        <w:rPr>
          <w:rFonts w:ascii="Avenir Light" w:hAnsi="Avenir Light" w:cs="Microsoft Sans Serif"/>
          <w:sz w:val="20"/>
          <w:szCs w:val="20"/>
        </w:rPr>
      </w:pPr>
    </w:p>
    <w:p w14:paraId="3A2792B5" w14:textId="77777777" w:rsidR="00DC0195" w:rsidRPr="004559BA" w:rsidRDefault="00DC0195" w:rsidP="00DC0195">
      <w:pPr>
        <w:rPr>
          <w:rFonts w:ascii="Avenir Light" w:hAnsi="Avenir Light" w:cs="Microsoft Sans Serif"/>
          <w:sz w:val="20"/>
          <w:szCs w:val="20"/>
        </w:rPr>
      </w:pPr>
    </w:p>
    <w:p w14:paraId="1B33EE3E" w14:textId="77777777" w:rsidR="00DC0195" w:rsidRPr="004559BA" w:rsidRDefault="00DC0195" w:rsidP="00DC0195">
      <w:pPr>
        <w:rPr>
          <w:rFonts w:ascii="Avenir Light" w:hAnsi="Avenir Light" w:cs="Microsoft Sans Serif"/>
          <w:sz w:val="20"/>
          <w:szCs w:val="20"/>
        </w:rPr>
      </w:pPr>
    </w:p>
    <w:p w14:paraId="324774C0" w14:textId="77777777" w:rsidR="00DC0195" w:rsidRPr="004559BA" w:rsidRDefault="00DC0195" w:rsidP="00DC0195">
      <w:pPr>
        <w:rPr>
          <w:rFonts w:ascii="Avenir Light" w:hAnsi="Avenir Light" w:cs="Microsoft Sans Serif"/>
          <w:sz w:val="20"/>
          <w:szCs w:val="20"/>
        </w:rPr>
      </w:pPr>
    </w:p>
    <w:p w14:paraId="7A56B460" w14:textId="77777777" w:rsidR="00DC0195" w:rsidRPr="004559BA" w:rsidRDefault="00DC0195" w:rsidP="00DC0195">
      <w:pPr>
        <w:rPr>
          <w:rFonts w:ascii="Avenir Light" w:hAnsi="Avenir Light" w:cs="Microsoft Sans Serif"/>
          <w:sz w:val="20"/>
          <w:szCs w:val="20"/>
        </w:rPr>
      </w:pPr>
    </w:p>
    <w:p w14:paraId="6B52C3C7" w14:textId="77777777" w:rsidR="00DC0195" w:rsidRPr="004559BA" w:rsidRDefault="00DC0195" w:rsidP="00DC0195">
      <w:pPr>
        <w:rPr>
          <w:rFonts w:ascii="Avenir Light" w:hAnsi="Avenir Light" w:cs="Microsoft Sans Serif"/>
          <w:sz w:val="20"/>
          <w:szCs w:val="20"/>
        </w:rPr>
      </w:pPr>
    </w:p>
    <w:p w14:paraId="612DA1B3" w14:textId="77777777" w:rsidR="00DC0195" w:rsidRPr="004559BA" w:rsidRDefault="00DC0195" w:rsidP="00FF0045">
      <w:pPr>
        <w:rPr>
          <w:rFonts w:ascii="Avenir Light" w:hAnsi="Avenir Light" w:cs="Microsoft Sans Serif"/>
          <w:sz w:val="20"/>
          <w:szCs w:val="20"/>
        </w:rPr>
      </w:pPr>
    </w:p>
    <w:p w14:paraId="2EA14C56" w14:textId="77777777" w:rsidR="00DC0195" w:rsidRPr="004559BA" w:rsidRDefault="00DC0195" w:rsidP="00C360A8">
      <w:pPr>
        <w:pStyle w:val="Prrafodelista"/>
        <w:numPr>
          <w:ilvl w:val="0"/>
          <w:numId w:val="14"/>
        </w:numPr>
        <w:rPr>
          <w:rFonts w:ascii="Avenir Light" w:hAnsi="Avenir Light" w:cs="Microsoft Sans Serif"/>
          <w:sz w:val="20"/>
          <w:szCs w:val="20"/>
        </w:rPr>
      </w:pPr>
      <w:r w:rsidRPr="004559BA">
        <w:rPr>
          <w:rFonts w:ascii="Avenir Light" w:hAnsi="Avenir Light" w:cs="Microsoft Sans Serif"/>
          <w:b/>
          <w:color w:val="7F7F7F" w:themeColor="text1" w:themeTint="80"/>
          <w:sz w:val="20"/>
          <w:szCs w:val="20"/>
        </w:rPr>
        <w:t xml:space="preserve">AGRESIVA </w:t>
      </w:r>
      <w:r w:rsidRPr="004559BA">
        <w:rPr>
          <w:rFonts w:ascii="Avenir Light" w:hAnsi="Avenir Light"/>
          <w:sz w:val="20"/>
          <w:szCs w:val="20"/>
        </w:rPr>
        <w:sym w:font="Wingdings" w:char="F0E0"/>
      </w:r>
      <w:r w:rsidRPr="004559BA">
        <w:rPr>
          <w:rFonts w:ascii="Avenir Light" w:hAnsi="Avenir Light" w:cs="Microsoft Sans Serif"/>
          <w:sz w:val="20"/>
          <w:szCs w:val="20"/>
        </w:rPr>
        <w:t xml:space="preserve"> aprovechar oportunidades para innovar y sostener ventajas competitivas.</w:t>
      </w:r>
    </w:p>
    <w:p w14:paraId="7CFA3FD4" w14:textId="77777777" w:rsidR="00DC0195" w:rsidRPr="004559BA" w:rsidRDefault="00DC0195" w:rsidP="00C360A8">
      <w:pPr>
        <w:pStyle w:val="Prrafodelista"/>
        <w:numPr>
          <w:ilvl w:val="0"/>
          <w:numId w:val="14"/>
        </w:numPr>
        <w:rPr>
          <w:rFonts w:ascii="Avenir Light" w:hAnsi="Avenir Light"/>
          <w:sz w:val="20"/>
          <w:szCs w:val="20"/>
        </w:rPr>
      </w:pPr>
      <w:r w:rsidRPr="004559BA">
        <w:rPr>
          <w:rFonts w:ascii="Avenir Light" w:hAnsi="Avenir Light"/>
          <w:b/>
          <w:color w:val="7F7F7F" w:themeColor="text1" w:themeTint="80"/>
          <w:sz w:val="20"/>
          <w:szCs w:val="20"/>
        </w:rPr>
        <w:t xml:space="preserve">COMPETITIVA </w:t>
      </w:r>
      <w:r w:rsidRPr="004559BA">
        <w:rPr>
          <w:rFonts w:ascii="Avenir Light" w:hAnsi="Avenir Light"/>
          <w:sz w:val="20"/>
          <w:szCs w:val="20"/>
        </w:rPr>
        <w:sym w:font="Wingdings" w:char="F0E0"/>
      </w:r>
      <w:r w:rsidRPr="004559BA">
        <w:rPr>
          <w:rFonts w:ascii="Avenir Light" w:hAnsi="Avenir Light"/>
          <w:sz w:val="20"/>
          <w:szCs w:val="20"/>
        </w:rPr>
        <w:t xml:space="preserve"> reducción de costos, mejora de productividad, aumento de capital para fortalecer competitividad, posible fusión con empresa menos competitiva pero con excedente financiero.</w:t>
      </w:r>
    </w:p>
    <w:p w14:paraId="276F97E3" w14:textId="77777777" w:rsidR="00DC0195" w:rsidRPr="004559BA" w:rsidRDefault="00DC0195" w:rsidP="00C360A8">
      <w:pPr>
        <w:pStyle w:val="Prrafodelista"/>
        <w:numPr>
          <w:ilvl w:val="0"/>
          <w:numId w:val="14"/>
        </w:numPr>
        <w:rPr>
          <w:rFonts w:ascii="Avenir Light" w:hAnsi="Avenir Light" w:cs="Microsoft Sans Serif"/>
          <w:sz w:val="20"/>
          <w:szCs w:val="20"/>
        </w:rPr>
      </w:pPr>
      <w:r w:rsidRPr="004559BA">
        <w:rPr>
          <w:rFonts w:ascii="Avenir Light" w:hAnsi="Avenir Light" w:cs="Microsoft Sans Serif"/>
          <w:b/>
          <w:color w:val="7F7F7F" w:themeColor="text1" w:themeTint="80"/>
          <w:sz w:val="20"/>
          <w:szCs w:val="20"/>
        </w:rPr>
        <w:t xml:space="preserve">DEFENSIVA </w:t>
      </w:r>
      <w:r w:rsidRPr="004559BA">
        <w:rPr>
          <w:rFonts w:ascii="Avenir Light" w:hAnsi="Avenir Light" w:cs="Microsoft Sans Serif"/>
          <w:sz w:val="20"/>
          <w:szCs w:val="20"/>
        </w:rPr>
        <w:sym w:font="Wingdings" w:char="F0E0"/>
      </w:r>
      <w:r w:rsidRPr="004559BA">
        <w:rPr>
          <w:rFonts w:ascii="Avenir Light" w:hAnsi="Avenir Light" w:cs="Microsoft Sans Serif"/>
          <w:sz w:val="20"/>
          <w:szCs w:val="20"/>
        </w:rPr>
        <w:t xml:space="preserve"> racionalización + desinversión.</w:t>
      </w:r>
    </w:p>
    <w:p w14:paraId="7F229A48" w14:textId="77777777" w:rsidR="00DC0195" w:rsidRPr="004559BA" w:rsidRDefault="00DC0195" w:rsidP="00C360A8">
      <w:pPr>
        <w:pStyle w:val="Prrafodelista"/>
        <w:numPr>
          <w:ilvl w:val="0"/>
          <w:numId w:val="14"/>
        </w:numPr>
        <w:rPr>
          <w:rFonts w:ascii="Avenir Light" w:hAnsi="Avenir Light"/>
          <w:sz w:val="20"/>
          <w:szCs w:val="20"/>
        </w:rPr>
      </w:pPr>
      <w:r w:rsidRPr="004559BA">
        <w:rPr>
          <w:rFonts w:ascii="Avenir Light" w:hAnsi="Avenir Light"/>
          <w:b/>
          <w:color w:val="7F7F7F" w:themeColor="text1" w:themeTint="80"/>
          <w:sz w:val="20"/>
          <w:szCs w:val="20"/>
        </w:rPr>
        <w:t xml:space="preserve">CONSERVADORA </w:t>
      </w:r>
      <w:r w:rsidRPr="004559BA">
        <w:rPr>
          <w:rFonts w:ascii="Avenir Light" w:hAnsi="Avenir Light"/>
          <w:sz w:val="20"/>
          <w:szCs w:val="20"/>
        </w:rPr>
        <w:sym w:font="Wingdings" w:char="F0E0"/>
      </w:r>
      <w:r w:rsidRPr="004559BA">
        <w:rPr>
          <w:rFonts w:ascii="Avenir Light" w:hAnsi="Avenir Light"/>
          <w:sz w:val="20"/>
          <w:szCs w:val="20"/>
        </w:rPr>
        <w:t xml:space="preserve"> reducción de costos y/o racionalización de producto/servicios, inversión en búsqueda de nuevos productos/servicios y oportunidades competitivas.</w:t>
      </w:r>
    </w:p>
    <w:p w14:paraId="6D85AC8C" w14:textId="77777777" w:rsidR="00DC0195" w:rsidRPr="004559BA" w:rsidRDefault="00DC0195" w:rsidP="00DC0195">
      <w:pPr>
        <w:rPr>
          <w:rFonts w:ascii="Avenir Light" w:hAnsi="Avenir Light"/>
          <w:sz w:val="20"/>
          <w:szCs w:val="20"/>
        </w:rPr>
      </w:pPr>
    </w:p>
    <w:p w14:paraId="00801642" w14:textId="18AAA203" w:rsidR="00DC0195" w:rsidRPr="004559BA" w:rsidRDefault="00E00AD6" w:rsidP="00E00AD6">
      <w:pPr>
        <w:rPr>
          <w:rFonts w:ascii="Avenir Light" w:eastAsia="Times New Roman" w:hAnsi="Avenir Light" w:cs="Times New Roman"/>
          <w:sz w:val="20"/>
          <w:szCs w:val="20"/>
          <w:lang w:val="es-AR"/>
        </w:rPr>
      </w:pPr>
      <w:r w:rsidRPr="004559BA">
        <w:rPr>
          <w:rFonts w:ascii="Avenir Light" w:eastAsia="Times New Roman" w:hAnsi="Avenir Light" w:cs="Times New Roman"/>
          <w:b/>
          <w:i/>
          <w:sz w:val="20"/>
          <w:szCs w:val="20"/>
          <w:lang w:val="es-AR"/>
        </w:rPr>
        <w:t>Matriz BCG</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representa las diferencias entre las divisiones en términos</w:t>
      </w:r>
      <w:r w:rsidR="00552E01"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t>de la posición de la participación relativa en el mercado y de la tasa de crecimiento industrial. La matriz BCG permite a una empresa con divisiones múltiples dirigir su cartera de negocios por medio del análisis de la posición de la participación relativa en el mercado y la tasa de crecimiento</w:t>
      </w:r>
      <w:r w:rsidR="005F3E56"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t>industrial de cada división respecto a todas las demás divisiones de la empresa.</w:t>
      </w:r>
    </w:p>
    <w:p w14:paraId="4CE28E7C" w14:textId="77777777" w:rsidR="00E00AD6" w:rsidRPr="004559BA" w:rsidRDefault="00E00AD6" w:rsidP="00E00AD6">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El tamaño del círculo corresponde a la proporción del ingreso corporativo generado por esa unidad de negocios y la rebanada de la gráfica de pastel indica la proporción de las utilidades corporativas que generó esa división.</w:t>
      </w:r>
    </w:p>
    <w:p w14:paraId="2A8100D8" w14:textId="77777777" w:rsidR="00E00AD6" w:rsidRPr="004559BA" w:rsidRDefault="00E00AD6" w:rsidP="00E00AD6">
      <w:pPr>
        <w:rPr>
          <w:rFonts w:ascii="Avenir Light" w:eastAsia="Times New Roman" w:hAnsi="Avenir Light" w:cs="Times New Roman"/>
          <w:sz w:val="20"/>
          <w:szCs w:val="20"/>
          <w:lang w:val="es-AR"/>
        </w:rPr>
      </w:pPr>
    </w:p>
    <w:p w14:paraId="320A1C96" w14:textId="77777777" w:rsidR="00E00AD6" w:rsidRPr="004559BA" w:rsidRDefault="00E00AD6" w:rsidP="00C360A8">
      <w:pPr>
        <w:pStyle w:val="Prrafodelista"/>
        <w:numPr>
          <w:ilvl w:val="0"/>
          <w:numId w:val="15"/>
        </w:numPr>
        <w:rPr>
          <w:rFonts w:ascii="Avenir Light" w:eastAsia="Times New Roman" w:hAnsi="Avenir Light" w:cs="Times New Roman"/>
          <w:sz w:val="20"/>
          <w:szCs w:val="20"/>
          <w:lang w:val="es-AR"/>
        </w:rPr>
      </w:pPr>
      <w:r w:rsidRPr="004559BA">
        <w:rPr>
          <w:rFonts w:ascii="Avenir Light" w:eastAsia="Times New Roman" w:hAnsi="Avenir Light" w:cs="Times New Roman"/>
          <w:b/>
          <w:color w:val="7F7F7F" w:themeColor="text1" w:themeTint="80"/>
          <w:sz w:val="20"/>
          <w:szCs w:val="20"/>
          <w:lang w:val="es-AR"/>
        </w:rPr>
        <w:t>Interrogantes:</w:t>
      </w:r>
      <w:r w:rsidRPr="004559BA">
        <w:rPr>
          <w:rFonts w:ascii="Avenir Light" w:eastAsia="Times New Roman" w:hAnsi="Avenir Light" w:cs="Times New Roman"/>
          <w:sz w:val="20"/>
          <w:szCs w:val="20"/>
          <w:lang w:val="es-AR"/>
        </w:rPr>
        <w:t xml:space="preserve"> se las llama así, porque la empresa debe decidir si las fortalece siguiendo una estrategia intensiva (penetración en el mercado, desarrollo de mercados o desarrollo de productos) o las vende.</w:t>
      </w:r>
    </w:p>
    <w:p w14:paraId="48F77039" w14:textId="77777777" w:rsidR="00E00AD6" w:rsidRPr="004559BA" w:rsidRDefault="00E00AD6" w:rsidP="00E00AD6">
      <w:pPr>
        <w:pStyle w:val="Prrafodelista"/>
        <w:rPr>
          <w:rFonts w:ascii="Avenir Light" w:eastAsia="Times New Roman" w:hAnsi="Avenir Light" w:cs="Times New Roman"/>
          <w:sz w:val="20"/>
          <w:szCs w:val="20"/>
          <w:lang w:val="es-AR"/>
        </w:rPr>
      </w:pPr>
    </w:p>
    <w:p w14:paraId="57990A5B" w14:textId="77777777" w:rsidR="00E00AD6" w:rsidRPr="004559BA" w:rsidRDefault="00E00AD6" w:rsidP="00C360A8">
      <w:pPr>
        <w:pStyle w:val="Prrafodelista"/>
        <w:numPr>
          <w:ilvl w:val="0"/>
          <w:numId w:val="15"/>
        </w:numPr>
        <w:rPr>
          <w:rFonts w:ascii="Avenir Light" w:eastAsia="Times New Roman" w:hAnsi="Avenir Light" w:cs="Times New Roman"/>
          <w:sz w:val="20"/>
          <w:szCs w:val="20"/>
          <w:lang w:val="es-AR"/>
        </w:rPr>
      </w:pPr>
      <w:r w:rsidRPr="004559BA">
        <w:rPr>
          <w:rFonts w:ascii="Avenir Light" w:eastAsia="Times New Roman" w:hAnsi="Avenir Light" w:cs="Times New Roman"/>
          <w:b/>
          <w:color w:val="7F7F7F" w:themeColor="text1" w:themeTint="80"/>
          <w:sz w:val="20"/>
          <w:szCs w:val="20"/>
          <w:lang w:val="es-AR"/>
        </w:rPr>
        <w:t>Estrellas:</w:t>
      </w:r>
      <w:r w:rsidRPr="004559BA">
        <w:rPr>
          <w:rFonts w:ascii="Avenir Light" w:eastAsia="Times New Roman" w:hAnsi="Avenir Light" w:cs="Times New Roman"/>
          <w:sz w:val="20"/>
          <w:szCs w:val="20"/>
          <w:lang w:val="es-AR"/>
        </w:rPr>
        <w:t xml:space="preserve"> representan las mejores oportunidades a largo plazo de la empresa para el crecimiento y la rentabilidad. Estas deben recibir una inversión importante para mantener o fortalecer sus pocisiones dominantes. (integración hacia delante, hacia atrás y horizontal, la penetración en el mercado, el desarrollo de mercados, el desarrollo de productos y las alianzas estratégicas son estrategias adecuadas para estas divisiones)</w:t>
      </w:r>
    </w:p>
    <w:p w14:paraId="252F221F" w14:textId="77777777" w:rsidR="00E00AD6" w:rsidRPr="004559BA" w:rsidRDefault="00E00AD6" w:rsidP="00E00AD6">
      <w:pPr>
        <w:rPr>
          <w:rFonts w:ascii="Avenir Light" w:eastAsia="Times New Roman" w:hAnsi="Avenir Light" w:cs="Times New Roman"/>
          <w:sz w:val="20"/>
          <w:szCs w:val="20"/>
          <w:lang w:val="es-AR"/>
        </w:rPr>
      </w:pPr>
    </w:p>
    <w:p w14:paraId="1C3CC9AB" w14:textId="77777777" w:rsidR="00E00AD6" w:rsidRPr="004559BA" w:rsidRDefault="00E00AD6" w:rsidP="00C360A8">
      <w:pPr>
        <w:pStyle w:val="Prrafodelista"/>
        <w:numPr>
          <w:ilvl w:val="0"/>
          <w:numId w:val="15"/>
        </w:numPr>
        <w:rPr>
          <w:rFonts w:ascii="Avenir Light" w:eastAsia="Times New Roman" w:hAnsi="Avenir Light" w:cs="Times New Roman"/>
          <w:sz w:val="20"/>
          <w:szCs w:val="20"/>
          <w:lang w:val="es-AR"/>
        </w:rPr>
      </w:pPr>
      <w:r w:rsidRPr="004559BA">
        <w:rPr>
          <w:rFonts w:ascii="Avenir Light" w:eastAsia="Times New Roman" w:hAnsi="Avenir Light" w:cs="Times New Roman"/>
          <w:b/>
          <w:color w:val="7F7F7F" w:themeColor="text1" w:themeTint="80"/>
          <w:sz w:val="20"/>
          <w:szCs w:val="20"/>
          <w:lang w:val="es-AR"/>
        </w:rPr>
        <w:t>Vacas:</w:t>
      </w:r>
      <w:r w:rsidRPr="004559BA">
        <w:rPr>
          <w:rFonts w:ascii="Avenir Light" w:eastAsia="Times New Roman" w:hAnsi="Avenir Light" w:cs="Times New Roman"/>
          <w:sz w:val="20"/>
          <w:szCs w:val="20"/>
          <w:lang w:val="es-AR"/>
        </w:rPr>
        <w:t xml:space="preserve"> producen efectivo por arriba de sus necesidades. (desarrollo de productos o la diversificación concéntrica)</w:t>
      </w:r>
    </w:p>
    <w:p w14:paraId="631166C2" w14:textId="77777777" w:rsidR="00E00AD6" w:rsidRPr="004559BA" w:rsidRDefault="00E00AD6" w:rsidP="00E00AD6">
      <w:pPr>
        <w:rPr>
          <w:rFonts w:ascii="Avenir Light" w:eastAsia="Times New Roman" w:hAnsi="Avenir Light" w:cs="Times New Roman"/>
          <w:sz w:val="20"/>
          <w:szCs w:val="20"/>
          <w:lang w:val="es-AR"/>
        </w:rPr>
      </w:pPr>
    </w:p>
    <w:p w14:paraId="2D9FFED0" w14:textId="77777777" w:rsidR="00E00AD6" w:rsidRPr="004559BA" w:rsidRDefault="00E00AD6" w:rsidP="00C360A8">
      <w:pPr>
        <w:pStyle w:val="Prrafodelista"/>
        <w:numPr>
          <w:ilvl w:val="0"/>
          <w:numId w:val="15"/>
        </w:numPr>
        <w:rPr>
          <w:rFonts w:ascii="Avenir Light" w:eastAsia="Times New Roman" w:hAnsi="Avenir Light" w:cs="Times New Roman"/>
          <w:sz w:val="20"/>
          <w:szCs w:val="20"/>
          <w:lang w:val="es-AR"/>
        </w:rPr>
      </w:pPr>
      <w:r w:rsidRPr="004559BA">
        <w:rPr>
          <w:rFonts w:ascii="Avenir Light" w:eastAsia="Times New Roman" w:hAnsi="Avenir Light" w:cs="Times New Roman"/>
          <w:b/>
          <w:color w:val="7F7F7F" w:themeColor="text1" w:themeTint="80"/>
          <w:sz w:val="20"/>
          <w:szCs w:val="20"/>
          <w:lang w:val="es-AR"/>
        </w:rPr>
        <w:t>Perros:</w:t>
      </w:r>
      <w:r w:rsidRPr="004559BA">
        <w:rPr>
          <w:rFonts w:ascii="Avenir Light" w:eastAsia="Times New Roman" w:hAnsi="Avenir Light" w:cs="Times New Roman"/>
          <w:sz w:val="20"/>
          <w:szCs w:val="20"/>
          <w:lang w:val="es-AR"/>
        </w:rPr>
        <w:t xml:space="preserve"> son consumidoras de efectivo en la cartera de la empresa. (liquidación, enajenación o reducción a través del recorte de gastos)</w:t>
      </w:r>
    </w:p>
    <w:p w14:paraId="6DFF3F56" w14:textId="77777777" w:rsidR="00E00AD6" w:rsidRPr="004559BA" w:rsidRDefault="00FF0045" w:rsidP="00E00AD6">
      <w:pPr>
        <w:pStyle w:val="Prrafodelista"/>
        <w:rPr>
          <w:rFonts w:ascii="Avenir Light" w:eastAsia="Times New Roman" w:hAnsi="Avenir Light" w:cs="Times New Roman"/>
          <w:sz w:val="20"/>
          <w:szCs w:val="20"/>
          <w:lang w:val="es-AR"/>
        </w:rPr>
      </w:pPr>
      <w:r w:rsidRPr="004559BA">
        <w:rPr>
          <w:rFonts w:ascii="Avenir Light" w:eastAsia="Times New Roman" w:hAnsi="Avenir Light" w:cs="Times New Roman"/>
          <w:noProof/>
          <w:sz w:val="20"/>
          <w:szCs w:val="20"/>
          <w:lang w:val="es-ES"/>
        </w:rPr>
        <w:drawing>
          <wp:anchor distT="0" distB="0" distL="114300" distR="114300" simplePos="0" relativeHeight="251662336" behindDoc="0" locked="0" layoutInCell="1" allowOverlap="1" wp14:anchorId="42BF0C61" wp14:editId="364AC705">
            <wp:simplePos x="0" y="0"/>
            <wp:positionH relativeFrom="column">
              <wp:posOffset>1600200</wp:posOffset>
            </wp:positionH>
            <wp:positionV relativeFrom="paragraph">
              <wp:posOffset>99695</wp:posOffset>
            </wp:positionV>
            <wp:extent cx="2856865" cy="1537335"/>
            <wp:effectExtent l="0" t="0" r="0" b="1206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2-19 a la(s) 19.11.40.png"/>
                    <pic:cNvPicPr/>
                  </pic:nvPicPr>
                  <pic:blipFill>
                    <a:blip r:embed="rId11">
                      <a:extLst>
                        <a:ext uri="{28A0092B-C50C-407E-A947-70E740481C1C}">
                          <a14:useLocalDpi xmlns:a14="http://schemas.microsoft.com/office/drawing/2010/main" val="0"/>
                        </a:ext>
                      </a:extLst>
                    </a:blip>
                    <a:stretch>
                      <a:fillRect/>
                    </a:stretch>
                  </pic:blipFill>
                  <pic:spPr>
                    <a:xfrm>
                      <a:off x="0" y="0"/>
                      <a:ext cx="2856865" cy="1537335"/>
                    </a:xfrm>
                    <a:prstGeom prst="rect">
                      <a:avLst/>
                    </a:prstGeom>
                  </pic:spPr>
                </pic:pic>
              </a:graphicData>
            </a:graphic>
            <wp14:sizeRelH relativeFrom="page">
              <wp14:pctWidth>0</wp14:pctWidth>
            </wp14:sizeRelH>
            <wp14:sizeRelV relativeFrom="page">
              <wp14:pctHeight>0</wp14:pctHeight>
            </wp14:sizeRelV>
          </wp:anchor>
        </w:drawing>
      </w:r>
    </w:p>
    <w:p w14:paraId="742DB4E9" w14:textId="77777777" w:rsidR="00E00AD6" w:rsidRPr="004559BA" w:rsidRDefault="00E00AD6" w:rsidP="00E00AD6">
      <w:pPr>
        <w:rPr>
          <w:rFonts w:ascii="Avenir Light" w:eastAsia="Times New Roman" w:hAnsi="Avenir Light" w:cs="Times New Roman"/>
          <w:sz w:val="20"/>
          <w:szCs w:val="20"/>
          <w:lang w:val="es-AR"/>
        </w:rPr>
      </w:pPr>
    </w:p>
    <w:p w14:paraId="1882336D" w14:textId="77777777" w:rsidR="003E4095" w:rsidRPr="004559BA" w:rsidRDefault="003E4095" w:rsidP="003E4095">
      <w:pPr>
        <w:rPr>
          <w:rFonts w:ascii="Avenir Light" w:eastAsia="Times New Roman" w:hAnsi="Avenir Light" w:cs="Times New Roman"/>
          <w:sz w:val="20"/>
          <w:szCs w:val="20"/>
          <w:lang w:val="es-AR"/>
        </w:rPr>
      </w:pPr>
    </w:p>
    <w:p w14:paraId="55FB9BE9" w14:textId="77777777" w:rsidR="003E4095" w:rsidRPr="004559BA" w:rsidRDefault="003E4095" w:rsidP="003E4095">
      <w:pPr>
        <w:rPr>
          <w:rFonts w:ascii="Avenir Light" w:eastAsia="Times New Roman" w:hAnsi="Avenir Light" w:cs="Times New Roman"/>
          <w:sz w:val="20"/>
          <w:szCs w:val="20"/>
          <w:lang w:val="es-AR"/>
        </w:rPr>
      </w:pPr>
    </w:p>
    <w:p w14:paraId="30992624" w14:textId="77777777" w:rsidR="003E4095" w:rsidRPr="004559BA" w:rsidRDefault="003E4095" w:rsidP="003E4095">
      <w:pPr>
        <w:rPr>
          <w:rFonts w:ascii="Avenir Light" w:eastAsia="Times New Roman" w:hAnsi="Avenir Light" w:cs="Times New Roman"/>
          <w:sz w:val="20"/>
          <w:szCs w:val="20"/>
          <w:lang w:val="es-AR"/>
        </w:rPr>
      </w:pPr>
    </w:p>
    <w:p w14:paraId="7E590D83" w14:textId="77777777" w:rsidR="003914E8" w:rsidRPr="004559BA" w:rsidRDefault="003914E8" w:rsidP="003E05B4">
      <w:pPr>
        <w:jc w:val="both"/>
        <w:rPr>
          <w:rFonts w:ascii="Avenir Light" w:hAnsi="Avenir Light"/>
          <w:sz w:val="20"/>
          <w:szCs w:val="20"/>
        </w:rPr>
      </w:pPr>
    </w:p>
    <w:p w14:paraId="39686402" w14:textId="77777777" w:rsidR="003914E8" w:rsidRPr="004559BA" w:rsidRDefault="003914E8" w:rsidP="003E05B4">
      <w:pPr>
        <w:jc w:val="both"/>
        <w:rPr>
          <w:rFonts w:ascii="Avenir Light" w:hAnsi="Avenir Light"/>
          <w:sz w:val="20"/>
          <w:szCs w:val="20"/>
        </w:rPr>
      </w:pPr>
    </w:p>
    <w:p w14:paraId="74D17FA8" w14:textId="77777777" w:rsidR="003914E8" w:rsidRPr="004559BA" w:rsidRDefault="003914E8" w:rsidP="003E05B4">
      <w:pPr>
        <w:jc w:val="both"/>
        <w:rPr>
          <w:rFonts w:ascii="Avenir Light" w:hAnsi="Avenir Light"/>
          <w:sz w:val="20"/>
          <w:szCs w:val="20"/>
        </w:rPr>
      </w:pPr>
    </w:p>
    <w:p w14:paraId="651617F1" w14:textId="77777777" w:rsidR="005F3E56" w:rsidRPr="004559BA" w:rsidRDefault="005F3E56" w:rsidP="00552E01">
      <w:pPr>
        <w:rPr>
          <w:rFonts w:ascii="Avenir Light" w:hAnsi="Avenir Light"/>
          <w:b/>
          <w:i/>
          <w:sz w:val="20"/>
          <w:szCs w:val="20"/>
        </w:rPr>
      </w:pPr>
    </w:p>
    <w:p w14:paraId="1BA16400" w14:textId="77777777" w:rsidR="005F3E56" w:rsidRPr="004559BA" w:rsidRDefault="005F3E56" w:rsidP="00552E01">
      <w:pPr>
        <w:rPr>
          <w:rFonts w:ascii="Avenir Light" w:hAnsi="Avenir Light"/>
          <w:b/>
          <w:i/>
          <w:sz w:val="20"/>
          <w:szCs w:val="20"/>
        </w:rPr>
      </w:pPr>
    </w:p>
    <w:p w14:paraId="7443E475" w14:textId="77777777" w:rsidR="00552E01" w:rsidRPr="004559BA" w:rsidRDefault="00552E01" w:rsidP="00552E01">
      <w:pPr>
        <w:rPr>
          <w:rFonts w:ascii="Avenir Light" w:eastAsia="Times New Roman" w:hAnsi="Avenir Light" w:cs="Times New Roman"/>
          <w:sz w:val="20"/>
          <w:szCs w:val="20"/>
          <w:lang w:val="es-AR"/>
        </w:rPr>
      </w:pPr>
      <w:r w:rsidRPr="004559BA">
        <w:rPr>
          <w:rFonts w:ascii="Avenir Light" w:hAnsi="Avenir Light"/>
          <w:b/>
          <w:i/>
          <w:sz w:val="20"/>
          <w:szCs w:val="20"/>
        </w:rPr>
        <w:t>Matriz interna y externa (IE)</w:t>
      </w:r>
      <w:r w:rsidRPr="004559BA">
        <w:rPr>
          <w:rFonts w:ascii="Avenir Light" w:hAnsi="Avenir Light"/>
          <w:sz w:val="20"/>
          <w:szCs w:val="20"/>
        </w:rPr>
        <w:t xml:space="preserve"> </w:t>
      </w:r>
      <w:r w:rsidRPr="004559BA">
        <w:rPr>
          <w:rFonts w:ascii="Avenir Light" w:hAnsi="Avenir Light"/>
          <w:sz w:val="20"/>
          <w:szCs w:val="20"/>
        </w:rPr>
        <w:sym w:font="Wingdings" w:char="F0E0"/>
      </w:r>
      <w:r w:rsidRPr="004559BA">
        <w:rPr>
          <w:rFonts w:ascii="Avenir Light" w:hAnsi="Avenir Light"/>
          <w:sz w:val="20"/>
          <w:szCs w:val="20"/>
        </w:rPr>
        <w:t xml:space="preserve"> </w:t>
      </w:r>
      <w:r w:rsidRPr="004559BA">
        <w:rPr>
          <w:rFonts w:ascii="Avenir Light" w:eastAsia="Times New Roman" w:hAnsi="Avenir Light" w:cs="Times New Roman"/>
          <w:sz w:val="20"/>
          <w:szCs w:val="20"/>
          <w:lang w:val="es-AR"/>
        </w:rPr>
        <w:t>La matriz IE se basa en dos dimensiones clave: los puntajes de valor totales de la matriz EFI sobre el eje x y los puntajes de valor totales de la matriz EFE en el eje y.</w:t>
      </w:r>
    </w:p>
    <w:p w14:paraId="162FC8C8" w14:textId="148E9A96" w:rsidR="00552E01" w:rsidRPr="004559BA" w:rsidRDefault="00552E01" w:rsidP="00552E01">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El tamaño de cada círculo representa el porcentaje de la contribución en ventas de cada división y las rebanadas de la gráfica de pastel revelan el porcentaje de la contribución en las utilidades de cada división.</w:t>
      </w:r>
    </w:p>
    <w:p w14:paraId="123E4915" w14:textId="6D3D5AC1" w:rsidR="00552E01" w:rsidRPr="004559BA" w:rsidRDefault="00552E01" w:rsidP="00552E01">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Un puntaje de valor total de la matriz EFI de 1.0 a 1.99 representa una posición interna débil; un puntaje de 2.0 a 2.99 se considera un valor promedio y un puntaje de 3.0 a 4.0 indica una posición interna sólida. De modo similar, un puntaje de valor total de la matriz EFE de 1.0 a 1.99 se considera bajo; un puntaje de 2.0 a 2.99 representa un valor medio y un puntaje de 3.0 a 4.0 es un valor alto.</w:t>
      </w:r>
    </w:p>
    <w:p w14:paraId="2769B8CB" w14:textId="1986199C" w:rsidR="00552E01" w:rsidRPr="004559BA" w:rsidRDefault="00552E01" w:rsidP="00552E01">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Las empresas exitosas logran una cartera de negocios cuya posición se ubica en el cuadrante I de la matriz IE o cerca de él.</w:t>
      </w:r>
    </w:p>
    <w:p w14:paraId="65CF9B51" w14:textId="77777777" w:rsidR="00552E01" w:rsidRPr="004559BA" w:rsidRDefault="00552E01" w:rsidP="00552E01">
      <w:pPr>
        <w:rPr>
          <w:rFonts w:ascii="Avenir Light" w:eastAsia="Times New Roman" w:hAnsi="Avenir Light" w:cs="Times New Roman"/>
          <w:sz w:val="20"/>
          <w:szCs w:val="20"/>
          <w:lang w:val="es-AR"/>
        </w:rPr>
      </w:pPr>
    </w:p>
    <w:p w14:paraId="07E5A7CE" w14:textId="77777777" w:rsidR="00552E01" w:rsidRPr="004559BA" w:rsidRDefault="00552E01" w:rsidP="00552E01">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La matriz IE se divide en tres regiones principales que poseen implicaciones estratégicas diferentes. </w:t>
      </w:r>
    </w:p>
    <w:p w14:paraId="2FBFDBDB" w14:textId="43CB65F5" w:rsidR="00552E01" w:rsidRPr="004559BA" w:rsidRDefault="00552E01" w:rsidP="00C360A8">
      <w:pPr>
        <w:pStyle w:val="Prrafodelista"/>
        <w:numPr>
          <w:ilvl w:val="0"/>
          <w:numId w:val="16"/>
        </w:num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Cuadrantes I, II o IV</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estrategias de </w:t>
      </w:r>
      <w:r w:rsidRPr="004559BA">
        <w:rPr>
          <w:rFonts w:ascii="Avenir Light" w:eastAsia="Times New Roman" w:hAnsi="Avenir Light" w:cs="Times New Roman"/>
          <w:b/>
          <w:sz w:val="20"/>
          <w:szCs w:val="20"/>
          <w:lang w:val="es-AR"/>
        </w:rPr>
        <w:t>crecer y construir</w:t>
      </w:r>
      <w:r w:rsidRPr="004559BA">
        <w:rPr>
          <w:rFonts w:ascii="Avenir Light" w:eastAsia="Times New Roman" w:hAnsi="Avenir Light" w:cs="Times New Roman"/>
          <w:sz w:val="20"/>
          <w:szCs w:val="20"/>
          <w:lang w:val="es-AR"/>
        </w:rPr>
        <w:t xml:space="preserve">. Las estrategias intensivas (penetración en el mercado, desarrollo de mercados y desarrollo de productos) o las estrategias de integración (integración hacia atrás, integración hacia delante e integración horizontal) son las más adecuadas para estas divisiones. </w:t>
      </w:r>
    </w:p>
    <w:p w14:paraId="6D134D28" w14:textId="77777777" w:rsidR="00552E01" w:rsidRPr="004559BA" w:rsidRDefault="00552E01" w:rsidP="00C360A8">
      <w:pPr>
        <w:pStyle w:val="Prrafodelista"/>
        <w:numPr>
          <w:ilvl w:val="0"/>
          <w:numId w:val="16"/>
        </w:num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Cuadrantes III, V o VII</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estrategias de </w:t>
      </w:r>
      <w:r w:rsidRPr="004559BA">
        <w:rPr>
          <w:rFonts w:ascii="Avenir Light" w:eastAsia="Times New Roman" w:hAnsi="Avenir Light" w:cs="Times New Roman"/>
          <w:b/>
          <w:sz w:val="20"/>
          <w:szCs w:val="20"/>
          <w:lang w:val="es-AR"/>
        </w:rPr>
        <w:t>conservar y mantener</w:t>
      </w:r>
      <w:r w:rsidRPr="004559BA">
        <w:rPr>
          <w:rFonts w:ascii="Avenir Light" w:eastAsia="Times New Roman" w:hAnsi="Avenir Light" w:cs="Times New Roman"/>
          <w:sz w:val="20"/>
          <w:szCs w:val="20"/>
          <w:lang w:val="es-AR"/>
        </w:rPr>
        <w:t xml:space="preserve">; la penetración en el mercado y el desarrollo de productos son dos estrategias que se emplean con frecuencia en estos tipos de divisiones. </w:t>
      </w:r>
    </w:p>
    <w:p w14:paraId="4D435337" w14:textId="77777777" w:rsidR="00552E01" w:rsidRPr="004559BA" w:rsidRDefault="00552E01" w:rsidP="00C360A8">
      <w:pPr>
        <w:pStyle w:val="Prrafodelista"/>
        <w:numPr>
          <w:ilvl w:val="0"/>
          <w:numId w:val="16"/>
        </w:num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Cuadrantes VI, VIII o IX</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estrategia de </w:t>
      </w:r>
      <w:r w:rsidRPr="004559BA">
        <w:rPr>
          <w:rFonts w:ascii="Avenir Light" w:eastAsia="Times New Roman" w:hAnsi="Avenir Light" w:cs="Times New Roman"/>
          <w:b/>
          <w:sz w:val="20"/>
          <w:szCs w:val="20"/>
          <w:lang w:val="es-AR"/>
        </w:rPr>
        <w:t>cosechar o enajenar</w:t>
      </w:r>
      <w:r w:rsidRPr="004559BA">
        <w:rPr>
          <w:rFonts w:ascii="Avenir Light" w:eastAsia="Times New Roman" w:hAnsi="Avenir Light" w:cs="Times New Roman"/>
          <w:sz w:val="20"/>
          <w:szCs w:val="20"/>
          <w:lang w:val="es-AR"/>
        </w:rPr>
        <w:t xml:space="preserve">. </w:t>
      </w:r>
    </w:p>
    <w:p w14:paraId="466B433C" w14:textId="36FC34CF" w:rsidR="00552E01" w:rsidRPr="004559BA" w:rsidRDefault="00552E01" w:rsidP="00552E01">
      <w:pPr>
        <w:rPr>
          <w:rFonts w:ascii="Avenir Light" w:eastAsia="Times New Roman" w:hAnsi="Avenir Light" w:cs="Times New Roman"/>
          <w:sz w:val="20"/>
          <w:szCs w:val="20"/>
          <w:lang w:val="es-AR"/>
        </w:rPr>
      </w:pPr>
    </w:p>
    <w:p w14:paraId="241B558E" w14:textId="661AB46D" w:rsidR="00D56FEE" w:rsidRPr="004559BA" w:rsidRDefault="00552E01" w:rsidP="00552E01">
      <w:pPr>
        <w:rPr>
          <w:rFonts w:ascii="Avenir Light" w:eastAsia="Times New Roman" w:hAnsi="Avenir Light" w:cs="Times New Roman"/>
          <w:sz w:val="20"/>
          <w:szCs w:val="20"/>
          <w:lang w:val="es-AR"/>
        </w:rPr>
      </w:pPr>
      <w:r w:rsidRPr="004559BA">
        <w:rPr>
          <w:rFonts w:ascii="Avenir Light" w:eastAsia="Times New Roman" w:hAnsi="Avenir Light" w:cs="Times New Roman"/>
          <w:noProof/>
          <w:sz w:val="20"/>
          <w:szCs w:val="20"/>
          <w:lang w:val="es-ES"/>
        </w:rPr>
        <w:drawing>
          <wp:anchor distT="0" distB="0" distL="114300" distR="114300" simplePos="0" relativeHeight="251664384" behindDoc="0" locked="0" layoutInCell="1" allowOverlap="1" wp14:anchorId="734B8917" wp14:editId="74542542">
            <wp:simplePos x="0" y="0"/>
            <wp:positionH relativeFrom="column">
              <wp:posOffset>3085465</wp:posOffset>
            </wp:positionH>
            <wp:positionV relativeFrom="paragraph">
              <wp:posOffset>78740</wp:posOffset>
            </wp:positionV>
            <wp:extent cx="3657600" cy="1518285"/>
            <wp:effectExtent l="0" t="0" r="0" b="571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2-20 a la(s) 11.33.29.png"/>
                    <pic:cNvPicPr/>
                  </pic:nvPicPr>
                  <pic:blipFill>
                    <a:blip r:embed="rId12">
                      <a:extLst>
                        <a:ext uri="{28A0092B-C50C-407E-A947-70E740481C1C}">
                          <a14:useLocalDpi xmlns:a14="http://schemas.microsoft.com/office/drawing/2010/main" val="0"/>
                        </a:ext>
                      </a:extLst>
                    </a:blip>
                    <a:stretch>
                      <a:fillRect/>
                    </a:stretch>
                  </pic:blipFill>
                  <pic:spPr>
                    <a:xfrm>
                      <a:off x="0" y="0"/>
                      <a:ext cx="3657600" cy="1518285"/>
                    </a:xfrm>
                    <a:prstGeom prst="rect">
                      <a:avLst/>
                    </a:prstGeom>
                  </pic:spPr>
                </pic:pic>
              </a:graphicData>
            </a:graphic>
            <wp14:sizeRelH relativeFrom="page">
              <wp14:pctWidth>0</wp14:pctWidth>
            </wp14:sizeRelH>
            <wp14:sizeRelV relativeFrom="page">
              <wp14:pctHeight>0</wp14:pctHeight>
            </wp14:sizeRelV>
          </wp:anchor>
        </w:drawing>
      </w:r>
      <w:r w:rsidRPr="004559BA">
        <w:rPr>
          <w:rFonts w:ascii="Avenir Light" w:eastAsia="Times New Roman" w:hAnsi="Avenir Light" w:cs="Times New Roman"/>
          <w:noProof/>
          <w:sz w:val="20"/>
          <w:szCs w:val="20"/>
          <w:lang w:val="es-ES"/>
        </w:rPr>
        <w:drawing>
          <wp:anchor distT="0" distB="0" distL="114300" distR="114300" simplePos="0" relativeHeight="251663360" behindDoc="0" locked="0" layoutInCell="1" allowOverlap="1" wp14:anchorId="5BB3DAC4" wp14:editId="5B264465">
            <wp:simplePos x="0" y="0"/>
            <wp:positionH relativeFrom="column">
              <wp:posOffset>-228600</wp:posOffset>
            </wp:positionH>
            <wp:positionV relativeFrom="paragraph">
              <wp:posOffset>78740</wp:posOffset>
            </wp:positionV>
            <wp:extent cx="3145155" cy="1518920"/>
            <wp:effectExtent l="0" t="0" r="4445"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2-20 a la(s) 11.30.38.png"/>
                    <pic:cNvPicPr/>
                  </pic:nvPicPr>
                  <pic:blipFill>
                    <a:blip r:embed="rId13">
                      <a:extLst>
                        <a:ext uri="{28A0092B-C50C-407E-A947-70E740481C1C}">
                          <a14:useLocalDpi xmlns:a14="http://schemas.microsoft.com/office/drawing/2010/main" val="0"/>
                        </a:ext>
                      </a:extLst>
                    </a:blip>
                    <a:stretch>
                      <a:fillRect/>
                    </a:stretch>
                  </pic:blipFill>
                  <pic:spPr>
                    <a:xfrm>
                      <a:off x="0" y="0"/>
                      <a:ext cx="3145155" cy="1518920"/>
                    </a:xfrm>
                    <a:prstGeom prst="rect">
                      <a:avLst/>
                    </a:prstGeom>
                  </pic:spPr>
                </pic:pic>
              </a:graphicData>
            </a:graphic>
            <wp14:sizeRelH relativeFrom="page">
              <wp14:pctWidth>0</wp14:pctWidth>
            </wp14:sizeRelH>
            <wp14:sizeRelV relativeFrom="page">
              <wp14:pctHeight>0</wp14:pctHeight>
            </wp14:sizeRelV>
          </wp:anchor>
        </w:drawing>
      </w:r>
    </w:p>
    <w:p w14:paraId="29889C5B" w14:textId="705A4C25" w:rsidR="00552E01" w:rsidRPr="004559BA" w:rsidRDefault="003426D0" w:rsidP="00552E01">
      <w:pPr>
        <w:rPr>
          <w:rFonts w:ascii="Avenir Light" w:eastAsia="Times New Roman" w:hAnsi="Avenir Light" w:cs="Times New Roman"/>
          <w:sz w:val="20"/>
          <w:szCs w:val="20"/>
          <w:lang w:val="es-AR"/>
        </w:rPr>
      </w:pPr>
      <w:r w:rsidRPr="004559BA">
        <w:rPr>
          <w:rFonts w:ascii="Avenir Light" w:eastAsia="Times New Roman" w:hAnsi="Avenir Light" w:cs="Times New Roman"/>
          <w:b/>
          <w:i/>
          <w:sz w:val="20"/>
          <w:szCs w:val="20"/>
          <w:u w:val="single"/>
          <w:lang w:val="es-AR"/>
        </w:rPr>
        <w:t>Objetivos a largo plazo</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representan los resultaados esperados por aplicar ciertas estrategias.</w:t>
      </w:r>
    </w:p>
    <w:p w14:paraId="53281F40" w14:textId="6C70CB76" w:rsidR="003426D0" w:rsidRPr="004559BA" w:rsidRDefault="003426D0" w:rsidP="003426D0">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Las estrategias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representan las acciones que se llevarán a cabo para lograr los objetivos a largo plazo.</w:t>
      </w:r>
    </w:p>
    <w:p w14:paraId="3E3A50FF" w14:textId="77777777" w:rsidR="003426D0" w:rsidRPr="004559BA" w:rsidRDefault="003426D0" w:rsidP="003426D0">
      <w:pPr>
        <w:rPr>
          <w:rFonts w:ascii="Avenir Light" w:eastAsia="Times New Roman" w:hAnsi="Avenir Light" w:cs="Times New Roman"/>
          <w:sz w:val="20"/>
          <w:szCs w:val="20"/>
          <w:lang w:val="es-AR"/>
        </w:rPr>
      </w:pPr>
    </w:p>
    <w:p w14:paraId="5E422C76" w14:textId="4B84A0AC" w:rsidR="003426D0" w:rsidRPr="004559BA" w:rsidRDefault="00B032C1" w:rsidP="003426D0">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Características de los objetivos:</w:t>
      </w:r>
    </w:p>
    <w:p w14:paraId="2E2E9130" w14:textId="0011C76E" w:rsidR="00B032C1" w:rsidRPr="004559BA" w:rsidRDefault="00B032C1" w:rsidP="00C360A8">
      <w:pPr>
        <w:pStyle w:val="Prrafodelista"/>
        <w:numPr>
          <w:ilvl w:val="0"/>
          <w:numId w:val="1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Deben ser cuantitativos, cuantificables, realistas, comprensibles, desafiantes, jerárquicos, fáciles de lograr y congruentes entre las unidades de la empresa.</w:t>
      </w:r>
    </w:p>
    <w:p w14:paraId="489145B2" w14:textId="082B9735" w:rsidR="005F3E56" w:rsidRPr="004559BA" w:rsidRDefault="005F3E56" w:rsidP="00C360A8">
      <w:pPr>
        <w:pStyle w:val="Prrafodelista"/>
        <w:numPr>
          <w:ilvl w:val="0"/>
          <w:numId w:val="1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De dos a cinco años.</w:t>
      </w:r>
    </w:p>
    <w:p w14:paraId="451C721F" w14:textId="2DA781BF" w:rsidR="00B032C1" w:rsidRPr="004559BA" w:rsidRDefault="00B032C1" w:rsidP="00C360A8">
      <w:pPr>
        <w:pStyle w:val="Prrafodelista"/>
        <w:numPr>
          <w:ilvl w:val="0"/>
          <w:numId w:val="1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Deben relacionarse con un limite de tiempo.</w:t>
      </w:r>
    </w:p>
    <w:p w14:paraId="52D19A5F" w14:textId="3B3CCC58" w:rsidR="00B032C1" w:rsidRPr="004559BA" w:rsidRDefault="00B032C1" w:rsidP="00C360A8">
      <w:pPr>
        <w:pStyle w:val="Prrafodelista"/>
        <w:numPr>
          <w:ilvl w:val="0"/>
          <w:numId w:val="1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Son necesarios en los niveles funcionales, de división y corporativos de una empresa</w:t>
      </w:r>
    </w:p>
    <w:p w14:paraId="589D8295" w14:textId="77777777" w:rsidR="00B032C1" w:rsidRPr="004559BA" w:rsidRDefault="00B032C1" w:rsidP="00B032C1">
      <w:pPr>
        <w:rPr>
          <w:rFonts w:ascii="Avenir Light" w:eastAsia="Times New Roman" w:hAnsi="Avenir Light" w:cs="Times New Roman"/>
          <w:sz w:val="20"/>
          <w:szCs w:val="20"/>
          <w:lang w:val="es-AR"/>
        </w:rPr>
      </w:pPr>
    </w:p>
    <w:p w14:paraId="5F64803A" w14:textId="330E4590" w:rsidR="00B032C1" w:rsidRPr="004559BA" w:rsidRDefault="00B032C1" w:rsidP="00B032C1">
      <w:pPr>
        <w:rPr>
          <w:rFonts w:ascii="Avenir Light" w:eastAsia="Times New Roman" w:hAnsi="Avenir Light" w:cs="Times New Roman"/>
          <w:b/>
          <w:i/>
          <w:sz w:val="20"/>
          <w:szCs w:val="20"/>
          <w:u w:val="single"/>
          <w:lang w:val="es-AR"/>
        </w:rPr>
      </w:pPr>
      <w:r w:rsidRPr="004559BA">
        <w:rPr>
          <w:rFonts w:ascii="Avenir Light" w:eastAsia="Times New Roman" w:hAnsi="Avenir Light" w:cs="Times New Roman"/>
          <w:b/>
          <w:i/>
          <w:sz w:val="20"/>
          <w:szCs w:val="20"/>
          <w:u w:val="single"/>
          <w:lang w:val="es-AR"/>
        </w:rPr>
        <w:t>Estrategias de integración</w:t>
      </w:r>
    </w:p>
    <w:p w14:paraId="2B89BE4D" w14:textId="77777777" w:rsidR="00B032C1" w:rsidRPr="004559BA" w:rsidRDefault="00B032C1" w:rsidP="00B032C1">
      <w:pPr>
        <w:rPr>
          <w:rFonts w:ascii="Avenir Light" w:eastAsia="Times New Roman" w:hAnsi="Avenir Light" w:cs="Times New Roman"/>
          <w:b/>
          <w:i/>
          <w:sz w:val="20"/>
          <w:szCs w:val="20"/>
          <w:u w:val="single"/>
          <w:lang w:val="es-AR"/>
        </w:rPr>
      </w:pPr>
    </w:p>
    <w:p w14:paraId="72B2BE89" w14:textId="6F12C060" w:rsidR="00374831" w:rsidRPr="004559BA" w:rsidRDefault="00374831" w:rsidP="00374831">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Integración hacia delante</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implica la obtención de la propiedad o aumento del control sobre distribuidores</w:t>
      </w:r>
    </w:p>
    <w:p w14:paraId="5E565641" w14:textId="4E448701" w:rsidR="00B032C1" w:rsidRPr="004559BA" w:rsidRDefault="00374831" w:rsidP="00374831">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o vendedores a minoristas.</w:t>
      </w:r>
    </w:p>
    <w:p w14:paraId="3C9C114B" w14:textId="77777777" w:rsidR="00374831" w:rsidRPr="004559BA" w:rsidRDefault="00374831" w:rsidP="00C360A8">
      <w:pPr>
        <w:pStyle w:val="Prrafodelista"/>
        <w:numPr>
          <w:ilvl w:val="0"/>
          <w:numId w:val="1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los distribuidores actuales de una empresa son muy costosos, poco confiables o incapaces de satisfacer las necesidades de distribución de la empresa. </w:t>
      </w:r>
    </w:p>
    <w:p w14:paraId="37CB6448" w14:textId="77777777" w:rsidR="00374831" w:rsidRPr="004559BA" w:rsidRDefault="00374831" w:rsidP="00C360A8">
      <w:pPr>
        <w:pStyle w:val="Prrafodelista"/>
        <w:numPr>
          <w:ilvl w:val="0"/>
          <w:numId w:val="1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la disponibilidad de distribuidores de calidad está muy limitada en cuanto a ofrecer una ventaja competitiva a las empresas que siguen una integración hacia delante. </w:t>
      </w:r>
    </w:p>
    <w:p w14:paraId="62DE7AF2" w14:textId="59645FD6" w:rsidR="00374831" w:rsidRPr="004559BA" w:rsidRDefault="00374831" w:rsidP="00C360A8">
      <w:pPr>
        <w:pStyle w:val="Prrafodelista"/>
        <w:numPr>
          <w:ilvl w:val="0"/>
          <w:numId w:val="1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compite en una industria en crecimiento y se espera que ésta siga creciendo con rapidez </w:t>
      </w:r>
    </w:p>
    <w:p w14:paraId="6E4F973D" w14:textId="0C1F72C1" w:rsidR="00374831" w:rsidRPr="004559BA" w:rsidRDefault="00374831" w:rsidP="00C360A8">
      <w:pPr>
        <w:pStyle w:val="Prrafodelista"/>
        <w:numPr>
          <w:ilvl w:val="0"/>
          <w:numId w:val="1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empresa cuenta con el capital y los recursos humanos necesarios para dirigir la nueva empresa de distribución de sus propios productos.</w:t>
      </w:r>
    </w:p>
    <w:p w14:paraId="277C3058" w14:textId="524AA4A7" w:rsidR="00374831" w:rsidRPr="004559BA" w:rsidRDefault="00374831" w:rsidP="00C360A8">
      <w:pPr>
        <w:pStyle w:val="Prrafodelista"/>
        <w:numPr>
          <w:ilvl w:val="0"/>
          <w:numId w:val="1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las ventajas de la producción estable son en particular altas. </w:t>
      </w:r>
    </w:p>
    <w:p w14:paraId="10CEEBFE" w14:textId="24CC2030" w:rsidR="00374831" w:rsidRPr="004559BA" w:rsidRDefault="00374831" w:rsidP="00C360A8">
      <w:pPr>
        <w:pStyle w:val="Prrafodelista"/>
        <w:numPr>
          <w:ilvl w:val="0"/>
          <w:numId w:val="1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los distribuidores o vendedores a minoristas actuales poseen altos márgenes de rendimiento; esta situación sugiere que una empresa podría distribuir de manera rentable sus propios productos y establecer precios más competitivos por medio de la integración hacia delante.</w:t>
      </w:r>
    </w:p>
    <w:p w14:paraId="149B6B5E" w14:textId="77777777" w:rsidR="00374831" w:rsidRPr="004559BA" w:rsidRDefault="00374831" w:rsidP="00374831">
      <w:pPr>
        <w:rPr>
          <w:rFonts w:ascii="Avenir Light" w:eastAsia="Times New Roman" w:hAnsi="Avenir Light" w:cs="Times New Roman"/>
          <w:sz w:val="20"/>
          <w:szCs w:val="20"/>
          <w:lang w:val="es-AR"/>
        </w:rPr>
      </w:pPr>
    </w:p>
    <w:p w14:paraId="626B6618" w14:textId="0DDF0626" w:rsidR="00374831" w:rsidRPr="004559BA" w:rsidRDefault="00374831" w:rsidP="00374831">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Integración hacia atrás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es una estrategia que busca la obtención de la propiedad o el aumento del control sobre los proveedores de una empresa. Esta estrategia es apropiada cuando los proveedores actuales de una empresa son poco confiables, demasiado costosos o no satisfacen las necesidades de la empresa.</w:t>
      </w:r>
    </w:p>
    <w:p w14:paraId="4D388F51" w14:textId="77777777" w:rsidR="00374831" w:rsidRPr="004559BA" w:rsidRDefault="00374831" w:rsidP="00374831">
      <w:pPr>
        <w:rPr>
          <w:rFonts w:ascii="Avenir Light" w:eastAsia="Times New Roman" w:hAnsi="Avenir Light" w:cs="Times New Roman"/>
          <w:sz w:val="20"/>
          <w:szCs w:val="20"/>
          <w:lang w:val="es-AR"/>
        </w:rPr>
      </w:pPr>
    </w:p>
    <w:p w14:paraId="6FAF6CCA" w14:textId="77777777" w:rsidR="00374831" w:rsidRPr="004559BA" w:rsidRDefault="00374831" w:rsidP="00C360A8">
      <w:pPr>
        <w:pStyle w:val="Prrafodelista"/>
        <w:numPr>
          <w:ilvl w:val="0"/>
          <w:numId w:val="1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los proveedores actuales de una empresa son muy costosos, poco confiables o incapaces de satisfacer las necesidades de la empresa, en cuanto a refacciones, componentes, partes de ensamblaje o materias primas. </w:t>
      </w:r>
    </w:p>
    <w:p w14:paraId="4D8666CB" w14:textId="37ED6DF4" w:rsidR="00374831" w:rsidRPr="004559BA" w:rsidRDefault="00374831" w:rsidP="00C360A8">
      <w:pPr>
        <w:pStyle w:val="Prrafodelista"/>
        <w:numPr>
          <w:ilvl w:val="0"/>
          <w:numId w:val="1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el número de proveedores es escaso y el de competidores es grande. </w:t>
      </w:r>
    </w:p>
    <w:p w14:paraId="3175920B" w14:textId="32568A49" w:rsidR="00374831" w:rsidRPr="004559BA" w:rsidRDefault="00374831" w:rsidP="00C360A8">
      <w:pPr>
        <w:pStyle w:val="Prrafodelista"/>
        <w:numPr>
          <w:ilvl w:val="0"/>
          <w:numId w:val="1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empresa compite en una industria que crece con rapidez.</w:t>
      </w:r>
    </w:p>
    <w:p w14:paraId="020E558F" w14:textId="77777777" w:rsidR="00374831" w:rsidRPr="004559BA" w:rsidRDefault="00374831" w:rsidP="00C360A8">
      <w:pPr>
        <w:pStyle w:val="Prrafodelista"/>
        <w:numPr>
          <w:ilvl w:val="0"/>
          <w:numId w:val="1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cuenta con capital y recursos humanos para dirigir la nueva empresa proveedora de sus propias materias primas. </w:t>
      </w:r>
    </w:p>
    <w:p w14:paraId="29AF7309" w14:textId="5FB58FD6" w:rsidR="00374831" w:rsidRPr="004559BA" w:rsidRDefault="00374831" w:rsidP="00C360A8">
      <w:pPr>
        <w:pStyle w:val="Prrafodelista"/>
        <w:numPr>
          <w:ilvl w:val="0"/>
          <w:numId w:val="1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el mantener precios estables proporciona ventajas muy importantes. </w:t>
      </w:r>
    </w:p>
    <w:p w14:paraId="61A15FEC" w14:textId="77777777" w:rsidR="00374831" w:rsidRPr="004559BA" w:rsidRDefault="00374831" w:rsidP="00C360A8">
      <w:pPr>
        <w:pStyle w:val="Prrafodelista"/>
        <w:numPr>
          <w:ilvl w:val="0"/>
          <w:numId w:val="1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las provisiones actuales obtienen márgenes de rendimiento elevados; lo que sugiere que la empresa proveedora de productos o servicios en esa industria representa una operación valiosa. </w:t>
      </w:r>
    </w:p>
    <w:p w14:paraId="4E899F0F" w14:textId="06E9C96A" w:rsidR="00374831" w:rsidRPr="004559BA" w:rsidRDefault="00374831" w:rsidP="00C360A8">
      <w:pPr>
        <w:pStyle w:val="Prrafodelista"/>
        <w:numPr>
          <w:ilvl w:val="0"/>
          <w:numId w:val="1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empresa necesita adquirir un recurso indispensable con rapidez.</w:t>
      </w:r>
    </w:p>
    <w:p w14:paraId="535BF80E" w14:textId="77777777" w:rsidR="00374831" w:rsidRPr="004559BA" w:rsidRDefault="00374831" w:rsidP="00374831">
      <w:pPr>
        <w:rPr>
          <w:rFonts w:ascii="Avenir Light" w:eastAsia="Times New Roman" w:hAnsi="Avenir Light" w:cs="Times New Roman"/>
          <w:sz w:val="20"/>
          <w:szCs w:val="20"/>
          <w:lang w:val="es-AR"/>
        </w:rPr>
      </w:pPr>
    </w:p>
    <w:p w14:paraId="4B9D0950" w14:textId="021522B9" w:rsidR="00374831" w:rsidRPr="004559BA" w:rsidRDefault="007A26CD" w:rsidP="007A26CD">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Integración horizontal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se refiere a una estrategia que busca la propiedad o el aumento del control sobre los competidores de una empresa.</w:t>
      </w:r>
    </w:p>
    <w:p w14:paraId="7FE1BE70" w14:textId="77777777" w:rsidR="007A26CD" w:rsidRPr="004559BA" w:rsidRDefault="007A26CD" w:rsidP="007A26CD">
      <w:pPr>
        <w:rPr>
          <w:rFonts w:ascii="Avenir Light" w:eastAsia="Times New Roman" w:hAnsi="Avenir Light" w:cs="Times New Roman"/>
          <w:sz w:val="20"/>
          <w:szCs w:val="20"/>
          <w:lang w:val="es-AR"/>
        </w:rPr>
      </w:pPr>
    </w:p>
    <w:p w14:paraId="13A449CA" w14:textId="77777777" w:rsidR="007A26CD" w:rsidRPr="004559BA" w:rsidRDefault="007A26CD" w:rsidP="00C360A8">
      <w:pPr>
        <w:pStyle w:val="Prrafodelista"/>
        <w:numPr>
          <w:ilvl w:val="0"/>
          <w:numId w:val="2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adquiere características de monopolio en una área o región específica sin que el gobierno federal cuestione su “tendencia importante” a reducir la competencia. </w:t>
      </w:r>
    </w:p>
    <w:p w14:paraId="08878692" w14:textId="77777777" w:rsidR="007A26CD" w:rsidRPr="004559BA" w:rsidRDefault="007A26CD" w:rsidP="00C360A8">
      <w:pPr>
        <w:pStyle w:val="Prrafodelista"/>
        <w:numPr>
          <w:ilvl w:val="0"/>
          <w:numId w:val="2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empresa compite en una industria en crecimiento.</w:t>
      </w:r>
    </w:p>
    <w:p w14:paraId="34EF57FA" w14:textId="77777777" w:rsidR="007A26CD" w:rsidRPr="004559BA" w:rsidRDefault="007A26CD" w:rsidP="00C360A8">
      <w:pPr>
        <w:pStyle w:val="Prrafodelista"/>
        <w:numPr>
          <w:ilvl w:val="0"/>
          <w:numId w:val="2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el incremento de las economías de escala proporciona mayores ventajas competitivas. </w:t>
      </w:r>
    </w:p>
    <w:p w14:paraId="70F07CB9" w14:textId="77777777" w:rsidR="007A26CD" w:rsidRPr="004559BA" w:rsidRDefault="007A26CD" w:rsidP="00C360A8">
      <w:pPr>
        <w:pStyle w:val="Prrafodelista"/>
        <w:numPr>
          <w:ilvl w:val="0"/>
          <w:numId w:val="2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cuenta con el capital y el talento humano necesarios para dirigir con éxito una empresa más grande. </w:t>
      </w:r>
    </w:p>
    <w:p w14:paraId="3B8FD24C" w14:textId="36DCA9D2" w:rsidR="007A26CD" w:rsidRPr="004559BA" w:rsidRDefault="007A26CD" w:rsidP="00C360A8">
      <w:pPr>
        <w:pStyle w:val="Prrafodelista"/>
        <w:numPr>
          <w:ilvl w:val="0"/>
          <w:numId w:val="2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los competidores titubean debido a la falta de habilidad de la gerencia o a la necesidad de recursos particulares que una empresa posee.</w:t>
      </w:r>
    </w:p>
    <w:p w14:paraId="4A6BB614" w14:textId="77777777" w:rsidR="007A26CD" w:rsidRPr="004559BA" w:rsidRDefault="007A26CD" w:rsidP="007A26CD">
      <w:pPr>
        <w:rPr>
          <w:rFonts w:ascii="Avenir Light" w:eastAsia="Times New Roman" w:hAnsi="Avenir Light" w:cs="Times New Roman"/>
          <w:sz w:val="20"/>
          <w:szCs w:val="20"/>
          <w:lang w:val="es-AR"/>
        </w:rPr>
      </w:pPr>
    </w:p>
    <w:p w14:paraId="2A25384F" w14:textId="72B13701" w:rsidR="007A26CD" w:rsidRPr="004559BA" w:rsidRDefault="007A26CD" w:rsidP="007A26CD">
      <w:pPr>
        <w:rPr>
          <w:rFonts w:ascii="Avenir Light" w:eastAsia="Times New Roman" w:hAnsi="Avenir Light" w:cs="Times New Roman"/>
          <w:b/>
          <w:i/>
          <w:sz w:val="20"/>
          <w:szCs w:val="20"/>
          <w:u w:val="single"/>
          <w:lang w:val="es-AR"/>
        </w:rPr>
      </w:pPr>
      <w:r w:rsidRPr="004559BA">
        <w:rPr>
          <w:rFonts w:ascii="Avenir Light" w:eastAsia="Times New Roman" w:hAnsi="Avenir Light" w:cs="Times New Roman"/>
          <w:b/>
          <w:i/>
          <w:sz w:val="20"/>
          <w:szCs w:val="20"/>
          <w:u w:val="single"/>
          <w:lang w:val="es-AR"/>
        </w:rPr>
        <w:t>Estrategias intensivas</w:t>
      </w:r>
    </w:p>
    <w:p w14:paraId="70EDED30" w14:textId="77777777" w:rsidR="007A26CD" w:rsidRPr="004559BA" w:rsidRDefault="007A26CD" w:rsidP="007A26CD">
      <w:pPr>
        <w:rPr>
          <w:rFonts w:ascii="Avenir Light" w:eastAsia="Times New Roman" w:hAnsi="Avenir Light" w:cs="Times New Roman"/>
          <w:sz w:val="20"/>
          <w:szCs w:val="20"/>
          <w:lang w:val="es-AR"/>
        </w:rPr>
      </w:pPr>
    </w:p>
    <w:p w14:paraId="64FEB9B2" w14:textId="3D9CD45B" w:rsidR="007A26CD" w:rsidRPr="004559BA" w:rsidRDefault="007A26CD" w:rsidP="007A26CD">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Penetración en el mercado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intenta aumentar la participación de los productos o servicios presentes en los mercados actuales a través de mayores esfuerzos de mercadotecnia. Incluye el aumento en el número de vendedores, el incremento en los gastos de publicidad, la oferta de artículos de promoción de ventas en forma extensa y el aumento de los esfuerzos publicitarios.</w:t>
      </w:r>
    </w:p>
    <w:p w14:paraId="7FF3F210" w14:textId="5457BAD3" w:rsidR="007A26CD" w:rsidRPr="004559BA" w:rsidRDefault="007A26CD" w:rsidP="007A26CD">
      <w:pPr>
        <w:rPr>
          <w:rFonts w:ascii="Avenir Light" w:eastAsia="Times New Roman" w:hAnsi="Avenir Light" w:cs="Times New Roman"/>
          <w:sz w:val="20"/>
          <w:szCs w:val="20"/>
          <w:lang w:val="es-AR"/>
        </w:rPr>
      </w:pPr>
    </w:p>
    <w:p w14:paraId="7772CA16" w14:textId="77777777" w:rsidR="007A26CD" w:rsidRPr="004559BA" w:rsidRDefault="007A26CD" w:rsidP="00C360A8">
      <w:pPr>
        <w:pStyle w:val="Prrafodelista"/>
        <w:numPr>
          <w:ilvl w:val="0"/>
          <w:numId w:val="2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los mercados presentes no están muy saturados con un producto o servicio en particular.</w:t>
      </w:r>
    </w:p>
    <w:p w14:paraId="7C30E0FD" w14:textId="09BF9971" w:rsidR="007A26CD" w:rsidRPr="004559BA" w:rsidRDefault="007A26CD" w:rsidP="00C360A8">
      <w:pPr>
        <w:pStyle w:val="Prrafodelista"/>
        <w:numPr>
          <w:ilvl w:val="0"/>
          <w:numId w:val="2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la tasa de uso de los clientes actuales se podría incrementar de manera significativa. </w:t>
      </w:r>
    </w:p>
    <w:p w14:paraId="20126829" w14:textId="77777777" w:rsidR="007A26CD" w:rsidRPr="004559BA" w:rsidRDefault="007A26CD" w:rsidP="00C360A8">
      <w:pPr>
        <w:pStyle w:val="Prrafodelista"/>
        <w:numPr>
          <w:ilvl w:val="0"/>
          <w:numId w:val="2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la participación en el mercado de los competidores principales ha disminuido mientras que las ventas totales de la industria han aumentado.</w:t>
      </w:r>
    </w:p>
    <w:p w14:paraId="76543AF2" w14:textId="77777777" w:rsidR="007A26CD" w:rsidRPr="004559BA" w:rsidRDefault="007A26CD" w:rsidP="00C360A8">
      <w:pPr>
        <w:pStyle w:val="Prrafodelista"/>
        <w:numPr>
          <w:ilvl w:val="0"/>
          <w:numId w:val="2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la correlación entre las ventas en dólares y los gastos de mercadotecnia en dólares ha sido alta por tradición. </w:t>
      </w:r>
    </w:p>
    <w:p w14:paraId="3856CF3C" w14:textId="18664629" w:rsidR="007A26CD" w:rsidRPr="004559BA" w:rsidRDefault="007A26CD" w:rsidP="00C360A8">
      <w:pPr>
        <w:pStyle w:val="Prrafodelista"/>
        <w:numPr>
          <w:ilvl w:val="0"/>
          <w:numId w:val="21"/>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el incremento de las economías de escala ofrece mayores ventajas competitivas.</w:t>
      </w:r>
    </w:p>
    <w:p w14:paraId="776F74A9" w14:textId="2A5BC8FF" w:rsidR="007A26CD" w:rsidRPr="004559BA" w:rsidRDefault="007A26CD" w:rsidP="007A26CD">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 </w:t>
      </w:r>
    </w:p>
    <w:p w14:paraId="3F61C1E6" w14:textId="6C84ED68" w:rsidR="007A26CD" w:rsidRPr="004559BA" w:rsidRDefault="007A26CD" w:rsidP="007A26CD">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Desarrollo de mercado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implica la introducción de los productos o servicios presentes en nuevas</w:t>
      </w:r>
    </w:p>
    <w:p w14:paraId="447C4F43" w14:textId="24585A17" w:rsidR="007A26CD" w:rsidRPr="004559BA" w:rsidRDefault="007A26CD" w:rsidP="007A26CD">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áreas geográficas.</w:t>
      </w:r>
    </w:p>
    <w:p w14:paraId="4294B2CE" w14:textId="77777777" w:rsidR="007A26CD" w:rsidRPr="004559BA" w:rsidRDefault="007A26CD" w:rsidP="007A26CD">
      <w:pPr>
        <w:rPr>
          <w:rFonts w:ascii="Avenir Light" w:eastAsia="Times New Roman" w:hAnsi="Avenir Light" w:cs="Times New Roman"/>
          <w:sz w:val="20"/>
          <w:szCs w:val="20"/>
          <w:lang w:val="es-AR"/>
        </w:rPr>
      </w:pPr>
    </w:p>
    <w:p w14:paraId="6E4A9875" w14:textId="77777777" w:rsidR="007A26CD" w:rsidRPr="004559BA" w:rsidRDefault="007A26CD" w:rsidP="00C360A8">
      <w:pPr>
        <w:pStyle w:val="Prrafodelista"/>
        <w:numPr>
          <w:ilvl w:val="0"/>
          <w:numId w:val="22"/>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existan nuevos canales de distribución disponibles, confiables, baratos y de buena calidad. </w:t>
      </w:r>
    </w:p>
    <w:p w14:paraId="6A3C9612" w14:textId="77777777" w:rsidR="007A26CD" w:rsidRPr="004559BA" w:rsidRDefault="007A26CD" w:rsidP="00C360A8">
      <w:pPr>
        <w:pStyle w:val="Prrafodelista"/>
        <w:numPr>
          <w:ilvl w:val="0"/>
          <w:numId w:val="22"/>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tiene mucho éxito con lo que realiza. </w:t>
      </w:r>
    </w:p>
    <w:p w14:paraId="6087261A" w14:textId="77777777" w:rsidR="007A26CD" w:rsidRPr="004559BA" w:rsidRDefault="007A26CD" w:rsidP="00C360A8">
      <w:pPr>
        <w:pStyle w:val="Prrafodelista"/>
        <w:numPr>
          <w:ilvl w:val="0"/>
          <w:numId w:val="22"/>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existan nuevos mercados inexplorados o poco saturados. </w:t>
      </w:r>
    </w:p>
    <w:p w14:paraId="04255A47" w14:textId="77777777" w:rsidR="007A26CD" w:rsidRPr="004559BA" w:rsidRDefault="007A26CD" w:rsidP="00C360A8">
      <w:pPr>
        <w:pStyle w:val="Prrafodelista"/>
        <w:numPr>
          <w:ilvl w:val="0"/>
          <w:numId w:val="22"/>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cuenta con el capital y los recursos humanos para dirigir operaciones de mayor expansión. </w:t>
      </w:r>
    </w:p>
    <w:p w14:paraId="4A13A976" w14:textId="2804FC02" w:rsidR="007A26CD" w:rsidRPr="004559BA" w:rsidRDefault="007A26CD" w:rsidP="00C360A8">
      <w:pPr>
        <w:pStyle w:val="Prrafodelista"/>
        <w:numPr>
          <w:ilvl w:val="0"/>
          <w:numId w:val="22"/>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posee un exceso de capacidad de producción. </w:t>
      </w:r>
    </w:p>
    <w:p w14:paraId="0B6E9273" w14:textId="6F58F50C" w:rsidR="007A26CD" w:rsidRPr="004559BA" w:rsidRDefault="007A26CD" w:rsidP="00C360A8">
      <w:pPr>
        <w:pStyle w:val="Prrafodelista"/>
        <w:numPr>
          <w:ilvl w:val="0"/>
          <w:numId w:val="22"/>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la industria básica de una empresa adquiere con rapidez un alcance global.</w:t>
      </w:r>
    </w:p>
    <w:p w14:paraId="5D9C64C5" w14:textId="77777777" w:rsidR="007A26CD" w:rsidRPr="004559BA" w:rsidRDefault="007A26CD" w:rsidP="007A26CD">
      <w:pPr>
        <w:rPr>
          <w:rFonts w:ascii="Avenir Light" w:eastAsia="Times New Roman" w:hAnsi="Avenir Light" w:cs="Times New Roman"/>
          <w:sz w:val="20"/>
          <w:szCs w:val="20"/>
          <w:lang w:val="es-AR"/>
        </w:rPr>
      </w:pPr>
    </w:p>
    <w:p w14:paraId="659A53C9" w14:textId="5511B431" w:rsidR="007A26CD" w:rsidRPr="004559BA" w:rsidRDefault="00FB60DA" w:rsidP="007A26CD">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Desarrollo de prod</w:t>
      </w:r>
      <w:r w:rsidR="007A26CD" w:rsidRPr="004559BA">
        <w:rPr>
          <w:rFonts w:ascii="Avenir Light" w:eastAsia="Times New Roman" w:hAnsi="Avenir Light" w:cs="Times New Roman"/>
          <w:b/>
          <w:color w:val="808080" w:themeColor="background1" w:themeShade="80"/>
          <w:sz w:val="20"/>
          <w:szCs w:val="20"/>
          <w:lang w:val="es-AR"/>
        </w:rPr>
        <w:t>u</w:t>
      </w:r>
      <w:r w:rsidRPr="004559BA">
        <w:rPr>
          <w:rFonts w:ascii="Avenir Light" w:eastAsia="Times New Roman" w:hAnsi="Avenir Light" w:cs="Times New Roman"/>
          <w:b/>
          <w:color w:val="808080" w:themeColor="background1" w:themeShade="80"/>
          <w:sz w:val="20"/>
          <w:szCs w:val="20"/>
          <w:lang w:val="es-AR"/>
        </w:rPr>
        <w:t>c</w:t>
      </w:r>
      <w:r w:rsidR="007A26CD" w:rsidRPr="004559BA">
        <w:rPr>
          <w:rFonts w:ascii="Avenir Light" w:eastAsia="Times New Roman" w:hAnsi="Avenir Light" w:cs="Times New Roman"/>
          <w:b/>
          <w:color w:val="808080" w:themeColor="background1" w:themeShade="80"/>
          <w:sz w:val="20"/>
          <w:szCs w:val="20"/>
          <w:lang w:val="es-AR"/>
        </w:rPr>
        <w:t xml:space="preserve">tos </w:t>
      </w:r>
      <w:r w:rsidR="007A26CD" w:rsidRPr="004559BA">
        <w:rPr>
          <w:rFonts w:ascii="Avenir Light" w:eastAsia="Times New Roman" w:hAnsi="Avenir Light" w:cs="Times New Roman"/>
          <w:sz w:val="20"/>
          <w:szCs w:val="20"/>
          <w:lang w:val="es-AR"/>
        </w:rPr>
        <w:sym w:font="Wingdings" w:char="F0E0"/>
      </w:r>
      <w:r w:rsidR="007A26CD" w:rsidRPr="004559BA">
        <w:rPr>
          <w:rFonts w:ascii="Avenir Light" w:eastAsia="Times New Roman" w:hAnsi="Avenir Light" w:cs="Times New Roman"/>
          <w:sz w:val="20"/>
          <w:szCs w:val="20"/>
          <w:lang w:val="es-AR"/>
        </w:rPr>
        <w:t xml:space="preserve"> intenta aumentar las ventas por medio del mejoramiento o la modificación de los productos o servicios actuales. El desarrollo de productos implica por lo general grandes gastos en investigación y desarrollo.</w:t>
      </w:r>
    </w:p>
    <w:p w14:paraId="6C8D3C1B" w14:textId="77777777" w:rsidR="007A26CD" w:rsidRPr="004559BA" w:rsidRDefault="007A26CD" w:rsidP="007A26CD">
      <w:pPr>
        <w:rPr>
          <w:rFonts w:ascii="Avenir Light" w:eastAsia="Times New Roman" w:hAnsi="Avenir Light" w:cs="Times New Roman"/>
          <w:sz w:val="20"/>
          <w:szCs w:val="20"/>
          <w:lang w:val="es-AR"/>
        </w:rPr>
      </w:pPr>
    </w:p>
    <w:p w14:paraId="570B6AB5" w14:textId="77777777" w:rsidR="007A26CD" w:rsidRPr="004559BA" w:rsidRDefault="007A26CD" w:rsidP="00C360A8">
      <w:pPr>
        <w:pStyle w:val="Prrafodelista"/>
        <w:numPr>
          <w:ilvl w:val="0"/>
          <w:numId w:val="23"/>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cuenta con productos exitosos que están en la etapa de madurez del ciclo de vida del producto; la idea en este caso es atraer a los clientes satisfechos para que prueben productos nuevos (mejorados) como resultado de su experiencia positiva con los productos o servicios actuales de la empresa. </w:t>
      </w:r>
    </w:p>
    <w:p w14:paraId="2C83DE2B" w14:textId="77777777" w:rsidR="007A26CD" w:rsidRPr="004559BA" w:rsidRDefault="007A26CD" w:rsidP="00C360A8">
      <w:pPr>
        <w:pStyle w:val="Prrafodelista"/>
        <w:numPr>
          <w:ilvl w:val="0"/>
          <w:numId w:val="23"/>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compite en una industria que se caracteriza por avances tecnológicos rápidos. </w:t>
      </w:r>
    </w:p>
    <w:p w14:paraId="0B33AD8F" w14:textId="59EEEAF1" w:rsidR="007A26CD" w:rsidRPr="004559BA" w:rsidRDefault="007A26CD" w:rsidP="00C360A8">
      <w:pPr>
        <w:pStyle w:val="Prrafodelista"/>
        <w:numPr>
          <w:ilvl w:val="0"/>
          <w:numId w:val="23"/>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competidores importantes ofrecen productos de mejor calidad a precios similares.</w:t>
      </w:r>
    </w:p>
    <w:p w14:paraId="099B2B70" w14:textId="77777777" w:rsidR="007A26CD" w:rsidRPr="004559BA" w:rsidRDefault="007A26CD" w:rsidP="00C360A8">
      <w:pPr>
        <w:pStyle w:val="Prrafodelista"/>
        <w:numPr>
          <w:ilvl w:val="0"/>
          <w:numId w:val="23"/>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compite en una industria de crecimiento rápido. </w:t>
      </w:r>
    </w:p>
    <w:p w14:paraId="43708864" w14:textId="20DE23DB" w:rsidR="007A26CD" w:rsidRPr="004559BA" w:rsidRDefault="007A26CD" w:rsidP="00C360A8">
      <w:pPr>
        <w:pStyle w:val="Prrafodelista"/>
        <w:numPr>
          <w:ilvl w:val="0"/>
          <w:numId w:val="23"/>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empresa posee capacidades de investigación y desarrollo muy importantes.</w:t>
      </w:r>
    </w:p>
    <w:p w14:paraId="194EDF37" w14:textId="77777777" w:rsidR="007A26CD" w:rsidRPr="004559BA" w:rsidRDefault="007A26CD" w:rsidP="007A26CD">
      <w:pPr>
        <w:rPr>
          <w:rFonts w:ascii="Avenir Light" w:eastAsia="Times New Roman" w:hAnsi="Avenir Light" w:cs="Times New Roman"/>
          <w:sz w:val="20"/>
          <w:szCs w:val="20"/>
          <w:lang w:val="es-AR"/>
        </w:rPr>
      </w:pPr>
    </w:p>
    <w:p w14:paraId="05174F16" w14:textId="02BB9782" w:rsidR="007A26CD" w:rsidRPr="004559BA" w:rsidRDefault="00FB60DA" w:rsidP="007A26CD">
      <w:pPr>
        <w:rPr>
          <w:rFonts w:ascii="Avenir Light" w:eastAsia="Times New Roman" w:hAnsi="Avenir Light" w:cs="Times New Roman"/>
          <w:b/>
          <w:i/>
          <w:sz w:val="20"/>
          <w:szCs w:val="20"/>
          <w:u w:val="single"/>
          <w:lang w:val="es-AR"/>
        </w:rPr>
      </w:pPr>
      <w:r w:rsidRPr="004559BA">
        <w:rPr>
          <w:rFonts w:ascii="Avenir Light" w:eastAsia="Times New Roman" w:hAnsi="Avenir Light" w:cs="Times New Roman"/>
          <w:b/>
          <w:i/>
          <w:sz w:val="20"/>
          <w:szCs w:val="20"/>
          <w:u w:val="single"/>
          <w:lang w:val="es-AR"/>
        </w:rPr>
        <w:t>Estrategias de diversificació</w:t>
      </w:r>
      <w:r w:rsidR="007A26CD" w:rsidRPr="004559BA">
        <w:rPr>
          <w:rFonts w:ascii="Avenir Light" w:eastAsia="Times New Roman" w:hAnsi="Avenir Light" w:cs="Times New Roman"/>
          <w:b/>
          <w:i/>
          <w:sz w:val="20"/>
          <w:szCs w:val="20"/>
          <w:u w:val="single"/>
          <w:lang w:val="es-AR"/>
        </w:rPr>
        <w:t>n</w:t>
      </w:r>
    </w:p>
    <w:p w14:paraId="6A41AD85" w14:textId="77777777" w:rsidR="007A26CD" w:rsidRPr="004559BA" w:rsidRDefault="007A26CD" w:rsidP="007A26CD">
      <w:pPr>
        <w:rPr>
          <w:rFonts w:ascii="Avenir Light" w:eastAsia="Times New Roman" w:hAnsi="Avenir Light" w:cs="Times New Roman"/>
          <w:sz w:val="20"/>
          <w:szCs w:val="20"/>
          <w:lang w:val="es-AR"/>
        </w:rPr>
      </w:pPr>
    </w:p>
    <w:p w14:paraId="5883D4C3" w14:textId="48AC45DD" w:rsidR="009D773E" w:rsidRPr="004559BA" w:rsidRDefault="007A26CD" w:rsidP="009D773E">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Diversificacion concéntrica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w:t>
      </w:r>
      <w:r w:rsidR="009D773E" w:rsidRPr="004559BA">
        <w:rPr>
          <w:rFonts w:ascii="Avenir Light" w:eastAsia="Times New Roman" w:hAnsi="Avenir Light" w:cs="Times New Roman"/>
          <w:sz w:val="20"/>
          <w:szCs w:val="20"/>
          <w:lang w:val="es-AR"/>
        </w:rPr>
        <w:t>la adición de productos o servicios nuevos, pero relacionados.</w:t>
      </w:r>
    </w:p>
    <w:p w14:paraId="140114E4" w14:textId="77777777" w:rsidR="009D773E" w:rsidRPr="004559BA" w:rsidRDefault="009D773E" w:rsidP="009D773E">
      <w:pPr>
        <w:rPr>
          <w:rFonts w:ascii="Avenir Light" w:eastAsia="Times New Roman" w:hAnsi="Avenir Light" w:cs="Times New Roman"/>
          <w:sz w:val="20"/>
          <w:szCs w:val="20"/>
          <w:lang w:val="es-AR"/>
        </w:rPr>
      </w:pPr>
    </w:p>
    <w:p w14:paraId="72DEA3C9" w14:textId="77777777" w:rsidR="009D773E" w:rsidRPr="004559BA" w:rsidRDefault="009D773E" w:rsidP="00C360A8">
      <w:pPr>
        <w:pStyle w:val="Prrafodelista"/>
        <w:numPr>
          <w:ilvl w:val="0"/>
          <w:numId w:val="24"/>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compite en una industria sin crecimiento o de crecimiento lento. </w:t>
      </w:r>
    </w:p>
    <w:p w14:paraId="5CD14EE1" w14:textId="77777777" w:rsidR="009D773E" w:rsidRPr="004559BA" w:rsidRDefault="009D773E" w:rsidP="00C360A8">
      <w:pPr>
        <w:pStyle w:val="Prrafodelista"/>
        <w:numPr>
          <w:ilvl w:val="0"/>
          <w:numId w:val="24"/>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la adición de productos nuevos, pero relacionados, mejoraría las ventas de los productos actuales en forma significativa. </w:t>
      </w:r>
    </w:p>
    <w:p w14:paraId="3E4A8A60" w14:textId="77777777" w:rsidR="009D773E" w:rsidRPr="004559BA" w:rsidRDefault="009D773E" w:rsidP="00C360A8">
      <w:pPr>
        <w:pStyle w:val="Prrafodelista"/>
        <w:numPr>
          <w:ilvl w:val="0"/>
          <w:numId w:val="24"/>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los productos nuevos, pero relacionados, se pudieran ofrecer a precios muy competitivos. </w:t>
      </w:r>
    </w:p>
    <w:p w14:paraId="2135C036" w14:textId="77777777" w:rsidR="009D773E" w:rsidRPr="004559BA" w:rsidRDefault="009D773E" w:rsidP="00C360A8">
      <w:pPr>
        <w:pStyle w:val="Prrafodelista"/>
        <w:numPr>
          <w:ilvl w:val="0"/>
          <w:numId w:val="24"/>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los productos nuevos, pero relacionados, tengan niveles de ventas de temporada que sirvan de contrapeso a los picos y valles existentes de una empresa. </w:t>
      </w:r>
    </w:p>
    <w:p w14:paraId="06B1C648" w14:textId="77777777" w:rsidR="009D773E" w:rsidRPr="004559BA" w:rsidRDefault="009D773E" w:rsidP="00C360A8">
      <w:pPr>
        <w:pStyle w:val="Prrafodelista"/>
        <w:numPr>
          <w:ilvl w:val="0"/>
          <w:numId w:val="24"/>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los productos de una empresa se encuentren en la etapa de declinación del ciclo de vida del producto. </w:t>
      </w:r>
    </w:p>
    <w:p w14:paraId="0873D9F6" w14:textId="6D1062F0" w:rsidR="009D773E" w:rsidRPr="004559BA" w:rsidRDefault="009D773E" w:rsidP="00C360A8">
      <w:pPr>
        <w:pStyle w:val="Prrafodelista"/>
        <w:numPr>
          <w:ilvl w:val="0"/>
          <w:numId w:val="24"/>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empresa posee un equipo de gerentes sólido.</w:t>
      </w:r>
    </w:p>
    <w:p w14:paraId="6284162A" w14:textId="77777777" w:rsidR="009D773E" w:rsidRPr="004559BA" w:rsidRDefault="009D773E" w:rsidP="009D773E">
      <w:pPr>
        <w:rPr>
          <w:rFonts w:ascii="Avenir Light" w:eastAsia="Times New Roman" w:hAnsi="Avenir Light" w:cs="Times New Roman"/>
          <w:sz w:val="20"/>
          <w:szCs w:val="20"/>
          <w:lang w:val="es-AR"/>
        </w:rPr>
      </w:pPr>
    </w:p>
    <w:p w14:paraId="4E787D38" w14:textId="24C0038D" w:rsidR="009D773E" w:rsidRPr="004559BA" w:rsidRDefault="009D773E" w:rsidP="009D773E">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Diversificación horizontal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la adición de productos o servicios nuevos, pero no relacionados, para los clientes actuales.</w:t>
      </w:r>
    </w:p>
    <w:p w14:paraId="3496603D" w14:textId="77777777" w:rsidR="009D773E" w:rsidRPr="004559BA" w:rsidRDefault="009D773E" w:rsidP="009D773E">
      <w:pPr>
        <w:rPr>
          <w:rFonts w:ascii="Avenir Light" w:eastAsia="Times New Roman" w:hAnsi="Avenir Light" w:cs="Times New Roman"/>
          <w:sz w:val="20"/>
          <w:szCs w:val="20"/>
          <w:lang w:val="es-AR"/>
        </w:rPr>
      </w:pPr>
    </w:p>
    <w:p w14:paraId="6177EEB9" w14:textId="77777777" w:rsidR="009D773E" w:rsidRPr="004559BA" w:rsidRDefault="009D773E" w:rsidP="00C360A8">
      <w:pPr>
        <w:pStyle w:val="Prrafodelista"/>
        <w:numPr>
          <w:ilvl w:val="0"/>
          <w:numId w:val="25"/>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los ingresos derivados de los productos o servicios actuales de una empresa aumentarían en forma significativa por medio de la adición de nuevos productos no relacionados. </w:t>
      </w:r>
    </w:p>
    <w:p w14:paraId="36E2218C" w14:textId="77777777" w:rsidR="009D773E" w:rsidRPr="004559BA" w:rsidRDefault="009D773E" w:rsidP="00C360A8">
      <w:pPr>
        <w:pStyle w:val="Prrafodelista"/>
        <w:numPr>
          <w:ilvl w:val="0"/>
          <w:numId w:val="25"/>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compite en una industria muy competitiva o sin crecimiento, según indican los rendimientos y los márgenes de utilidades industriales bajos. </w:t>
      </w:r>
    </w:p>
    <w:p w14:paraId="6E8B539D" w14:textId="77777777" w:rsidR="009D773E" w:rsidRPr="004559BA" w:rsidRDefault="009D773E" w:rsidP="00C360A8">
      <w:pPr>
        <w:pStyle w:val="Prrafodelista"/>
        <w:numPr>
          <w:ilvl w:val="0"/>
          <w:numId w:val="25"/>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los canales de distribución presentes de una empresa se pueden utilizar para vender los nuevos productos a los clientes actuales. </w:t>
      </w:r>
    </w:p>
    <w:p w14:paraId="241AFE88" w14:textId="7213ACE3" w:rsidR="009D773E" w:rsidRPr="004559BA" w:rsidRDefault="009D773E" w:rsidP="00C360A8">
      <w:pPr>
        <w:pStyle w:val="Prrafodelista"/>
        <w:numPr>
          <w:ilvl w:val="0"/>
          <w:numId w:val="25"/>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los nuevos productos tienen patrones de ventas contrarios a los ciclos de ventas de los productos actuales de una empresa.</w:t>
      </w:r>
    </w:p>
    <w:p w14:paraId="44DF452F" w14:textId="77777777" w:rsidR="009D773E" w:rsidRPr="004559BA" w:rsidRDefault="009D773E" w:rsidP="009D773E">
      <w:pPr>
        <w:rPr>
          <w:rFonts w:ascii="Avenir Light" w:eastAsia="Times New Roman" w:hAnsi="Avenir Light" w:cs="Times New Roman"/>
          <w:b/>
          <w:color w:val="808080" w:themeColor="background1" w:themeShade="80"/>
          <w:sz w:val="20"/>
          <w:szCs w:val="20"/>
          <w:lang w:val="es-AR"/>
        </w:rPr>
      </w:pPr>
    </w:p>
    <w:p w14:paraId="2EDD1309" w14:textId="6231EFAD" w:rsidR="009D773E" w:rsidRPr="004559BA" w:rsidRDefault="009D773E" w:rsidP="009D773E">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Diversificacion de conglomerados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sz w:val="20"/>
          <w:szCs w:val="20"/>
        </w:rPr>
        <w:t xml:space="preserve"> </w:t>
      </w:r>
      <w:r w:rsidRPr="004559BA">
        <w:rPr>
          <w:rFonts w:ascii="Avenir Light" w:eastAsia="Times New Roman" w:hAnsi="Avenir Light" w:cs="Times New Roman"/>
          <w:sz w:val="20"/>
          <w:szCs w:val="20"/>
          <w:lang w:val="es-AR"/>
        </w:rPr>
        <w:t>la adición de productos o servicios nuevos, pero no relacionados.</w:t>
      </w:r>
    </w:p>
    <w:p w14:paraId="2CE18181" w14:textId="77777777" w:rsidR="009D773E" w:rsidRPr="004559BA" w:rsidRDefault="009D773E" w:rsidP="009D773E">
      <w:pPr>
        <w:rPr>
          <w:rFonts w:ascii="Avenir Light" w:eastAsia="Times New Roman" w:hAnsi="Avenir Light" w:cs="Times New Roman"/>
          <w:sz w:val="20"/>
          <w:szCs w:val="20"/>
          <w:lang w:val="es-AR"/>
        </w:rPr>
      </w:pPr>
    </w:p>
    <w:p w14:paraId="764F53B4" w14:textId="77777777" w:rsidR="009D773E" w:rsidRPr="004559BA" w:rsidRDefault="009D773E" w:rsidP="00C360A8">
      <w:pPr>
        <w:pStyle w:val="Prrafodelista"/>
        <w:numPr>
          <w:ilvl w:val="0"/>
          <w:numId w:val="26"/>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la industria básica de una empresa experimenta una declinación de las ventas y utilidades anuales. </w:t>
      </w:r>
    </w:p>
    <w:p w14:paraId="3E4DDEF8" w14:textId="77777777" w:rsidR="009D773E" w:rsidRPr="004559BA" w:rsidRDefault="009D773E" w:rsidP="00C360A8">
      <w:pPr>
        <w:pStyle w:val="Prrafodelista"/>
        <w:numPr>
          <w:ilvl w:val="0"/>
          <w:numId w:val="26"/>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posee el capital y el talento de dirección necesarios para competir con éxito en una nueva industria. </w:t>
      </w:r>
    </w:p>
    <w:p w14:paraId="30B8F5DE" w14:textId="77777777" w:rsidR="009D773E" w:rsidRPr="004559BA" w:rsidRDefault="009D773E" w:rsidP="00C360A8">
      <w:pPr>
        <w:pStyle w:val="Prrafodelista"/>
        <w:numPr>
          <w:ilvl w:val="0"/>
          <w:numId w:val="26"/>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tiene la oportunidad de adquirir una empresa no relacionada que sea una oportunidad de inversión atractiva. </w:t>
      </w:r>
    </w:p>
    <w:p w14:paraId="3E845292" w14:textId="77777777" w:rsidR="009D773E" w:rsidRPr="004559BA" w:rsidRDefault="009D773E" w:rsidP="00C360A8">
      <w:pPr>
        <w:pStyle w:val="Prrafodelista"/>
        <w:numPr>
          <w:ilvl w:val="0"/>
          <w:numId w:val="26"/>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existe sinergia financiera entre la empresa adquirida y la empresa compradora (observe que una diferencia clave entre la diversificación concéntrica y la diversificación de conglomerados es que la primera se basa en la semejanza de los mercados, productos o tecnología, mientras que la otra se basa más en consideraciones sobre las utilidades). </w:t>
      </w:r>
    </w:p>
    <w:p w14:paraId="68DE0B61" w14:textId="77777777" w:rsidR="009D773E" w:rsidRPr="004559BA" w:rsidRDefault="009D773E" w:rsidP="00C360A8">
      <w:pPr>
        <w:pStyle w:val="Prrafodelista"/>
        <w:numPr>
          <w:ilvl w:val="0"/>
          <w:numId w:val="26"/>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los mercados existentes para los productos actuales de una empresa están saturados. </w:t>
      </w:r>
    </w:p>
    <w:p w14:paraId="5EC10DEE" w14:textId="29676467" w:rsidR="009D773E" w:rsidRPr="004559BA" w:rsidRDefault="009D773E" w:rsidP="00C360A8">
      <w:pPr>
        <w:pStyle w:val="Prrafodelista"/>
        <w:numPr>
          <w:ilvl w:val="0"/>
          <w:numId w:val="26"/>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la acción antimonopolio amenaza a una empresa que se ha concentrado por tradición en una sola industria.</w:t>
      </w:r>
    </w:p>
    <w:p w14:paraId="75550E2A" w14:textId="77777777" w:rsidR="009D773E" w:rsidRPr="004559BA" w:rsidRDefault="009D773E" w:rsidP="009D773E">
      <w:pPr>
        <w:rPr>
          <w:rFonts w:ascii="Avenir Light" w:eastAsia="Times New Roman" w:hAnsi="Avenir Light" w:cs="Times New Roman"/>
          <w:sz w:val="20"/>
          <w:szCs w:val="20"/>
          <w:lang w:val="es-AR"/>
        </w:rPr>
      </w:pPr>
    </w:p>
    <w:p w14:paraId="088B2DFF" w14:textId="6A1BDE12" w:rsidR="009D773E" w:rsidRPr="004559BA" w:rsidRDefault="009D773E" w:rsidP="009D773E">
      <w:pPr>
        <w:rPr>
          <w:rFonts w:ascii="Avenir Light" w:eastAsia="Times New Roman" w:hAnsi="Avenir Light" w:cs="Times New Roman"/>
          <w:b/>
          <w:i/>
          <w:sz w:val="20"/>
          <w:szCs w:val="20"/>
          <w:u w:val="single"/>
          <w:lang w:val="es-AR"/>
        </w:rPr>
      </w:pPr>
      <w:r w:rsidRPr="004559BA">
        <w:rPr>
          <w:rFonts w:ascii="Avenir Light" w:eastAsia="Times New Roman" w:hAnsi="Avenir Light" w:cs="Times New Roman"/>
          <w:b/>
          <w:i/>
          <w:sz w:val="20"/>
          <w:szCs w:val="20"/>
          <w:u w:val="single"/>
          <w:lang w:val="es-AR"/>
        </w:rPr>
        <w:t>Estrategias defensivas</w:t>
      </w:r>
    </w:p>
    <w:p w14:paraId="4345DC29" w14:textId="77777777" w:rsidR="009D773E" w:rsidRPr="004559BA" w:rsidRDefault="009D773E" w:rsidP="009D773E">
      <w:pPr>
        <w:rPr>
          <w:rFonts w:ascii="Avenir Light" w:eastAsia="Times New Roman" w:hAnsi="Avenir Light" w:cs="Times New Roman"/>
          <w:b/>
          <w:color w:val="808080" w:themeColor="background1" w:themeShade="80"/>
          <w:sz w:val="20"/>
          <w:szCs w:val="20"/>
          <w:lang w:val="es-AR"/>
        </w:rPr>
      </w:pPr>
    </w:p>
    <w:p w14:paraId="7A3C8B5E" w14:textId="679B7FA0" w:rsidR="009D773E" w:rsidRPr="004559BA" w:rsidRDefault="009D773E" w:rsidP="009D773E">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Recorte de gastos/reversión/de reorganización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ocurre cuando una empresa se reagrupa por medio de la reducción de costos y activos para revertir la disminución de las ventas y utilidades. Durante el recorte de gastos, los estrategas trabajan con recursos limitados y enfrentan la presión de los accionistas, los empleados y los medios. El recorte de gastos implica la venta de terrenos y edificios para reunir el efectivo necesario, la reducción de las líneas de productos, el cierre de empresas marginales y de fábricas obsoletas, la automatización de los procesos, la disminución del número de empleados y la institución de sistemas de control de gastos.</w:t>
      </w:r>
    </w:p>
    <w:p w14:paraId="7FBB84CA" w14:textId="77777777" w:rsidR="009D773E" w:rsidRPr="004559BA" w:rsidRDefault="009D773E" w:rsidP="009D773E">
      <w:pPr>
        <w:rPr>
          <w:rFonts w:ascii="Avenir Light" w:eastAsia="Times New Roman" w:hAnsi="Avenir Light" w:cs="Times New Roman"/>
          <w:sz w:val="20"/>
          <w:szCs w:val="20"/>
          <w:lang w:val="es-AR"/>
        </w:rPr>
      </w:pPr>
    </w:p>
    <w:p w14:paraId="38430C9E" w14:textId="77777777" w:rsidR="009D773E" w:rsidRPr="004559BA" w:rsidRDefault="009D773E" w:rsidP="00C360A8">
      <w:pPr>
        <w:pStyle w:val="Prrafodelista"/>
        <w:numPr>
          <w:ilvl w:val="0"/>
          <w:numId w:val="2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posee una capacidad distintiva definida, pero no ha logrado sus objetivos y metas en forma constante con el paso del tiempo. </w:t>
      </w:r>
    </w:p>
    <w:p w14:paraId="75ED9DEC" w14:textId="77777777" w:rsidR="009D773E" w:rsidRPr="004559BA" w:rsidRDefault="009D773E" w:rsidP="00C360A8">
      <w:pPr>
        <w:pStyle w:val="Prrafodelista"/>
        <w:numPr>
          <w:ilvl w:val="0"/>
          <w:numId w:val="2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es uno de los competidores débiles en una industria en particular. </w:t>
      </w:r>
    </w:p>
    <w:p w14:paraId="2B8BF336" w14:textId="77777777" w:rsidR="009D773E" w:rsidRPr="004559BA" w:rsidRDefault="009D773E" w:rsidP="00C360A8">
      <w:pPr>
        <w:pStyle w:val="Prrafodelista"/>
        <w:numPr>
          <w:ilvl w:val="0"/>
          <w:numId w:val="2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está plagada de ineficiencias, escasa rentabilidad, baja moral de los empleados y presiones de los accionistas para mejorar el rendimiento. </w:t>
      </w:r>
    </w:p>
    <w:p w14:paraId="55DBF995" w14:textId="77777777" w:rsidR="009D773E" w:rsidRPr="004559BA" w:rsidRDefault="009D773E" w:rsidP="00C360A8">
      <w:pPr>
        <w:pStyle w:val="Prrafodelista"/>
        <w:numPr>
          <w:ilvl w:val="0"/>
          <w:numId w:val="2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ha fracasado en aprovechar las oportunidades externas, reducir al mí- nimo las amenazas externas, explotar las fortalezas internas y superar las debilidades internas a través del tiempo; es decir, cuando los gerentes estratégicos de la empresa han fracasado (y quizá serán reemplazados por individuos más competentes). </w:t>
      </w:r>
    </w:p>
    <w:p w14:paraId="58FCFB0A" w14:textId="77777777" w:rsidR="009D773E" w:rsidRPr="004559BA" w:rsidRDefault="009D773E" w:rsidP="00C360A8">
      <w:pPr>
        <w:pStyle w:val="Prrafodelista"/>
        <w:numPr>
          <w:ilvl w:val="0"/>
          <w:numId w:val="27"/>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empresa ha crecido tanto y tan rápido que se requiere una reorganización interna importante.</w:t>
      </w:r>
    </w:p>
    <w:p w14:paraId="5F3F5E43" w14:textId="4797713D" w:rsidR="009D773E" w:rsidRPr="004559BA" w:rsidRDefault="009D773E" w:rsidP="009D773E">
      <w:pPr>
        <w:rPr>
          <w:rFonts w:ascii="Avenir Light" w:eastAsia="Times New Roman" w:hAnsi="Avenir Light" w:cs="Times New Roman"/>
          <w:sz w:val="20"/>
          <w:szCs w:val="20"/>
          <w:lang w:val="es-AR"/>
        </w:rPr>
      </w:pPr>
    </w:p>
    <w:p w14:paraId="26C0AC8D" w14:textId="3E1F21CE" w:rsidR="009D773E" w:rsidRPr="004559BA" w:rsidRDefault="009D773E" w:rsidP="009D773E">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Enajención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la venta de una división o parte de una empresa. Se utiliza con frecuencia para obtener capital con el propósito de realizar mayores adquisiciones o inversiones estratégicas.</w:t>
      </w:r>
    </w:p>
    <w:p w14:paraId="537C1070" w14:textId="77777777" w:rsidR="009D773E" w:rsidRPr="004559BA" w:rsidRDefault="009D773E" w:rsidP="009D773E">
      <w:pPr>
        <w:rPr>
          <w:rFonts w:ascii="Avenir Light" w:eastAsia="Times New Roman" w:hAnsi="Avenir Light" w:cs="Times New Roman"/>
          <w:sz w:val="20"/>
          <w:szCs w:val="20"/>
          <w:lang w:val="es-AR"/>
        </w:rPr>
      </w:pPr>
    </w:p>
    <w:p w14:paraId="1A50402D" w14:textId="77777777" w:rsidR="009D773E" w:rsidRPr="004559BA" w:rsidRDefault="009D773E" w:rsidP="00C360A8">
      <w:pPr>
        <w:pStyle w:val="Prrafodelista"/>
        <w:numPr>
          <w:ilvl w:val="0"/>
          <w:numId w:val="2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empresa ha seguido una estrategia de recorte de gastos y no ha logrado los mejoramientos necesarios. </w:t>
      </w:r>
    </w:p>
    <w:p w14:paraId="4A3D6B7D" w14:textId="63E88E73" w:rsidR="009D773E" w:rsidRPr="004559BA" w:rsidRDefault="009D773E" w:rsidP="00C360A8">
      <w:pPr>
        <w:pStyle w:val="Prrafodelista"/>
        <w:numPr>
          <w:ilvl w:val="0"/>
          <w:numId w:val="2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Cuando una división requiere mayores recursos para ser competitiva que los recursos que la empresa le puede proporcionar. Cuando una división es responsable del escaso rendimiento general de una empresa. </w:t>
      </w:r>
    </w:p>
    <w:p w14:paraId="6BEC2CA9" w14:textId="77777777" w:rsidR="009D773E" w:rsidRPr="004559BA" w:rsidRDefault="009D773E" w:rsidP="00C360A8">
      <w:pPr>
        <w:pStyle w:val="Prrafodelista"/>
        <w:numPr>
          <w:ilvl w:val="0"/>
          <w:numId w:val="2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división no se adapta al resto de la empresa, lo que conduce a mercados, clientes, gerentes, empleados, valores o necesidades totalmente distintos.</w:t>
      </w:r>
    </w:p>
    <w:p w14:paraId="57E24306" w14:textId="7D7F86BF" w:rsidR="009D773E" w:rsidRPr="004559BA" w:rsidRDefault="009D773E" w:rsidP="00C360A8">
      <w:pPr>
        <w:pStyle w:val="Prrafodelista"/>
        <w:numPr>
          <w:ilvl w:val="0"/>
          <w:numId w:val="28"/>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se necesita con rapidez una gran cantidad de efectivo y no es posible obtenerlo de manera razonable de otras fuentes. Cuando la acción antimonopolio gubernamental amenaza a una empresa.</w:t>
      </w:r>
    </w:p>
    <w:p w14:paraId="07FFDAF4" w14:textId="77777777" w:rsidR="009D773E" w:rsidRPr="004559BA" w:rsidRDefault="009D773E" w:rsidP="009D773E">
      <w:pPr>
        <w:rPr>
          <w:rFonts w:ascii="Avenir Light" w:eastAsia="Times New Roman" w:hAnsi="Avenir Light" w:cs="Times New Roman"/>
          <w:sz w:val="20"/>
          <w:szCs w:val="20"/>
          <w:lang w:val="es-AR"/>
        </w:rPr>
      </w:pPr>
    </w:p>
    <w:p w14:paraId="2FBD047B" w14:textId="77777777" w:rsidR="009D773E" w:rsidRPr="004559BA" w:rsidRDefault="009D773E" w:rsidP="009D773E">
      <w:pPr>
        <w:rPr>
          <w:rFonts w:ascii="Avenir Light" w:eastAsia="Times New Roman" w:hAnsi="Avenir Light"/>
          <w:sz w:val="20"/>
          <w:szCs w:val="20"/>
        </w:rPr>
      </w:pPr>
      <w:r w:rsidRPr="004559BA">
        <w:rPr>
          <w:rFonts w:ascii="Avenir Light" w:eastAsia="Times New Roman" w:hAnsi="Avenir Light" w:cs="Times New Roman"/>
          <w:b/>
          <w:color w:val="808080" w:themeColor="background1" w:themeShade="80"/>
          <w:sz w:val="20"/>
          <w:szCs w:val="20"/>
          <w:lang w:val="es-AR"/>
        </w:rPr>
        <w:t xml:space="preserve">Liquidación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la venta en partes de todos los activos de una empresa por su valor tangible.</w:t>
      </w:r>
      <w:r w:rsidRPr="004559BA">
        <w:rPr>
          <w:rFonts w:ascii="Avenir Light" w:eastAsia="Times New Roman" w:hAnsi="Avenir Light"/>
          <w:sz w:val="20"/>
          <w:szCs w:val="20"/>
        </w:rPr>
        <w:t xml:space="preserve"> </w:t>
      </w:r>
    </w:p>
    <w:p w14:paraId="1056A131" w14:textId="77777777" w:rsidR="009D773E" w:rsidRPr="004559BA" w:rsidRDefault="009D773E" w:rsidP="009D773E">
      <w:pPr>
        <w:rPr>
          <w:rFonts w:ascii="Avenir Light" w:eastAsia="Times New Roman" w:hAnsi="Avenir Light"/>
          <w:sz w:val="20"/>
          <w:szCs w:val="20"/>
        </w:rPr>
      </w:pPr>
    </w:p>
    <w:p w14:paraId="66728DD2" w14:textId="77777777" w:rsidR="009D773E" w:rsidRPr="004559BA" w:rsidRDefault="009D773E" w:rsidP="00C360A8">
      <w:pPr>
        <w:pStyle w:val="Prrafodelista"/>
        <w:numPr>
          <w:ilvl w:val="0"/>
          <w:numId w:val="2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una empresa ha seguido tanto una estrategia de recorte de gastos como de enajenación y ninguna ha sido exitosa.</w:t>
      </w:r>
    </w:p>
    <w:p w14:paraId="790192CD" w14:textId="53B793E5" w:rsidR="009D773E" w:rsidRPr="004559BA" w:rsidRDefault="009D773E" w:rsidP="00C360A8">
      <w:pPr>
        <w:pStyle w:val="Prrafodelista"/>
        <w:numPr>
          <w:ilvl w:val="0"/>
          <w:numId w:val="2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 Cuando la única alternativa de una empresa es la bancarrota; la liquidación representa un medio ordenado y planeado para obtener la mayor cantidad posible de efectivo de los activos de una empresa. Una empresa puede declararse legalmente en bancarrota primero y después liquidar diversas divisiones para obtener el capital necesario. </w:t>
      </w:r>
    </w:p>
    <w:p w14:paraId="2D9A0610" w14:textId="4C69CAC4" w:rsidR="009D773E" w:rsidRPr="004559BA" w:rsidRDefault="009D773E" w:rsidP="00C360A8">
      <w:pPr>
        <w:pStyle w:val="Prrafodelista"/>
        <w:numPr>
          <w:ilvl w:val="0"/>
          <w:numId w:val="29"/>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Cuando los accionistas de una empresa tienen la oportunidad de reducir al mínimo sus pérdidas por medio de la venta de los activos de la empresa</w:t>
      </w:r>
    </w:p>
    <w:p w14:paraId="44B19387" w14:textId="77777777" w:rsidR="009D773E" w:rsidRPr="004559BA" w:rsidRDefault="009D773E" w:rsidP="009D773E">
      <w:pPr>
        <w:rPr>
          <w:rFonts w:ascii="Avenir Light" w:eastAsia="Times New Roman" w:hAnsi="Avenir Light" w:cs="Times New Roman"/>
          <w:sz w:val="20"/>
          <w:szCs w:val="20"/>
          <w:lang w:val="es-AR"/>
        </w:rPr>
      </w:pPr>
    </w:p>
    <w:p w14:paraId="0BD35CD9" w14:textId="77777777" w:rsidR="00077C95" w:rsidRDefault="00077C95" w:rsidP="009D773E">
      <w:pPr>
        <w:rPr>
          <w:rFonts w:ascii="Avenir Light" w:eastAsia="Times New Roman" w:hAnsi="Avenir Light" w:cs="Times New Roman"/>
          <w:b/>
          <w:i/>
          <w:sz w:val="20"/>
          <w:szCs w:val="20"/>
          <w:u w:val="single"/>
          <w:lang w:val="es-AR"/>
        </w:rPr>
      </w:pPr>
    </w:p>
    <w:p w14:paraId="469D994B" w14:textId="77777777" w:rsidR="00077C95" w:rsidRDefault="00077C95" w:rsidP="009D773E">
      <w:pPr>
        <w:rPr>
          <w:rFonts w:ascii="Avenir Light" w:eastAsia="Times New Roman" w:hAnsi="Avenir Light" w:cs="Times New Roman"/>
          <w:b/>
          <w:i/>
          <w:sz w:val="20"/>
          <w:szCs w:val="20"/>
          <w:u w:val="single"/>
          <w:lang w:val="es-AR"/>
        </w:rPr>
      </w:pPr>
    </w:p>
    <w:p w14:paraId="270EAF62" w14:textId="77777777" w:rsidR="00077C95" w:rsidRDefault="00077C95" w:rsidP="009D773E">
      <w:pPr>
        <w:rPr>
          <w:rFonts w:ascii="Avenir Light" w:eastAsia="Times New Roman" w:hAnsi="Avenir Light" w:cs="Times New Roman"/>
          <w:b/>
          <w:i/>
          <w:sz w:val="20"/>
          <w:szCs w:val="20"/>
          <w:u w:val="single"/>
          <w:lang w:val="es-AR"/>
        </w:rPr>
      </w:pPr>
    </w:p>
    <w:p w14:paraId="796B13F8" w14:textId="77777777" w:rsidR="00077C95" w:rsidRDefault="00077C95" w:rsidP="009D773E">
      <w:pPr>
        <w:rPr>
          <w:rFonts w:ascii="Avenir Light" w:eastAsia="Times New Roman" w:hAnsi="Avenir Light" w:cs="Times New Roman"/>
          <w:b/>
          <w:i/>
          <w:sz w:val="20"/>
          <w:szCs w:val="20"/>
          <w:u w:val="single"/>
          <w:lang w:val="es-AR"/>
        </w:rPr>
      </w:pPr>
    </w:p>
    <w:p w14:paraId="1BEA1B57" w14:textId="77777777" w:rsidR="00077C95" w:rsidRDefault="00077C95" w:rsidP="009D773E">
      <w:pPr>
        <w:rPr>
          <w:rFonts w:ascii="Avenir Light" w:eastAsia="Times New Roman" w:hAnsi="Avenir Light" w:cs="Times New Roman"/>
          <w:b/>
          <w:i/>
          <w:sz w:val="20"/>
          <w:szCs w:val="20"/>
          <w:u w:val="single"/>
          <w:lang w:val="es-AR"/>
        </w:rPr>
      </w:pPr>
    </w:p>
    <w:p w14:paraId="06E41E53" w14:textId="1869CCC4" w:rsidR="009D773E" w:rsidRPr="004559BA" w:rsidRDefault="009D773E" w:rsidP="009D773E">
      <w:pPr>
        <w:rPr>
          <w:rFonts w:ascii="Avenir Light" w:eastAsia="Times New Roman" w:hAnsi="Avenir Light" w:cs="Times New Roman"/>
          <w:b/>
          <w:i/>
          <w:sz w:val="20"/>
          <w:szCs w:val="20"/>
          <w:u w:val="single"/>
          <w:lang w:val="es-AR"/>
        </w:rPr>
      </w:pPr>
      <w:r w:rsidRPr="004559BA">
        <w:rPr>
          <w:rFonts w:ascii="Avenir Light" w:eastAsia="Times New Roman" w:hAnsi="Avenir Light" w:cs="Times New Roman"/>
          <w:b/>
          <w:i/>
          <w:sz w:val="20"/>
          <w:szCs w:val="20"/>
          <w:u w:val="single"/>
          <w:lang w:val="es-AR"/>
        </w:rPr>
        <w:t>Estrategias genéricas según Porter</w:t>
      </w:r>
    </w:p>
    <w:p w14:paraId="1916FFC8" w14:textId="77777777" w:rsidR="009D773E" w:rsidRPr="004559BA" w:rsidRDefault="009D773E" w:rsidP="009D773E">
      <w:pPr>
        <w:rPr>
          <w:rFonts w:ascii="Avenir Light" w:eastAsia="Times New Roman" w:hAnsi="Avenir Light" w:cs="Times New Roman"/>
          <w:sz w:val="20"/>
          <w:szCs w:val="20"/>
          <w:lang w:val="es-AR"/>
        </w:rPr>
      </w:pPr>
    </w:p>
    <w:p w14:paraId="601CAB08" w14:textId="46B140FD" w:rsidR="009D773E" w:rsidRPr="004559BA" w:rsidRDefault="009D773E" w:rsidP="009D773E">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 xml:space="preserve">Liderazgo en costos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destaca la fabricación de productos estandarizados a un costo por unidad muy bajo para consumidores que son sensibles al precio. </w:t>
      </w:r>
    </w:p>
    <w:p w14:paraId="36A89B61" w14:textId="77777777" w:rsidR="009D773E" w:rsidRPr="004559BA" w:rsidRDefault="009D773E" w:rsidP="009D773E">
      <w:pPr>
        <w:rPr>
          <w:rFonts w:ascii="Avenir Light" w:eastAsia="Times New Roman" w:hAnsi="Avenir Light" w:cs="Times New Roman"/>
          <w:sz w:val="20"/>
          <w:szCs w:val="20"/>
          <w:lang w:val="es-AR"/>
        </w:rPr>
      </w:pPr>
    </w:p>
    <w:p w14:paraId="575407E4" w14:textId="77777777" w:rsidR="005F3E56" w:rsidRPr="004559BA" w:rsidRDefault="009D773E" w:rsidP="009D773E">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Diferenciación</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es una estrategia cuyo objetivo es elaborar productos y servicios considerados como únicos en la industria y dirigidos a consumidores que so</w:t>
      </w:r>
      <w:r w:rsidR="005F3E56" w:rsidRPr="004559BA">
        <w:rPr>
          <w:rFonts w:ascii="Avenir Light" w:eastAsia="Times New Roman" w:hAnsi="Avenir Light" w:cs="Times New Roman"/>
          <w:sz w:val="20"/>
          <w:szCs w:val="20"/>
          <w:lang w:val="es-AR"/>
        </w:rPr>
        <w:t xml:space="preserve">n poco sensibles al precio. </w:t>
      </w:r>
    </w:p>
    <w:p w14:paraId="49929DCF" w14:textId="77777777" w:rsidR="005F3E56" w:rsidRPr="004559BA" w:rsidRDefault="005F3E56" w:rsidP="009D773E">
      <w:pPr>
        <w:rPr>
          <w:rFonts w:ascii="Avenir Light" w:eastAsia="Times New Roman" w:hAnsi="Avenir Light" w:cs="Times New Roman"/>
          <w:sz w:val="20"/>
          <w:szCs w:val="20"/>
          <w:lang w:val="es-AR"/>
        </w:rPr>
      </w:pPr>
    </w:p>
    <w:p w14:paraId="4DB13F97" w14:textId="5DD16325" w:rsidR="009D773E" w:rsidRPr="004559BA" w:rsidRDefault="005F3E56" w:rsidP="009D773E">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E</w:t>
      </w:r>
      <w:r w:rsidR="009D773E" w:rsidRPr="004559BA">
        <w:rPr>
          <w:rFonts w:ascii="Avenir Light" w:eastAsia="Times New Roman" w:hAnsi="Avenir Light" w:cs="Times New Roman"/>
          <w:b/>
          <w:color w:val="808080" w:themeColor="background1" w:themeShade="80"/>
          <w:sz w:val="20"/>
          <w:szCs w:val="20"/>
          <w:lang w:val="es-AR"/>
        </w:rPr>
        <w:t xml:space="preserve">nfoque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w:t>
      </w:r>
      <w:r w:rsidR="009D773E" w:rsidRPr="004559BA">
        <w:rPr>
          <w:rFonts w:ascii="Avenir Light" w:eastAsia="Times New Roman" w:hAnsi="Avenir Light" w:cs="Times New Roman"/>
          <w:sz w:val="20"/>
          <w:szCs w:val="20"/>
          <w:lang w:val="es-AR"/>
        </w:rPr>
        <w:t>conlleva a la elaboración de productos y servicios que satisfagan las ne</w:t>
      </w:r>
      <w:r w:rsidRPr="004559BA">
        <w:rPr>
          <w:rFonts w:ascii="Avenir Light" w:eastAsia="Times New Roman" w:hAnsi="Avenir Light" w:cs="Times New Roman"/>
          <w:sz w:val="20"/>
          <w:szCs w:val="20"/>
          <w:lang w:val="es-AR"/>
        </w:rPr>
        <w:t xml:space="preserve">cesidades de grupos pequeños de </w:t>
      </w:r>
      <w:r w:rsidR="009D773E" w:rsidRPr="004559BA">
        <w:rPr>
          <w:rFonts w:ascii="Avenir Light" w:eastAsia="Times New Roman" w:hAnsi="Avenir Light" w:cs="Times New Roman"/>
          <w:sz w:val="20"/>
          <w:szCs w:val="20"/>
          <w:lang w:val="es-AR"/>
        </w:rPr>
        <w:t>consumidores.</w:t>
      </w:r>
    </w:p>
    <w:p w14:paraId="2DE12923" w14:textId="77777777" w:rsidR="009D773E" w:rsidRPr="004559BA" w:rsidRDefault="009D773E" w:rsidP="009D773E">
      <w:pPr>
        <w:rPr>
          <w:rFonts w:ascii="Avenir Light" w:eastAsia="Times New Roman" w:hAnsi="Avenir Light" w:cs="Times New Roman"/>
          <w:sz w:val="20"/>
          <w:szCs w:val="20"/>
          <w:lang w:val="es-AR"/>
        </w:rPr>
      </w:pPr>
    </w:p>
    <w:p w14:paraId="5262006C" w14:textId="77777777" w:rsidR="00607C73" w:rsidRDefault="005F3E56" w:rsidP="005F3E56">
      <w:pPr>
        <w:rPr>
          <w:rFonts w:ascii="Avenir Light" w:eastAsia="Times New Roman" w:hAnsi="Avenir Light" w:cs="Times New Roman"/>
          <w:sz w:val="20"/>
          <w:szCs w:val="20"/>
          <w:lang w:val="es-AR"/>
        </w:rPr>
      </w:pPr>
      <w:r w:rsidRPr="00607C73">
        <w:rPr>
          <w:rFonts w:ascii="Avenir Light" w:eastAsia="Times New Roman" w:hAnsi="Avenir Light" w:cs="Times New Roman"/>
          <w:b/>
          <w:i/>
          <w:color w:val="808080" w:themeColor="background1" w:themeShade="80"/>
          <w:sz w:val="20"/>
          <w:szCs w:val="20"/>
          <w:u w:val="single"/>
          <w:lang w:val="es-AR"/>
        </w:rPr>
        <w:t>Cadena de valor</w:t>
      </w:r>
      <w:r w:rsidRPr="00607C73">
        <w:rPr>
          <w:rFonts w:ascii="Avenir Light" w:eastAsia="Times New Roman" w:hAnsi="Avenir Light" w:cs="Times New Roman"/>
          <w:b/>
          <w:i/>
          <w:sz w:val="20"/>
          <w:szCs w:val="20"/>
          <w:lang w:val="es-AR"/>
        </w:rPr>
        <w:t xml:space="preserve"> </w:t>
      </w:r>
      <w:r w:rsidR="00607C73" w:rsidRPr="00607C73">
        <w:rPr>
          <w:rFonts w:ascii="Avenir Light" w:eastAsia="Times New Roman" w:hAnsi="Avenir Light" w:cs="Times New Roman"/>
          <w:b/>
          <w:sz w:val="20"/>
          <w:szCs w:val="20"/>
          <w:lang w:val="es-AR"/>
        </w:rPr>
        <w:sym w:font="Wingdings" w:char="F0E0"/>
      </w:r>
      <w:r w:rsidR="00607C73">
        <w:rPr>
          <w:rFonts w:ascii="Avenir Light" w:eastAsia="Times New Roman" w:hAnsi="Avenir Light" w:cs="Times New Roman"/>
          <w:b/>
          <w:sz w:val="20"/>
          <w:szCs w:val="20"/>
          <w:lang w:val="es-AR"/>
        </w:rPr>
        <w:t xml:space="preserve"> </w:t>
      </w:r>
      <w:r w:rsidR="00607C73">
        <w:rPr>
          <w:rFonts w:ascii="Avenir Light" w:eastAsia="Times New Roman" w:hAnsi="Avenir Light" w:cs="Times New Roman"/>
          <w:sz w:val="20"/>
          <w:szCs w:val="20"/>
          <w:lang w:val="es-AR"/>
        </w:rPr>
        <w:t xml:space="preserve">describe las actividades dentro de una organización que permiten crear un producto o servicio. </w:t>
      </w:r>
    </w:p>
    <w:p w14:paraId="4E092262" w14:textId="77777777" w:rsidR="00607C73" w:rsidRDefault="00607C73" w:rsidP="005F3E56">
      <w:pPr>
        <w:rPr>
          <w:rFonts w:ascii="Avenir Light" w:eastAsia="Times New Roman" w:hAnsi="Avenir Light" w:cs="Times New Roman"/>
          <w:sz w:val="20"/>
          <w:szCs w:val="20"/>
          <w:lang w:val="es-AR"/>
        </w:rPr>
      </w:pPr>
    </w:p>
    <w:p w14:paraId="06778955" w14:textId="14B710B8" w:rsidR="00607C73" w:rsidRDefault="00607C73" w:rsidP="005F3E56">
      <w:pPr>
        <w:rPr>
          <w:rFonts w:ascii="Avenir Light" w:eastAsia="Times New Roman" w:hAnsi="Avenir Light" w:cs="Times New Roman"/>
          <w:sz w:val="20"/>
          <w:szCs w:val="20"/>
          <w:lang w:val="es-AR"/>
        </w:rPr>
      </w:pPr>
      <w:r>
        <w:rPr>
          <w:rFonts w:ascii="Avenir Light" w:eastAsia="Times New Roman" w:hAnsi="Avenir Light" w:cs="Times New Roman"/>
          <w:sz w:val="20"/>
          <w:szCs w:val="20"/>
          <w:lang w:val="es-AR"/>
        </w:rPr>
        <w:t>Las actividades primarias estan relacionadas directamente con la reacion o provision de un prodcuto o servicio.</w:t>
      </w:r>
    </w:p>
    <w:p w14:paraId="4F78E4A4" w14:textId="7B9992AE" w:rsidR="00607C73" w:rsidRPr="00607C73" w:rsidRDefault="00607C73" w:rsidP="00C360A8">
      <w:pPr>
        <w:pStyle w:val="Prrafodelista"/>
        <w:numPr>
          <w:ilvl w:val="0"/>
          <w:numId w:val="31"/>
        </w:numPr>
        <w:rPr>
          <w:rFonts w:ascii="Avenir Light" w:eastAsia="Times New Roman" w:hAnsi="Avenir Light" w:cs="Times New Roman"/>
          <w:sz w:val="20"/>
          <w:szCs w:val="20"/>
          <w:lang w:val="es-AR"/>
        </w:rPr>
      </w:pPr>
      <w:r w:rsidRPr="00607C73">
        <w:rPr>
          <w:rFonts w:ascii="Avenir Light" w:eastAsia="Times New Roman" w:hAnsi="Avenir Light" w:cs="Times New Roman"/>
          <w:sz w:val="20"/>
          <w:szCs w:val="20"/>
          <w:lang w:val="es-AR"/>
        </w:rPr>
        <w:t xml:space="preserve">Logistica </w:t>
      </w:r>
      <w:r>
        <w:rPr>
          <w:rFonts w:ascii="Avenir Light" w:eastAsia="Times New Roman" w:hAnsi="Avenir Light" w:cs="Times New Roman"/>
          <w:sz w:val="20"/>
          <w:szCs w:val="20"/>
          <w:lang w:val="es-AR"/>
        </w:rPr>
        <w:t>interna</w:t>
      </w:r>
    </w:p>
    <w:p w14:paraId="14A9B0F3" w14:textId="0C42C290" w:rsidR="00607C73" w:rsidRPr="00607C73" w:rsidRDefault="00607C73" w:rsidP="00C360A8">
      <w:pPr>
        <w:pStyle w:val="Prrafodelista"/>
        <w:numPr>
          <w:ilvl w:val="0"/>
          <w:numId w:val="31"/>
        </w:numPr>
        <w:rPr>
          <w:rFonts w:ascii="Avenir Light" w:eastAsia="Times New Roman" w:hAnsi="Avenir Light" w:cs="Times New Roman"/>
          <w:i/>
          <w:sz w:val="20"/>
          <w:szCs w:val="20"/>
          <w:u w:val="single"/>
          <w:lang w:val="es-AR"/>
        </w:rPr>
      </w:pPr>
      <w:r>
        <w:rPr>
          <w:rFonts w:ascii="Avenir Light" w:eastAsia="Times New Roman" w:hAnsi="Avenir Light" w:cs="Times New Roman"/>
          <w:sz w:val="20"/>
          <w:szCs w:val="20"/>
          <w:lang w:val="es-AR"/>
        </w:rPr>
        <w:t xml:space="preserve">Operaciones </w:t>
      </w:r>
    </w:p>
    <w:p w14:paraId="782ECFB9" w14:textId="128E519D" w:rsidR="00607C73" w:rsidRPr="00607C73" w:rsidRDefault="00607C73" w:rsidP="00C360A8">
      <w:pPr>
        <w:pStyle w:val="Prrafodelista"/>
        <w:numPr>
          <w:ilvl w:val="0"/>
          <w:numId w:val="31"/>
        </w:numPr>
        <w:rPr>
          <w:rFonts w:ascii="Avenir Light" w:eastAsia="Times New Roman" w:hAnsi="Avenir Light" w:cs="Times New Roman"/>
          <w:i/>
          <w:sz w:val="20"/>
          <w:szCs w:val="20"/>
          <w:u w:val="single"/>
          <w:lang w:val="es-AR"/>
        </w:rPr>
      </w:pPr>
      <w:r>
        <w:rPr>
          <w:rFonts w:ascii="Avenir Light" w:eastAsia="Times New Roman" w:hAnsi="Avenir Light" w:cs="Times New Roman"/>
          <w:sz w:val="20"/>
          <w:szCs w:val="20"/>
          <w:lang w:val="es-AR"/>
        </w:rPr>
        <w:t>Logistica externa</w:t>
      </w:r>
    </w:p>
    <w:p w14:paraId="6D95453E" w14:textId="5791E38E" w:rsidR="00607C73" w:rsidRPr="00607C73" w:rsidRDefault="00607C73" w:rsidP="00C360A8">
      <w:pPr>
        <w:pStyle w:val="Prrafodelista"/>
        <w:numPr>
          <w:ilvl w:val="0"/>
          <w:numId w:val="31"/>
        </w:numPr>
        <w:rPr>
          <w:rFonts w:ascii="Avenir Light" w:eastAsia="Times New Roman" w:hAnsi="Avenir Light" w:cs="Times New Roman"/>
          <w:i/>
          <w:sz w:val="20"/>
          <w:szCs w:val="20"/>
          <w:u w:val="single"/>
          <w:lang w:val="es-AR"/>
        </w:rPr>
      </w:pPr>
      <w:r>
        <w:rPr>
          <w:rFonts w:ascii="Avenir Light" w:eastAsia="Times New Roman" w:hAnsi="Avenir Light" w:cs="Times New Roman"/>
          <w:sz w:val="20"/>
          <w:szCs w:val="20"/>
          <w:lang w:val="es-AR"/>
        </w:rPr>
        <w:t xml:space="preserve">Marketing y ventas </w:t>
      </w:r>
    </w:p>
    <w:p w14:paraId="52E9348D" w14:textId="46DD54E6" w:rsidR="00607C73" w:rsidRPr="00607C73" w:rsidRDefault="00607C73" w:rsidP="00C360A8">
      <w:pPr>
        <w:pStyle w:val="Prrafodelista"/>
        <w:numPr>
          <w:ilvl w:val="0"/>
          <w:numId w:val="31"/>
        </w:numPr>
        <w:rPr>
          <w:rFonts w:ascii="Avenir Light" w:eastAsia="Times New Roman" w:hAnsi="Avenir Light" w:cs="Times New Roman"/>
          <w:i/>
          <w:sz w:val="20"/>
          <w:szCs w:val="20"/>
          <w:u w:val="single"/>
          <w:lang w:val="es-AR"/>
        </w:rPr>
      </w:pPr>
      <w:r>
        <w:rPr>
          <w:rFonts w:ascii="Avenir Light" w:eastAsia="Times New Roman" w:hAnsi="Avenir Light" w:cs="Times New Roman"/>
          <w:sz w:val="20"/>
          <w:szCs w:val="20"/>
          <w:lang w:val="es-AR"/>
        </w:rPr>
        <w:t>Servicios</w:t>
      </w:r>
    </w:p>
    <w:p w14:paraId="12D3B2BA" w14:textId="77777777" w:rsidR="00607C73" w:rsidRDefault="00607C73" w:rsidP="00607C73">
      <w:pPr>
        <w:rPr>
          <w:rFonts w:ascii="Avenir Light" w:eastAsia="Times New Roman" w:hAnsi="Avenir Light" w:cs="Times New Roman"/>
          <w:i/>
          <w:sz w:val="20"/>
          <w:szCs w:val="20"/>
          <w:u w:val="single"/>
          <w:lang w:val="es-AR"/>
        </w:rPr>
      </w:pPr>
    </w:p>
    <w:p w14:paraId="4FBCD4C4" w14:textId="706D6077" w:rsidR="00607C73" w:rsidRDefault="00607C73" w:rsidP="00607C73">
      <w:pPr>
        <w:rPr>
          <w:rFonts w:ascii="Avenir Light" w:eastAsia="Times New Roman" w:hAnsi="Avenir Light" w:cs="Times New Roman"/>
          <w:sz w:val="20"/>
          <w:szCs w:val="20"/>
          <w:lang w:val="es-AR"/>
        </w:rPr>
      </w:pPr>
      <w:r>
        <w:rPr>
          <w:rFonts w:ascii="Avenir Light" w:eastAsia="Times New Roman" w:hAnsi="Avenir Light" w:cs="Times New Roman"/>
          <w:sz w:val="20"/>
          <w:szCs w:val="20"/>
          <w:lang w:val="es-AR"/>
        </w:rPr>
        <w:t>Las actividades de apoyo ayudan a mejorar la eficacia o eficiencia de las actividades primarias.</w:t>
      </w:r>
    </w:p>
    <w:p w14:paraId="1A3B4FB4" w14:textId="7F0CFBC0" w:rsidR="00607C73" w:rsidRDefault="00607C73" w:rsidP="00C360A8">
      <w:pPr>
        <w:pStyle w:val="Prrafodelista"/>
        <w:numPr>
          <w:ilvl w:val="0"/>
          <w:numId w:val="32"/>
        </w:numPr>
        <w:rPr>
          <w:rFonts w:ascii="Avenir Light" w:eastAsia="Times New Roman" w:hAnsi="Avenir Light" w:cs="Times New Roman"/>
          <w:sz w:val="20"/>
          <w:szCs w:val="20"/>
          <w:lang w:val="es-AR"/>
        </w:rPr>
      </w:pPr>
      <w:r>
        <w:rPr>
          <w:rFonts w:ascii="Avenir Light" w:eastAsia="Times New Roman" w:hAnsi="Avenir Light" w:cs="Times New Roman"/>
          <w:sz w:val="20"/>
          <w:szCs w:val="20"/>
          <w:lang w:val="es-AR"/>
        </w:rPr>
        <w:t>Abastecimiento</w:t>
      </w:r>
    </w:p>
    <w:p w14:paraId="40C5129F" w14:textId="1D387FC1" w:rsidR="00607C73" w:rsidRDefault="00607C73" w:rsidP="00C360A8">
      <w:pPr>
        <w:pStyle w:val="Prrafodelista"/>
        <w:numPr>
          <w:ilvl w:val="0"/>
          <w:numId w:val="32"/>
        </w:numPr>
        <w:rPr>
          <w:rFonts w:ascii="Avenir Light" w:eastAsia="Times New Roman" w:hAnsi="Avenir Light" w:cs="Times New Roman"/>
          <w:sz w:val="20"/>
          <w:szCs w:val="20"/>
          <w:lang w:val="es-AR"/>
        </w:rPr>
      </w:pPr>
      <w:r>
        <w:rPr>
          <w:rFonts w:ascii="Avenir Light" w:eastAsia="Times New Roman" w:hAnsi="Avenir Light" w:cs="Times New Roman"/>
          <w:sz w:val="20"/>
          <w:szCs w:val="20"/>
          <w:lang w:val="es-AR"/>
        </w:rPr>
        <w:t>Desarrollo de la tecnología</w:t>
      </w:r>
    </w:p>
    <w:p w14:paraId="219CD7FE" w14:textId="726C7870" w:rsidR="00607C73" w:rsidRDefault="00607C73" w:rsidP="00C360A8">
      <w:pPr>
        <w:pStyle w:val="Prrafodelista"/>
        <w:numPr>
          <w:ilvl w:val="0"/>
          <w:numId w:val="32"/>
        </w:numPr>
        <w:rPr>
          <w:rFonts w:ascii="Avenir Light" w:eastAsia="Times New Roman" w:hAnsi="Avenir Light" w:cs="Times New Roman"/>
          <w:sz w:val="20"/>
          <w:szCs w:val="20"/>
          <w:lang w:val="es-AR"/>
        </w:rPr>
      </w:pPr>
      <w:r>
        <w:rPr>
          <w:rFonts w:ascii="Avenir Light" w:eastAsia="Times New Roman" w:hAnsi="Avenir Light" w:cs="Times New Roman"/>
          <w:sz w:val="20"/>
          <w:szCs w:val="20"/>
          <w:lang w:val="es-AR"/>
        </w:rPr>
        <w:t>Gestión de RRHH</w:t>
      </w:r>
    </w:p>
    <w:p w14:paraId="105044CF" w14:textId="46554637" w:rsidR="00607C73" w:rsidRPr="00607C73" w:rsidRDefault="00607C73" w:rsidP="00C360A8">
      <w:pPr>
        <w:pStyle w:val="Prrafodelista"/>
        <w:numPr>
          <w:ilvl w:val="0"/>
          <w:numId w:val="32"/>
        </w:numPr>
        <w:rPr>
          <w:rFonts w:ascii="Avenir Light" w:eastAsia="Times New Roman" w:hAnsi="Avenir Light" w:cs="Times New Roman"/>
          <w:sz w:val="20"/>
          <w:szCs w:val="20"/>
          <w:lang w:val="es-AR"/>
        </w:rPr>
      </w:pPr>
      <w:r>
        <w:rPr>
          <w:rFonts w:ascii="Avenir Light" w:eastAsia="Times New Roman" w:hAnsi="Avenir Light" w:cs="Times New Roman"/>
          <w:sz w:val="20"/>
          <w:szCs w:val="20"/>
          <w:lang w:val="es-AR"/>
        </w:rPr>
        <w:t>Infraestructura</w:t>
      </w:r>
    </w:p>
    <w:p w14:paraId="592760AE" w14:textId="77777777" w:rsidR="005F3E56" w:rsidRDefault="005F3E56" w:rsidP="005F3E56">
      <w:pPr>
        <w:rPr>
          <w:rFonts w:ascii="Avenir Light" w:eastAsia="Times New Roman" w:hAnsi="Avenir Light" w:cs="Times New Roman"/>
          <w:b/>
          <w:i/>
          <w:sz w:val="20"/>
          <w:szCs w:val="20"/>
          <w:u w:val="single"/>
          <w:lang w:val="es-AR"/>
        </w:rPr>
      </w:pPr>
    </w:p>
    <w:p w14:paraId="4D9D21C2" w14:textId="2ED3165D" w:rsidR="00607C73" w:rsidRDefault="00607C73" w:rsidP="005F3E56">
      <w:pPr>
        <w:rPr>
          <w:rFonts w:ascii="Avenir Light" w:eastAsia="Times New Roman" w:hAnsi="Avenir Light" w:cs="Times New Roman"/>
          <w:sz w:val="20"/>
          <w:szCs w:val="20"/>
          <w:lang w:val="es-AR"/>
        </w:rPr>
      </w:pPr>
      <w:r w:rsidRPr="00607C73">
        <w:rPr>
          <w:rFonts w:ascii="Avenir Light" w:eastAsia="Times New Roman" w:hAnsi="Avenir Light" w:cs="Times New Roman"/>
          <w:b/>
          <w:i/>
          <w:color w:val="808080" w:themeColor="background1" w:themeShade="80"/>
          <w:sz w:val="20"/>
          <w:szCs w:val="20"/>
          <w:lang w:val="es-AR"/>
        </w:rPr>
        <w:t>Red de valor</w:t>
      </w:r>
      <w:r>
        <w:rPr>
          <w:rFonts w:ascii="Avenir Light" w:eastAsia="Times New Roman" w:hAnsi="Avenir Light" w:cs="Times New Roman"/>
          <w:sz w:val="20"/>
          <w:szCs w:val="20"/>
          <w:lang w:val="es-AR"/>
        </w:rPr>
        <w:t xml:space="preserve"> </w:t>
      </w:r>
      <w:r w:rsidRPr="00607C73">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conjunto de relaciones y vinculos entre organizaciones necesarios para crear un producto o servicio.</w:t>
      </w:r>
    </w:p>
    <w:p w14:paraId="6C525D52" w14:textId="730DC61F" w:rsidR="00607C73" w:rsidRPr="00607C73" w:rsidRDefault="00607C73" w:rsidP="005F3E56">
      <w:pPr>
        <w:rPr>
          <w:rFonts w:ascii="Avenir Light" w:eastAsia="Times New Roman" w:hAnsi="Avenir Light" w:cs="Times New Roman"/>
          <w:sz w:val="20"/>
          <w:szCs w:val="20"/>
          <w:lang w:val="es-AR"/>
        </w:rPr>
      </w:pPr>
      <w:r>
        <w:rPr>
          <w:rFonts w:ascii="Avenir Light" w:eastAsia="Times New Roman" w:hAnsi="Avenir Light" w:cs="Times New Roman"/>
          <w:sz w:val="20"/>
          <w:szCs w:val="20"/>
          <w:lang w:val="es-AR"/>
        </w:rPr>
        <w:t xml:space="preserve"> </w:t>
      </w:r>
    </w:p>
    <w:p w14:paraId="4ADE929B" w14:textId="47B74B26" w:rsidR="005F3E56" w:rsidRPr="004559BA" w:rsidRDefault="005F3E56" w:rsidP="005F3E56">
      <w:pPr>
        <w:rPr>
          <w:rFonts w:ascii="Avenir Light" w:eastAsia="Times New Roman" w:hAnsi="Avenir Light" w:cs="Times New Roman"/>
          <w:b/>
          <w:i/>
          <w:sz w:val="20"/>
          <w:szCs w:val="20"/>
          <w:u w:val="single"/>
          <w:lang w:val="es-AR"/>
        </w:rPr>
      </w:pPr>
      <w:r w:rsidRPr="004559BA">
        <w:rPr>
          <w:rFonts w:ascii="Avenir Light" w:eastAsia="Times New Roman" w:hAnsi="Avenir Light" w:cs="Times New Roman"/>
          <w:b/>
          <w:i/>
          <w:sz w:val="20"/>
          <w:szCs w:val="20"/>
          <w:u w:val="single"/>
          <w:lang w:val="es-AR"/>
        </w:rPr>
        <w:t>Medios para llevar a cabo las estrategias</w:t>
      </w:r>
    </w:p>
    <w:p w14:paraId="02C12BBB" w14:textId="77777777" w:rsidR="005F3E56" w:rsidRPr="004559BA" w:rsidRDefault="005F3E56" w:rsidP="005F3E56">
      <w:pPr>
        <w:rPr>
          <w:rFonts w:ascii="Avenir Light" w:eastAsia="Times New Roman" w:hAnsi="Avenir Light" w:cs="Times New Roman"/>
          <w:sz w:val="20"/>
          <w:szCs w:val="20"/>
          <w:lang w:val="es-AR"/>
        </w:rPr>
      </w:pPr>
    </w:p>
    <w:p w14:paraId="56B4D059" w14:textId="7DE80CB7" w:rsidR="005F3E56" w:rsidRPr="004559BA" w:rsidRDefault="005F3E56" w:rsidP="005F3E56">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Alianza estratégica</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ocurre cuando dos o más empresas integran una asociación o consorcio temporal con el propósito de aprovechar alguna oportunidad.</w:t>
      </w:r>
    </w:p>
    <w:p w14:paraId="29D937B5" w14:textId="77777777" w:rsidR="005F3E56" w:rsidRPr="004559BA" w:rsidRDefault="005F3E56" w:rsidP="005F3E56">
      <w:pPr>
        <w:rPr>
          <w:rFonts w:ascii="Avenir Light" w:eastAsia="Times New Roman" w:hAnsi="Avenir Light" w:cs="Times New Roman"/>
          <w:sz w:val="20"/>
          <w:szCs w:val="20"/>
          <w:lang w:val="es-AR"/>
        </w:rPr>
      </w:pPr>
    </w:p>
    <w:p w14:paraId="6540BF18" w14:textId="77777777" w:rsidR="005F3E56" w:rsidRPr="004559BA" w:rsidRDefault="005F3E56" w:rsidP="005F3E56">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Adquisición</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ocurre cuando una empresa grande compra (adquiere) una empresa más pequeña o viceversa. </w:t>
      </w:r>
    </w:p>
    <w:p w14:paraId="30E60958" w14:textId="77777777" w:rsidR="005F3E56" w:rsidRPr="004559BA" w:rsidRDefault="005F3E56" w:rsidP="005F3E56">
      <w:pPr>
        <w:rPr>
          <w:rFonts w:ascii="Avenir Light" w:eastAsia="Times New Roman" w:hAnsi="Avenir Light" w:cs="Times New Roman"/>
          <w:sz w:val="20"/>
          <w:szCs w:val="20"/>
          <w:lang w:val="es-AR"/>
        </w:rPr>
      </w:pPr>
    </w:p>
    <w:p w14:paraId="60169F1A" w14:textId="77777777" w:rsidR="005F3E56" w:rsidRPr="004559BA" w:rsidRDefault="005F3E56" w:rsidP="005F3E56">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Fusión</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cuando dos empresas del mismo tamaño se unen para formar otra empresa.</w:t>
      </w:r>
    </w:p>
    <w:p w14:paraId="5A455385" w14:textId="77777777" w:rsidR="005F3E56" w:rsidRPr="004559BA" w:rsidRDefault="005F3E56" w:rsidP="005F3E56">
      <w:pPr>
        <w:rPr>
          <w:rFonts w:ascii="Avenir Light" w:eastAsia="Times New Roman" w:hAnsi="Avenir Light" w:cs="Times New Roman"/>
          <w:sz w:val="20"/>
          <w:szCs w:val="20"/>
          <w:lang w:val="es-AR"/>
        </w:rPr>
      </w:pPr>
    </w:p>
    <w:p w14:paraId="6D23921B" w14:textId="6F8EF476" w:rsidR="005F3E56" w:rsidRPr="004559BA" w:rsidRDefault="005F3E56" w:rsidP="005F3E56">
      <w:pPr>
        <w:rPr>
          <w:rFonts w:ascii="Avenir Light" w:eastAsia="Times New Roman" w:hAnsi="Avenir Light" w:cs="Times New Roman"/>
          <w:sz w:val="20"/>
          <w:szCs w:val="20"/>
          <w:lang w:val="es-AR"/>
        </w:rPr>
      </w:pPr>
      <w:r w:rsidRPr="004559BA">
        <w:rPr>
          <w:rFonts w:ascii="Avenir Light" w:eastAsia="Times New Roman" w:hAnsi="Avenir Light" w:cs="Times New Roman"/>
          <w:b/>
          <w:color w:val="808080" w:themeColor="background1" w:themeShade="80"/>
          <w:sz w:val="20"/>
          <w:szCs w:val="20"/>
          <w:lang w:val="es-AR"/>
        </w:rPr>
        <w:t>Toma de control/toma de control hostil</w:t>
      </w:r>
      <w:r w:rsidRPr="004559BA">
        <w:rPr>
          <w:rFonts w:ascii="Avenir Light" w:eastAsia="Times New Roman" w:hAnsi="Avenir Light" w:cs="Times New Roman"/>
          <w:sz w:val="20"/>
          <w:szCs w:val="20"/>
          <w:lang w:val="es-AR"/>
        </w:rPr>
        <w:t xml:space="preserve"> </w:t>
      </w:r>
      <w:r w:rsidRPr="004559BA">
        <w:rPr>
          <w:rFonts w:ascii="Avenir Light" w:eastAsia="Times New Roman" w:hAnsi="Avenir Light" w:cs="Times New Roman"/>
          <w:sz w:val="20"/>
          <w:szCs w:val="20"/>
          <w:lang w:val="es-AR"/>
        </w:rPr>
        <w:sym w:font="Wingdings" w:char="F0E0"/>
      </w:r>
      <w:r w:rsidRPr="004559BA">
        <w:rPr>
          <w:rFonts w:ascii="Avenir Light" w:eastAsia="Times New Roman" w:hAnsi="Avenir Light" w:cs="Times New Roman"/>
          <w:sz w:val="20"/>
          <w:szCs w:val="20"/>
          <w:lang w:val="es-AR"/>
        </w:rPr>
        <w:t xml:space="preserve"> cuando una adquisición o fusión no es deseada por ambas partes.</w:t>
      </w:r>
    </w:p>
    <w:p w14:paraId="0D3AF6FE" w14:textId="77777777" w:rsidR="005F3E56" w:rsidRPr="004559BA" w:rsidRDefault="005F3E56" w:rsidP="005F3E56">
      <w:pPr>
        <w:rPr>
          <w:rFonts w:ascii="Avenir Light" w:eastAsia="Times New Roman" w:hAnsi="Avenir Light" w:cs="Times New Roman"/>
          <w:sz w:val="20"/>
          <w:szCs w:val="20"/>
          <w:lang w:val="es-AR"/>
        </w:rPr>
      </w:pPr>
    </w:p>
    <w:p w14:paraId="03C676D3" w14:textId="7F749352" w:rsidR="0014494D" w:rsidRPr="004559BA" w:rsidRDefault="0014494D" w:rsidP="004559BA">
      <w:pPr>
        <w:rPr>
          <w:rFonts w:ascii="Avenir Light" w:eastAsia="Times New Roman" w:hAnsi="Avenir Light" w:cs="Times New Roman"/>
          <w:sz w:val="20"/>
          <w:szCs w:val="20"/>
          <w:lang w:val="es-AR"/>
        </w:rPr>
      </w:pPr>
      <w:r w:rsidRPr="004559BA">
        <w:rPr>
          <w:rFonts w:ascii="Avenir Light" w:eastAsia="Times New Roman" w:hAnsi="Avenir Light" w:cs="Times New Roman"/>
          <w:b/>
          <w:i/>
          <w:sz w:val="20"/>
          <w:szCs w:val="20"/>
          <w:lang w:val="es-AR"/>
        </w:rPr>
        <w:t xml:space="preserve">Matriz de planeación estrategica cuantitativa (MPEC) </w:t>
      </w:r>
      <w:r w:rsidRPr="004559BA">
        <w:rPr>
          <w:rFonts w:ascii="Avenir Light" w:eastAsia="Times New Roman" w:hAnsi="Avenir Light" w:cs="Times New Roman"/>
          <w:b/>
          <w:i/>
          <w:sz w:val="20"/>
          <w:szCs w:val="20"/>
          <w:lang w:val="es-AR"/>
        </w:rPr>
        <w:sym w:font="Wingdings" w:char="F0E0"/>
      </w:r>
      <w:r w:rsidRPr="004559BA">
        <w:rPr>
          <w:rFonts w:ascii="Avenir Light" w:eastAsia="Times New Roman" w:hAnsi="Avenir Light" w:cs="Times New Roman"/>
          <w:sz w:val="20"/>
          <w:szCs w:val="20"/>
          <w:lang w:val="es-AR"/>
        </w:rPr>
        <w:t xml:space="preserve"> </w:t>
      </w:r>
      <w:r w:rsidR="004559BA" w:rsidRPr="004559BA">
        <w:rPr>
          <w:rFonts w:ascii="Avenir Light" w:eastAsia="Times New Roman" w:hAnsi="Avenir Light" w:cs="Times New Roman"/>
          <w:sz w:val="20"/>
          <w:szCs w:val="20"/>
          <w:lang w:val="es-AR"/>
        </w:rPr>
        <w:t>indica en forma objetiva cuáles alternativas de estrategias son las mejores.</w:t>
      </w:r>
    </w:p>
    <w:p w14:paraId="36449EB6" w14:textId="77777777" w:rsidR="004559BA" w:rsidRPr="004559BA" w:rsidRDefault="004559BA" w:rsidP="004559BA">
      <w:pPr>
        <w:rPr>
          <w:rFonts w:ascii="Avenir Light" w:eastAsia="Times New Roman" w:hAnsi="Avenir Light" w:cs="Times New Roman"/>
          <w:sz w:val="20"/>
          <w:szCs w:val="20"/>
          <w:lang w:val="es-AR"/>
        </w:rPr>
      </w:pPr>
    </w:p>
    <w:p w14:paraId="01897194" w14:textId="7A0FAC93" w:rsidR="004559BA" w:rsidRPr="004559BA" w:rsidRDefault="004559BA" w:rsidP="004559BA">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Utiliza las matrices de la etapa 1 y de la etapa 2.</w:t>
      </w:r>
    </w:p>
    <w:p w14:paraId="10D6FCDB" w14:textId="3C244C7D" w:rsidR="004559BA" w:rsidRPr="004559BA" w:rsidRDefault="004559BA" w:rsidP="004559BA">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Etapa 1: EFI, EFE y la matriz de perfil competitivo</w:t>
      </w:r>
    </w:p>
    <w:p w14:paraId="5E74A67F" w14:textId="205BBA88" w:rsidR="004559BA" w:rsidRPr="004559BA" w:rsidRDefault="004559BA" w:rsidP="004559BA">
      <w:p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Etapa 2: FODA, SPACE, BCG, IE y la matriz de la estrategia principal.</w:t>
      </w:r>
    </w:p>
    <w:p w14:paraId="63D8DE28" w14:textId="77777777" w:rsidR="004559BA" w:rsidRPr="004559BA" w:rsidRDefault="004559BA" w:rsidP="004559BA">
      <w:pPr>
        <w:rPr>
          <w:rFonts w:ascii="Avenir Light" w:eastAsia="Times New Roman" w:hAnsi="Avenir Light" w:cs="Times New Roman"/>
          <w:sz w:val="20"/>
          <w:szCs w:val="20"/>
          <w:lang w:val="es-AR"/>
        </w:rPr>
      </w:pPr>
    </w:p>
    <w:p w14:paraId="409F7B98" w14:textId="77777777" w:rsidR="004559BA" w:rsidRPr="004559BA" w:rsidRDefault="004559BA" w:rsidP="00C360A8">
      <w:pPr>
        <w:pStyle w:val="Prrafodelista"/>
        <w:numPr>
          <w:ilvl w:val="0"/>
          <w:numId w:val="3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Elabore una lista de las oportunidades y amenazas externas, así como de las fortalezas y debilidades internas clave de la empresa en la columna izquierda de la MPEC. Esta información se obtiene en forma directa de las matrices EFE y EFI. La MPEC debe incluir, como mínimo, diez factores de éxito crítico externos y diez factores de éxito crítico internos. </w:t>
      </w:r>
    </w:p>
    <w:p w14:paraId="756F0F00" w14:textId="01B09855" w:rsidR="004559BA" w:rsidRPr="004559BA" w:rsidRDefault="004559BA" w:rsidP="00C360A8">
      <w:pPr>
        <w:pStyle w:val="Prrafodelista"/>
        <w:numPr>
          <w:ilvl w:val="0"/>
          <w:numId w:val="3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Asigne valores a cada factor externo e interno clave. Estos valores son idénticos a los de las matrices EFE y EFI. Los valores se presentan en una columna vertical justo al lado derecho de los factores de éxito crítico externos e internos.</w:t>
      </w:r>
    </w:p>
    <w:p w14:paraId="112B0D02" w14:textId="77777777" w:rsidR="004559BA" w:rsidRPr="004559BA" w:rsidRDefault="004559BA" w:rsidP="00C360A8">
      <w:pPr>
        <w:pStyle w:val="Prrafodelista"/>
        <w:numPr>
          <w:ilvl w:val="0"/>
          <w:numId w:val="3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Examine las matrices de la etapa 2 (ajuste) e identifique las alternativas de estrategias que la empresa debe tomar en cuenta para implantarlas. Anote estas estrategias en la línea superior de la MPEC y agrupe las estrategias en series que se excluyan mutuamente si es posible. </w:t>
      </w:r>
    </w:p>
    <w:p w14:paraId="257E2DCF" w14:textId="3B9EB0BC" w:rsidR="004559BA" w:rsidRPr="004559BA" w:rsidRDefault="004559BA" w:rsidP="00C360A8">
      <w:pPr>
        <w:pStyle w:val="Prrafodelista"/>
        <w:numPr>
          <w:ilvl w:val="0"/>
          <w:numId w:val="3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Determine los puntajes del grado de atracción (PA) definidos como valores numéricos que indiquen el grado relativo de atracción de cada estrategia en una serie específica de alternativas. Los puntajes del grado de atracción se establecen por medio del examen de cada factor externo e interno clave, uno a la vez, y planteando la pregunta: “¿Afecta este factor la selección de las estrategias?” Si la respuesta a esta pregunta es positiva, entonces las estrategias deben compararse en relación con ese factor clave. De manera específica, se deben asignar puntajes del grado de atracción a cada estrategia para indicar el grado relativo de atracción de una estrategia sobre las demás, considerando el factor en particular. El rango de los puntajes del grado de atracción varía de 1 = sin atractivo, 2 = algo atractivo, 3 = más o menos atractivo, hasta 4 = muy atractivo. Si la repuesta a la pregunta anterior es negativa, indicando que el factor clave respectivo no tiene efecto sobre la selección específica que se realiza, entonces no se deben asignar puntajes del grado de atracción a las estrategias de esa serie. Utilice un guión para indicar que el factor clave no afecta la selección que se realiza. Nota: si asigna un puntaje del grado de atracción a una estrategia, entonces asigne un puntaje del grado de atracción a la otra; si una estrategia recibe un guión, todas las demás deben recibir un guión en una línea determinada. </w:t>
      </w:r>
    </w:p>
    <w:p w14:paraId="40168658" w14:textId="77777777" w:rsidR="004559BA" w:rsidRPr="004559BA" w:rsidRDefault="004559BA" w:rsidP="00C360A8">
      <w:pPr>
        <w:pStyle w:val="Prrafodelista"/>
        <w:numPr>
          <w:ilvl w:val="0"/>
          <w:numId w:val="3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 xml:space="preserve">Calcule los puntajes totales del grado de atracción. Los puntajes totales del grado de atracción (PTA) se definen como el producto de multiplicar los valores (paso 2) por los puntajes del grado de atracción (paso 4) en cada columna. Los puntajes totales del grado de atracción indican el grado relativo de atracción de cada estrategia alternativa, tomando en cuenta sólo el impacto del factor de éxito crítico externo o interno adyacente. Mientras mayor sea el puntaje total del grado de atracción, más atractiva será la alternativa estratégica (considerando sólo el factor de éxito crítico adyacente). </w:t>
      </w:r>
    </w:p>
    <w:p w14:paraId="60248CAD" w14:textId="3B2CB530" w:rsidR="004559BA" w:rsidRPr="004559BA" w:rsidRDefault="004559BA" w:rsidP="00C360A8">
      <w:pPr>
        <w:pStyle w:val="Prrafodelista"/>
        <w:numPr>
          <w:ilvl w:val="0"/>
          <w:numId w:val="30"/>
        </w:numPr>
        <w:rPr>
          <w:rFonts w:ascii="Avenir Light" w:eastAsia="Times New Roman" w:hAnsi="Avenir Light" w:cs="Times New Roman"/>
          <w:sz w:val="20"/>
          <w:szCs w:val="20"/>
          <w:lang w:val="es-AR"/>
        </w:rPr>
      </w:pPr>
      <w:r w:rsidRPr="004559BA">
        <w:rPr>
          <w:rFonts w:ascii="Avenir Light" w:eastAsia="Times New Roman" w:hAnsi="Avenir Light" w:cs="Times New Roman"/>
          <w:sz w:val="20"/>
          <w:szCs w:val="20"/>
          <w:lang w:val="es-AR"/>
        </w:rPr>
        <w:t>Calcule la suma del puntaje total del grado de atracción. Sume los puntajes totales del grado de atracción de cada columna de estrategias de la MPEC. La suma de los puntajes totales del grado de atracción (SPTA) muestra cuál estrategia es más atractiva en cada serie de alternativas. Los puntajes altos indican estrategias más atractivas, considerando todos los factores externos e internos relevantes que pudieran afectar las decisiones estratégicas. La magnitud de la diferencia entre la suma de los puntajes totales del grado de atracción en una serie específica de alternativas estratégicas indica la conveniencia relativa de una estrategia sobre la otra.</w:t>
      </w:r>
    </w:p>
    <w:p w14:paraId="11CF9D2B" w14:textId="77777777" w:rsidR="004559BA" w:rsidRDefault="004559BA" w:rsidP="004559BA">
      <w:pPr>
        <w:rPr>
          <w:rFonts w:ascii="Avenir Light" w:eastAsia="Times New Roman" w:hAnsi="Avenir Light" w:cs="Times New Roman"/>
          <w:sz w:val="20"/>
          <w:szCs w:val="20"/>
          <w:lang w:val="es-AR"/>
        </w:rPr>
      </w:pPr>
    </w:p>
    <w:p w14:paraId="40769631" w14:textId="58AD4886" w:rsidR="00C3144B" w:rsidRDefault="00C3144B" w:rsidP="004559BA">
      <w:pPr>
        <w:rPr>
          <w:rFonts w:ascii="Avenir Light" w:eastAsia="Times New Roman" w:hAnsi="Avenir Light" w:cs="Times New Roman"/>
          <w:sz w:val="20"/>
          <w:szCs w:val="20"/>
          <w:lang w:val="es-AR"/>
        </w:rPr>
      </w:pPr>
      <w:r w:rsidRPr="00A15352">
        <w:rPr>
          <w:rFonts w:ascii="Avenir Light" w:eastAsia="Times New Roman" w:hAnsi="Avenir Light" w:cs="Times New Roman"/>
          <w:b/>
          <w:color w:val="808080" w:themeColor="background1" w:themeShade="80"/>
          <w:sz w:val="20"/>
          <w:szCs w:val="20"/>
          <w:u w:val="single"/>
          <w:lang w:val="es-AR"/>
        </w:rPr>
        <w:t>Capacidad</w:t>
      </w:r>
      <w:r w:rsidR="00A15352" w:rsidRPr="00A15352">
        <w:rPr>
          <w:rFonts w:ascii="Avenir Light" w:eastAsia="Times New Roman" w:hAnsi="Avenir Light" w:cs="Times New Roman"/>
          <w:b/>
          <w:color w:val="808080" w:themeColor="background1" w:themeShade="80"/>
          <w:sz w:val="20"/>
          <w:szCs w:val="20"/>
          <w:u w:val="single"/>
          <w:lang w:val="es-AR"/>
        </w:rPr>
        <w:t xml:space="preserve"> estraté</w:t>
      </w:r>
      <w:r w:rsidRPr="00A15352">
        <w:rPr>
          <w:rFonts w:ascii="Avenir Light" w:eastAsia="Times New Roman" w:hAnsi="Avenir Light" w:cs="Times New Roman"/>
          <w:b/>
          <w:color w:val="808080" w:themeColor="background1" w:themeShade="80"/>
          <w:sz w:val="20"/>
          <w:szCs w:val="20"/>
          <w:u w:val="single"/>
          <w:lang w:val="es-AR"/>
        </w:rPr>
        <w:t>gica</w:t>
      </w:r>
      <w:r>
        <w:rPr>
          <w:rFonts w:ascii="Avenir Light" w:eastAsia="Times New Roman" w:hAnsi="Avenir Light" w:cs="Times New Roman"/>
          <w:sz w:val="20"/>
          <w:szCs w:val="20"/>
          <w:lang w:val="es-AR"/>
        </w:rPr>
        <w:t xml:space="preserve"> </w:t>
      </w:r>
      <w:r w:rsidRPr="00C3144B">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adecuacion y ajuste de los recursos y competencias de una organización para que pueda sobrevivir y prosperar.</w:t>
      </w:r>
    </w:p>
    <w:p w14:paraId="452D139E" w14:textId="77777777" w:rsidR="00A15352" w:rsidRDefault="00A15352" w:rsidP="004559BA">
      <w:pPr>
        <w:rPr>
          <w:rFonts w:ascii="Avenir Light" w:eastAsia="Times New Roman" w:hAnsi="Avenir Light" w:cs="Times New Roman"/>
          <w:sz w:val="20"/>
          <w:szCs w:val="20"/>
          <w:lang w:val="es-AR"/>
        </w:rPr>
      </w:pPr>
    </w:p>
    <w:p w14:paraId="6D567248" w14:textId="6C5B1598" w:rsidR="00A15352" w:rsidRDefault="00A15352" w:rsidP="004559BA">
      <w:pPr>
        <w:rPr>
          <w:rFonts w:ascii="Avenir Light" w:eastAsia="Times New Roman" w:hAnsi="Avenir Light" w:cs="Times New Roman"/>
          <w:sz w:val="20"/>
          <w:szCs w:val="20"/>
          <w:lang w:val="es-AR"/>
        </w:rPr>
      </w:pPr>
      <w:r w:rsidRPr="00A15352">
        <w:rPr>
          <w:rFonts w:ascii="Avenir Light" w:eastAsia="Times New Roman" w:hAnsi="Avenir Light" w:cs="Times New Roman"/>
          <w:b/>
          <w:i/>
          <w:color w:val="808080" w:themeColor="background1" w:themeShade="80"/>
          <w:sz w:val="20"/>
          <w:szCs w:val="20"/>
          <w:u w:val="single"/>
          <w:lang w:val="es-AR"/>
        </w:rPr>
        <w:t>Ajuste estratégico</w:t>
      </w:r>
      <w:r>
        <w:rPr>
          <w:rFonts w:ascii="Avenir Light" w:eastAsia="Times New Roman" w:hAnsi="Avenir Light" w:cs="Times New Roman"/>
          <w:sz w:val="20"/>
          <w:szCs w:val="20"/>
          <w:lang w:val="es-AR"/>
        </w:rPr>
        <w:t xml:space="preserve"> </w:t>
      </w:r>
      <w:r w:rsidRPr="00A15352">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es un desarrollo que implica el cambio de las capacidades estrategicas internas para ajustarse mejor a distintas oportunidades.</w:t>
      </w:r>
    </w:p>
    <w:p w14:paraId="0AC41181" w14:textId="77777777" w:rsidR="00A15352" w:rsidRDefault="00A15352" w:rsidP="004559BA">
      <w:pPr>
        <w:rPr>
          <w:rFonts w:ascii="Avenir Light" w:eastAsia="Times New Roman" w:hAnsi="Avenir Light" w:cs="Times New Roman"/>
          <w:sz w:val="20"/>
          <w:szCs w:val="20"/>
          <w:lang w:val="es-AR"/>
        </w:rPr>
      </w:pPr>
    </w:p>
    <w:p w14:paraId="1EE026A8" w14:textId="62F0CB49" w:rsidR="00A15352" w:rsidRDefault="00A15352" w:rsidP="004559BA">
      <w:pPr>
        <w:rPr>
          <w:rFonts w:ascii="Avenir Light" w:eastAsia="Times New Roman" w:hAnsi="Avenir Light" w:cs="Times New Roman"/>
          <w:sz w:val="20"/>
          <w:szCs w:val="20"/>
          <w:lang w:val="es-AR"/>
        </w:rPr>
      </w:pPr>
      <w:r w:rsidRPr="00A15352">
        <w:rPr>
          <w:rFonts w:ascii="Avenir Light" w:eastAsia="Times New Roman" w:hAnsi="Avenir Light" w:cs="Times New Roman"/>
          <w:b/>
          <w:i/>
          <w:color w:val="808080" w:themeColor="background1" w:themeShade="80"/>
          <w:sz w:val="20"/>
          <w:szCs w:val="20"/>
          <w:u w:val="single"/>
          <w:lang w:val="es-AR"/>
        </w:rPr>
        <w:t>Recursos tangibles</w:t>
      </w:r>
      <w:r>
        <w:rPr>
          <w:rFonts w:ascii="Avenir Light" w:eastAsia="Times New Roman" w:hAnsi="Avenir Light" w:cs="Times New Roman"/>
          <w:sz w:val="20"/>
          <w:szCs w:val="20"/>
          <w:lang w:val="es-AR"/>
        </w:rPr>
        <w:t xml:space="preserve"> </w:t>
      </w:r>
      <w:r w:rsidRPr="00A15352">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activos fisicos de una organización. (fábrica, MOD y su financiación)</w:t>
      </w:r>
    </w:p>
    <w:p w14:paraId="70DCD553" w14:textId="77777777" w:rsidR="00A15352" w:rsidRDefault="00A15352" w:rsidP="004559BA">
      <w:pPr>
        <w:rPr>
          <w:rFonts w:ascii="Avenir Light" w:eastAsia="Times New Roman" w:hAnsi="Avenir Light" w:cs="Times New Roman"/>
          <w:sz w:val="20"/>
          <w:szCs w:val="20"/>
          <w:lang w:val="es-AR"/>
        </w:rPr>
      </w:pPr>
    </w:p>
    <w:p w14:paraId="4AB38C5B" w14:textId="4EE572A1" w:rsidR="00A15352" w:rsidRDefault="00A15352" w:rsidP="004559BA">
      <w:pPr>
        <w:rPr>
          <w:rFonts w:ascii="Avenir Light" w:eastAsia="Times New Roman" w:hAnsi="Avenir Light" w:cs="Times New Roman"/>
          <w:sz w:val="20"/>
          <w:szCs w:val="20"/>
          <w:lang w:val="es-AR"/>
        </w:rPr>
      </w:pPr>
      <w:r w:rsidRPr="00A15352">
        <w:rPr>
          <w:rFonts w:ascii="Avenir Light" w:eastAsia="Times New Roman" w:hAnsi="Avenir Light" w:cs="Times New Roman"/>
          <w:b/>
          <w:i/>
          <w:color w:val="808080" w:themeColor="background1" w:themeShade="80"/>
          <w:sz w:val="20"/>
          <w:szCs w:val="20"/>
          <w:u w:val="single"/>
          <w:lang w:val="es-AR"/>
        </w:rPr>
        <w:t>Recursos intangibles</w:t>
      </w:r>
      <w:r>
        <w:rPr>
          <w:rFonts w:ascii="Avenir Light" w:eastAsia="Times New Roman" w:hAnsi="Avenir Light" w:cs="Times New Roman"/>
          <w:sz w:val="20"/>
          <w:szCs w:val="20"/>
          <w:lang w:val="es-AR"/>
        </w:rPr>
        <w:t xml:space="preserve"> </w:t>
      </w:r>
      <w:r w:rsidRPr="00A15352">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activos inmateriales de una organización. (información, reputación y el conocimiento)</w:t>
      </w:r>
    </w:p>
    <w:p w14:paraId="03437B7F" w14:textId="77777777" w:rsidR="00A15352" w:rsidRDefault="00A15352" w:rsidP="004559BA">
      <w:pPr>
        <w:rPr>
          <w:rFonts w:ascii="Avenir Light" w:eastAsia="Times New Roman" w:hAnsi="Avenir Light" w:cs="Times New Roman"/>
          <w:sz w:val="20"/>
          <w:szCs w:val="20"/>
          <w:lang w:val="es-AR"/>
        </w:rPr>
      </w:pPr>
    </w:p>
    <w:p w14:paraId="536B6CDF" w14:textId="403C5072" w:rsidR="00A15352" w:rsidRDefault="00A15352" w:rsidP="004559BA">
      <w:pPr>
        <w:rPr>
          <w:rFonts w:ascii="Avenir Light" w:eastAsia="Times New Roman" w:hAnsi="Avenir Light" w:cs="Times New Roman"/>
          <w:sz w:val="20"/>
          <w:szCs w:val="20"/>
          <w:lang w:val="es-AR"/>
        </w:rPr>
      </w:pPr>
      <w:r w:rsidRPr="00A15352">
        <w:rPr>
          <w:rFonts w:ascii="Avenir Light" w:eastAsia="Times New Roman" w:hAnsi="Avenir Light" w:cs="Times New Roman"/>
          <w:b/>
          <w:i/>
          <w:color w:val="808080" w:themeColor="background1" w:themeShade="80"/>
          <w:sz w:val="20"/>
          <w:szCs w:val="20"/>
          <w:u w:val="single"/>
          <w:lang w:val="es-AR"/>
        </w:rPr>
        <w:t>Capacidades umbrales</w:t>
      </w:r>
      <w:r>
        <w:rPr>
          <w:rFonts w:ascii="Avenir Light" w:eastAsia="Times New Roman" w:hAnsi="Avenir Light" w:cs="Times New Roman"/>
          <w:sz w:val="20"/>
          <w:szCs w:val="20"/>
          <w:lang w:val="es-AR"/>
        </w:rPr>
        <w:t xml:space="preserve"> </w:t>
      </w:r>
      <w:r w:rsidRPr="00A15352">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son aquellas capacidades esenciales para que la organización sea capaz de competir en un determinado mercado.</w:t>
      </w:r>
    </w:p>
    <w:p w14:paraId="64E6F835" w14:textId="77777777" w:rsidR="00A15352" w:rsidRDefault="00A15352" w:rsidP="004559BA">
      <w:pPr>
        <w:rPr>
          <w:rFonts w:ascii="Avenir Light" w:eastAsia="Times New Roman" w:hAnsi="Avenir Light" w:cs="Times New Roman"/>
          <w:sz w:val="20"/>
          <w:szCs w:val="20"/>
          <w:lang w:val="es-AR"/>
        </w:rPr>
      </w:pPr>
    </w:p>
    <w:p w14:paraId="0BCCFE72" w14:textId="190B574D" w:rsidR="00A15352" w:rsidRDefault="00A15352" w:rsidP="004559BA">
      <w:pPr>
        <w:rPr>
          <w:rFonts w:ascii="Avenir Light" w:eastAsia="Times New Roman" w:hAnsi="Avenir Light" w:cs="Times New Roman"/>
          <w:sz w:val="20"/>
          <w:szCs w:val="20"/>
          <w:lang w:val="es-AR"/>
        </w:rPr>
      </w:pPr>
      <w:r w:rsidRPr="00A15352">
        <w:rPr>
          <w:rFonts w:ascii="Avenir Light" w:eastAsia="Times New Roman" w:hAnsi="Avenir Light" w:cs="Times New Roman"/>
          <w:b/>
          <w:i/>
          <w:color w:val="808080" w:themeColor="background1" w:themeShade="80"/>
          <w:sz w:val="20"/>
          <w:szCs w:val="20"/>
          <w:u w:val="single"/>
          <w:lang w:val="es-AR"/>
        </w:rPr>
        <w:t>Recursos umbrales</w:t>
      </w:r>
      <w:r>
        <w:rPr>
          <w:rFonts w:ascii="Avenir Light" w:eastAsia="Times New Roman" w:hAnsi="Avenir Light" w:cs="Times New Roman"/>
          <w:sz w:val="20"/>
          <w:szCs w:val="20"/>
          <w:lang w:val="es-AR"/>
        </w:rPr>
        <w:t xml:space="preserve"> </w:t>
      </w:r>
      <w:r w:rsidRPr="00A15352">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son necesarios ya que si una organización no los posee será incapaz de satisfacer los requisitos minimos de los consumidores.</w:t>
      </w:r>
    </w:p>
    <w:p w14:paraId="496A960D" w14:textId="77777777" w:rsidR="00A15352" w:rsidRPr="00A15352" w:rsidRDefault="00A15352" w:rsidP="004559BA">
      <w:pPr>
        <w:rPr>
          <w:rFonts w:ascii="Avenir Light" w:eastAsia="Times New Roman" w:hAnsi="Avenir Light" w:cs="Times New Roman"/>
          <w:sz w:val="20"/>
          <w:szCs w:val="20"/>
          <w:lang w:val="es-AR"/>
        </w:rPr>
      </w:pPr>
    </w:p>
    <w:p w14:paraId="7FFD27EF" w14:textId="375B8A7F" w:rsidR="00A15352" w:rsidRDefault="00A15352" w:rsidP="00A15352">
      <w:pPr>
        <w:rPr>
          <w:rFonts w:ascii="Avenir Light" w:eastAsia="Times New Roman" w:hAnsi="Avenir Light" w:cs="Times New Roman"/>
          <w:color w:val="000000"/>
          <w:sz w:val="20"/>
          <w:szCs w:val="20"/>
          <w:lang w:val="es-AR"/>
        </w:rPr>
      </w:pPr>
      <w:r w:rsidRPr="00A15352">
        <w:rPr>
          <w:rFonts w:ascii="Avenir Light" w:eastAsia="Times New Roman" w:hAnsi="Avenir Light" w:cs="Times New Roman"/>
          <w:b/>
          <w:i/>
          <w:color w:val="808080" w:themeColor="background1" w:themeShade="80"/>
          <w:sz w:val="20"/>
          <w:szCs w:val="20"/>
          <w:u w:val="single"/>
          <w:lang w:val="es-AR"/>
        </w:rPr>
        <w:t>Competencias umbrales</w:t>
      </w:r>
      <w:r w:rsidRPr="00A15352">
        <w:rPr>
          <w:rFonts w:ascii="Avenir Light" w:eastAsia="Times New Roman" w:hAnsi="Avenir Light" w:cs="Times New Roman"/>
          <w:sz w:val="20"/>
          <w:szCs w:val="20"/>
          <w:lang w:val="es-AR"/>
        </w:rPr>
        <w:t xml:space="preserve"> </w:t>
      </w:r>
      <w:r w:rsidRPr="00A15352">
        <w:rPr>
          <w:rFonts w:ascii="Avenir Light" w:eastAsia="Times New Roman" w:hAnsi="Avenir Light" w:cs="Times New Roman"/>
          <w:sz w:val="20"/>
          <w:szCs w:val="20"/>
          <w:lang w:val="es-AR"/>
        </w:rPr>
        <w:sym w:font="Wingdings" w:char="F0E0"/>
      </w:r>
      <w:r w:rsidRPr="00A15352">
        <w:rPr>
          <w:rFonts w:ascii="Avenir Light" w:eastAsia="Times New Roman" w:hAnsi="Avenir Light" w:cs="Times New Roman"/>
          <w:sz w:val="20"/>
          <w:szCs w:val="20"/>
          <w:lang w:val="es-AR"/>
        </w:rPr>
        <w:t xml:space="preserve"> </w:t>
      </w:r>
      <w:r>
        <w:rPr>
          <w:rFonts w:ascii="Avenir Light" w:eastAsia="Times New Roman" w:hAnsi="Avenir Light" w:cs="Times New Roman"/>
          <w:color w:val="000000"/>
          <w:sz w:val="20"/>
          <w:szCs w:val="20"/>
          <w:lang w:val="es-AR"/>
        </w:rPr>
        <w:t>a</w:t>
      </w:r>
      <w:r w:rsidRPr="00A15352">
        <w:rPr>
          <w:rFonts w:ascii="Avenir Light" w:eastAsia="Times New Roman" w:hAnsi="Avenir Light" w:cs="Times New Roman"/>
          <w:color w:val="000000"/>
          <w:sz w:val="20"/>
          <w:szCs w:val="20"/>
          <w:lang w:val="es-AR"/>
        </w:rPr>
        <w:t>ctividades y procesos necesarios para satisfacer las exigencias mínimas de los consumidores, y por tanto seguir existiendo.</w:t>
      </w:r>
    </w:p>
    <w:p w14:paraId="2FD22351" w14:textId="77777777" w:rsidR="00A15352" w:rsidRDefault="00A15352" w:rsidP="00A15352">
      <w:pPr>
        <w:rPr>
          <w:rFonts w:ascii="Avenir Light" w:eastAsia="Times New Roman" w:hAnsi="Avenir Light" w:cs="Times New Roman"/>
          <w:color w:val="000000"/>
          <w:sz w:val="20"/>
          <w:szCs w:val="20"/>
          <w:lang w:val="es-AR"/>
        </w:rPr>
      </w:pPr>
    </w:p>
    <w:p w14:paraId="2BA1AA73" w14:textId="6D3DF3CA" w:rsidR="00A15352" w:rsidRDefault="00A15352" w:rsidP="00A15352">
      <w:pPr>
        <w:rPr>
          <w:rFonts w:ascii="Avenir Light" w:eastAsia="Times New Roman" w:hAnsi="Avenir Light" w:cs="Times New Roman"/>
          <w:color w:val="000000"/>
          <w:sz w:val="20"/>
          <w:szCs w:val="20"/>
          <w:lang w:val="es-AR"/>
        </w:rPr>
      </w:pPr>
      <w:r w:rsidRPr="00A15352">
        <w:rPr>
          <w:rFonts w:ascii="Avenir Light" w:eastAsia="Times New Roman" w:hAnsi="Avenir Light" w:cs="Times New Roman"/>
          <w:b/>
          <w:i/>
          <w:color w:val="808080" w:themeColor="background1" w:themeShade="80"/>
          <w:sz w:val="20"/>
          <w:szCs w:val="20"/>
          <w:u w:val="single"/>
          <w:lang w:val="es-AR"/>
        </w:rPr>
        <w:t xml:space="preserve">Recursos </w:t>
      </w:r>
      <w:r>
        <w:rPr>
          <w:rFonts w:ascii="Avenir Light" w:eastAsia="Times New Roman" w:hAnsi="Avenir Light" w:cs="Times New Roman"/>
          <w:b/>
          <w:i/>
          <w:color w:val="808080" w:themeColor="background1" w:themeShade="80"/>
          <w:sz w:val="20"/>
          <w:szCs w:val="20"/>
          <w:u w:val="single"/>
          <w:lang w:val="es-AR"/>
        </w:rPr>
        <w:t>ú</w:t>
      </w:r>
      <w:r w:rsidRPr="00A15352">
        <w:rPr>
          <w:rFonts w:ascii="Avenir Light" w:eastAsia="Times New Roman" w:hAnsi="Avenir Light" w:cs="Times New Roman"/>
          <w:b/>
          <w:i/>
          <w:color w:val="808080" w:themeColor="background1" w:themeShade="80"/>
          <w:sz w:val="20"/>
          <w:szCs w:val="20"/>
          <w:u w:val="single"/>
          <w:lang w:val="es-AR"/>
        </w:rPr>
        <w:t>nicos</w:t>
      </w:r>
      <w:r>
        <w:rPr>
          <w:rFonts w:ascii="Avenir Light" w:eastAsia="Times New Roman" w:hAnsi="Avenir Light" w:cs="Times New Roman"/>
          <w:color w:val="000000"/>
          <w:sz w:val="20"/>
          <w:szCs w:val="20"/>
          <w:lang w:val="es-AR"/>
        </w:rPr>
        <w:t xml:space="preserve"> </w:t>
      </w:r>
      <w:r w:rsidRPr="00A15352">
        <w:rPr>
          <w:rFonts w:ascii="Avenir Light" w:eastAsia="Times New Roman" w:hAnsi="Avenir Light" w:cs="Times New Roman"/>
          <w:color w:val="000000"/>
          <w:sz w:val="20"/>
          <w:szCs w:val="20"/>
          <w:lang w:val="es-AR"/>
        </w:rPr>
        <w:sym w:font="Wingdings" w:char="F0E0"/>
      </w:r>
      <w:r>
        <w:rPr>
          <w:rFonts w:ascii="Avenir Light" w:eastAsia="Times New Roman" w:hAnsi="Avenir Light" w:cs="Times New Roman"/>
          <w:color w:val="000000"/>
          <w:sz w:val="20"/>
          <w:szCs w:val="20"/>
          <w:lang w:val="es-AR"/>
        </w:rPr>
        <w:t xml:space="preserve"> son aquellos recursos que sostienen de forma crítica la ventaja competitiva y que lo demas no pueden imitar u obtener.</w:t>
      </w:r>
    </w:p>
    <w:p w14:paraId="37833B4D" w14:textId="77777777" w:rsidR="00A15352" w:rsidRDefault="00A15352" w:rsidP="00A15352">
      <w:pPr>
        <w:rPr>
          <w:rFonts w:ascii="Avenir Light" w:eastAsia="Times New Roman" w:hAnsi="Avenir Light" w:cs="Times New Roman"/>
          <w:color w:val="000000"/>
          <w:sz w:val="20"/>
          <w:szCs w:val="20"/>
          <w:lang w:val="es-AR"/>
        </w:rPr>
      </w:pPr>
    </w:p>
    <w:p w14:paraId="0EEDABC4" w14:textId="6BA2147A" w:rsidR="00A15352" w:rsidRPr="00A15352" w:rsidRDefault="00A15352" w:rsidP="00A15352">
      <w:pPr>
        <w:rPr>
          <w:rFonts w:ascii="Avenir Light" w:eastAsia="Times New Roman" w:hAnsi="Avenir Light" w:cs="Times New Roman"/>
          <w:sz w:val="20"/>
          <w:szCs w:val="20"/>
          <w:lang w:val="es-AR"/>
        </w:rPr>
      </w:pPr>
      <w:r w:rsidRPr="00A15352">
        <w:rPr>
          <w:rFonts w:ascii="Avenir Light" w:eastAsia="Times New Roman" w:hAnsi="Avenir Light" w:cs="Times New Roman"/>
          <w:b/>
          <w:i/>
          <w:color w:val="808080" w:themeColor="background1" w:themeShade="80"/>
          <w:sz w:val="20"/>
          <w:szCs w:val="20"/>
          <w:u w:val="single"/>
          <w:lang w:val="es-AR"/>
        </w:rPr>
        <w:t>Competencias nucleares</w:t>
      </w:r>
      <w:r>
        <w:rPr>
          <w:rFonts w:ascii="Avenir Light" w:eastAsia="Times New Roman" w:hAnsi="Avenir Light" w:cs="Times New Roman"/>
          <w:color w:val="000000"/>
          <w:sz w:val="20"/>
          <w:szCs w:val="20"/>
          <w:lang w:val="es-AR"/>
        </w:rPr>
        <w:t xml:space="preserve"> </w:t>
      </w:r>
      <w:r w:rsidRPr="00A15352">
        <w:rPr>
          <w:rFonts w:ascii="Avenir Light" w:eastAsia="Times New Roman" w:hAnsi="Avenir Light" w:cs="Times New Roman"/>
          <w:color w:val="000000"/>
          <w:sz w:val="20"/>
          <w:szCs w:val="20"/>
          <w:lang w:val="es-AR"/>
        </w:rPr>
        <w:sym w:font="Wingdings" w:char="F0E0"/>
      </w:r>
      <w:r>
        <w:rPr>
          <w:rFonts w:ascii="Avenir Light" w:eastAsia="Times New Roman" w:hAnsi="Avenir Light" w:cs="Times New Roman"/>
          <w:color w:val="000000"/>
          <w:sz w:val="20"/>
          <w:szCs w:val="20"/>
          <w:lang w:val="es-AR"/>
        </w:rPr>
        <w:t xml:space="preserve"> son las actividades y procesos que se utilizan para organizar los recursos de manera que se logre una ventaja competitiva de una forma que los demas no puedan imitar u obtener.</w:t>
      </w:r>
    </w:p>
    <w:p w14:paraId="6320F1FF" w14:textId="2210F7BF" w:rsidR="00A15352" w:rsidRDefault="00A15352" w:rsidP="004559BA">
      <w:pPr>
        <w:rPr>
          <w:rFonts w:ascii="Avenir Light" w:eastAsia="Times New Roman" w:hAnsi="Avenir Light" w:cs="Times New Roman"/>
          <w:sz w:val="20"/>
          <w:szCs w:val="20"/>
          <w:lang w:val="es-AR"/>
        </w:rPr>
      </w:pPr>
    </w:p>
    <w:p w14:paraId="7CBE877D" w14:textId="5F0D2A3A" w:rsidR="00A15352" w:rsidRDefault="00607C73" w:rsidP="004559BA">
      <w:pPr>
        <w:rPr>
          <w:rFonts w:ascii="Avenir Light" w:eastAsia="Times New Roman" w:hAnsi="Avenir Light" w:cs="Times New Roman"/>
          <w:sz w:val="20"/>
          <w:szCs w:val="20"/>
          <w:lang w:val="es-AR"/>
        </w:rPr>
      </w:pPr>
      <w:r w:rsidRPr="00607C73">
        <w:rPr>
          <w:rFonts w:ascii="Avenir Light" w:eastAsia="Times New Roman" w:hAnsi="Avenir Light" w:cs="Times New Roman"/>
          <w:b/>
          <w:i/>
          <w:color w:val="808080" w:themeColor="background1" w:themeShade="80"/>
          <w:sz w:val="20"/>
          <w:szCs w:val="20"/>
          <w:u w:val="single"/>
          <w:lang w:val="es-AR"/>
        </w:rPr>
        <w:t>Capacidades dinámicas</w:t>
      </w:r>
      <w:r>
        <w:rPr>
          <w:rFonts w:ascii="Avenir Light" w:eastAsia="Times New Roman" w:hAnsi="Avenir Light" w:cs="Times New Roman"/>
          <w:sz w:val="20"/>
          <w:szCs w:val="20"/>
          <w:lang w:val="es-AR"/>
        </w:rPr>
        <w:t xml:space="preserve"> </w:t>
      </w:r>
      <w:r w:rsidRPr="00607C73">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la habilidad de una organización para desarrollar y cambiar las competencias para satisfacer las necesidaes de entrornos que cambian rápidamente.</w:t>
      </w:r>
    </w:p>
    <w:p w14:paraId="57E1A9C2" w14:textId="77777777" w:rsidR="00607C73" w:rsidRDefault="00607C73" w:rsidP="004559BA">
      <w:pPr>
        <w:rPr>
          <w:rFonts w:ascii="Avenir Light" w:eastAsia="Times New Roman" w:hAnsi="Avenir Light" w:cs="Times New Roman"/>
          <w:sz w:val="20"/>
          <w:szCs w:val="20"/>
          <w:lang w:val="es-AR"/>
        </w:rPr>
      </w:pPr>
    </w:p>
    <w:p w14:paraId="073A5D75" w14:textId="70F05EAE" w:rsidR="00607C73" w:rsidRDefault="00607C73" w:rsidP="004559BA">
      <w:pPr>
        <w:rPr>
          <w:rFonts w:ascii="Avenir Light" w:eastAsia="Times New Roman" w:hAnsi="Avenir Light" w:cs="Times New Roman"/>
          <w:sz w:val="20"/>
          <w:szCs w:val="20"/>
          <w:lang w:val="es-AR"/>
        </w:rPr>
      </w:pPr>
      <w:r w:rsidRPr="00754AE6">
        <w:rPr>
          <w:rFonts w:ascii="Avenir Light" w:eastAsia="Times New Roman" w:hAnsi="Avenir Light" w:cs="Times New Roman"/>
          <w:b/>
          <w:i/>
          <w:color w:val="808080" w:themeColor="background1" w:themeShade="80"/>
          <w:sz w:val="20"/>
          <w:szCs w:val="20"/>
          <w:u w:val="single"/>
          <w:lang w:val="es-AR"/>
        </w:rPr>
        <w:t>Conocimiento organizacional</w:t>
      </w:r>
      <w:r>
        <w:rPr>
          <w:rFonts w:ascii="Avenir Light" w:eastAsia="Times New Roman" w:hAnsi="Avenir Light" w:cs="Times New Roman"/>
          <w:sz w:val="20"/>
          <w:szCs w:val="20"/>
          <w:lang w:val="es-AR"/>
        </w:rPr>
        <w:t xml:space="preserve"> </w:t>
      </w:r>
      <w:r w:rsidRPr="00607C73">
        <w:rPr>
          <w:rFonts w:ascii="Avenir Light" w:eastAsia="Times New Roman" w:hAnsi="Avenir Light" w:cs="Times New Roman"/>
          <w:sz w:val="20"/>
          <w:szCs w:val="20"/>
          <w:lang w:val="es-AR"/>
        </w:rPr>
        <w:sym w:font="Wingdings" w:char="F0E0"/>
      </w:r>
      <w:r>
        <w:rPr>
          <w:rFonts w:ascii="Avenir Light" w:eastAsia="Times New Roman" w:hAnsi="Avenir Light" w:cs="Times New Roman"/>
          <w:sz w:val="20"/>
          <w:szCs w:val="20"/>
          <w:lang w:val="es-AR"/>
        </w:rPr>
        <w:t xml:space="preserve"> es la experiencia colectiva y compartida acumulada en los sistemas, rutinas y actividades que se comparten en toda la organización. </w:t>
      </w:r>
    </w:p>
    <w:p w14:paraId="1719E7E3" w14:textId="77777777" w:rsidR="00607C73" w:rsidRDefault="00607C73" w:rsidP="004559BA">
      <w:pPr>
        <w:rPr>
          <w:rFonts w:ascii="Avenir Light" w:eastAsia="Times New Roman" w:hAnsi="Avenir Light" w:cs="Times New Roman"/>
          <w:sz w:val="20"/>
          <w:szCs w:val="20"/>
          <w:lang w:val="es-AR"/>
        </w:rPr>
      </w:pPr>
    </w:p>
    <w:p w14:paraId="7E56A479" w14:textId="4184347A" w:rsidR="00754AE6" w:rsidRPr="00754AE6" w:rsidRDefault="00754AE6" w:rsidP="00754AE6">
      <w:pPr>
        <w:pStyle w:val="NormalWeb"/>
        <w:rPr>
          <w:rFonts w:ascii="Avenir Light" w:hAnsi="Avenir Light"/>
          <w:color w:val="000000"/>
        </w:rPr>
      </w:pPr>
      <w:r w:rsidRPr="00754AE6">
        <w:rPr>
          <w:rFonts w:ascii="Avenir Light" w:hAnsi="Avenir Light"/>
          <w:b/>
          <w:i/>
          <w:color w:val="000000"/>
          <w:u w:val="single"/>
        </w:rPr>
        <w:t>Benchmarking</w:t>
      </w:r>
      <w:r w:rsidRPr="00754AE6">
        <w:rPr>
          <w:rFonts w:ascii="Avenir Light" w:hAnsi="Avenir Light"/>
          <w:color w:val="000000"/>
        </w:rPr>
        <w:t xml:space="preserve"> </w:t>
      </w:r>
      <w:r w:rsidRPr="00754AE6">
        <w:rPr>
          <w:rFonts w:ascii="Avenir Light" w:hAnsi="Avenir Light"/>
          <w:color w:val="000000"/>
        </w:rPr>
        <w:sym w:font="Wingdings" w:char="F0E0"/>
      </w:r>
      <w:r w:rsidRPr="00754AE6">
        <w:rPr>
          <w:rFonts w:ascii="Avenir Light" w:hAnsi="Avenir Light"/>
          <w:color w:val="000000"/>
        </w:rPr>
        <w:t xml:space="preserve"> hace referencia a la capacidad de igualar y superar el rendimiento de los competidores. Hay distintas formas de comprender el rendimiento relativo.</w:t>
      </w:r>
    </w:p>
    <w:p w14:paraId="5CF0C225" w14:textId="77777777" w:rsidR="00754AE6" w:rsidRPr="00754AE6" w:rsidRDefault="00754AE6" w:rsidP="00754AE6">
      <w:pPr>
        <w:pStyle w:val="NormalWeb"/>
        <w:rPr>
          <w:rFonts w:ascii="Avenir Light" w:hAnsi="Avenir Light"/>
          <w:b/>
          <w:color w:val="000000"/>
          <w:u w:val="single"/>
        </w:rPr>
      </w:pPr>
      <w:r w:rsidRPr="00754AE6">
        <w:rPr>
          <w:rFonts w:ascii="Avenir Light" w:hAnsi="Avenir Light"/>
          <w:b/>
          <w:color w:val="000000"/>
          <w:u w:val="single"/>
        </w:rPr>
        <w:t>Tipos de Benchmarking:</w:t>
      </w:r>
    </w:p>
    <w:p w14:paraId="26EBE672" w14:textId="72042023" w:rsidR="00754AE6" w:rsidRPr="00754AE6" w:rsidRDefault="00754AE6" w:rsidP="00C360A8">
      <w:pPr>
        <w:pStyle w:val="NormalWeb"/>
        <w:numPr>
          <w:ilvl w:val="0"/>
          <w:numId w:val="33"/>
        </w:numPr>
        <w:rPr>
          <w:rFonts w:ascii="Avenir Light" w:hAnsi="Avenir Light"/>
          <w:color w:val="000000"/>
        </w:rPr>
      </w:pPr>
      <w:r w:rsidRPr="00754AE6">
        <w:rPr>
          <w:rFonts w:ascii="Avenir Light" w:hAnsi="Avenir Light"/>
          <w:b/>
          <w:i/>
          <w:color w:val="808080" w:themeColor="background1" w:themeShade="80"/>
        </w:rPr>
        <w:t>Benchmarking Histórico:</w:t>
      </w:r>
      <w:r>
        <w:rPr>
          <w:rFonts w:ascii="Avenir Light" w:hAnsi="Avenir Light"/>
          <w:color w:val="000000"/>
        </w:rPr>
        <w:t xml:space="preserve"> </w:t>
      </w:r>
      <w:r w:rsidRPr="00754AE6">
        <w:rPr>
          <w:rFonts w:ascii="Avenir Light" w:hAnsi="Avenir Light"/>
          <w:color w:val="000000"/>
        </w:rPr>
        <w:t xml:space="preserve">las organizaciones comparen su rendimiento respecto a los años anteriores para identificar cualquier cambio significativo. </w:t>
      </w:r>
    </w:p>
    <w:p w14:paraId="42F45CBC" w14:textId="32C4DC50" w:rsidR="00754AE6" w:rsidRPr="00754AE6" w:rsidRDefault="00754AE6" w:rsidP="00C360A8">
      <w:pPr>
        <w:pStyle w:val="NormalWeb"/>
        <w:numPr>
          <w:ilvl w:val="0"/>
          <w:numId w:val="33"/>
        </w:numPr>
        <w:rPr>
          <w:rFonts w:ascii="Avenir Light" w:hAnsi="Avenir Light"/>
          <w:color w:val="000000"/>
        </w:rPr>
      </w:pPr>
      <w:r w:rsidRPr="00754AE6">
        <w:rPr>
          <w:rFonts w:ascii="Avenir Light" w:hAnsi="Avenir Light"/>
          <w:b/>
          <w:i/>
          <w:color w:val="808080" w:themeColor="background1" w:themeShade="80"/>
        </w:rPr>
        <w:t>Benchmarking en la industria/sector:</w:t>
      </w:r>
      <w:r>
        <w:rPr>
          <w:rFonts w:ascii="Avenir Light" w:hAnsi="Avenir Light"/>
          <w:color w:val="000000"/>
        </w:rPr>
        <w:t xml:space="preserve"> e</w:t>
      </w:r>
      <w:r w:rsidRPr="00754AE6">
        <w:rPr>
          <w:rFonts w:ascii="Avenir Light" w:hAnsi="Avenir Light"/>
          <w:color w:val="000000"/>
        </w:rPr>
        <w:t>stas normas de la industria comparan el rendimiento de las organizaciones en la misma industria o sector frente a un conjunto de indicadores de rendimiento.</w:t>
      </w:r>
    </w:p>
    <w:p w14:paraId="3396706A" w14:textId="2A3315EF" w:rsidR="00754AE6" w:rsidRPr="002D12A6" w:rsidRDefault="00754AE6" w:rsidP="00C360A8">
      <w:pPr>
        <w:pStyle w:val="NormalWeb"/>
        <w:numPr>
          <w:ilvl w:val="0"/>
          <w:numId w:val="33"/>
        </w:numPr>
        <w:rPr>
          <w:rFonts w:ascii="Avenir Light" w:hAnsi="Avenir Light"/>
          <w:color w:val="000000"/>
        </w:rPr>
      </w:pPr>
      <w:r w:rsidRPr="00754AE6">
        <w:rPr>
          <w:rFonts w:ascii="Avenir Light" w:hAnsi="Avenir Light"/>
          <w:b/>
          <w:i/>
          <w:color w:val="808080" w:themeColor="background1" w:themeShade="80"/>
        </w:rPr>
        <w:t>Benchmarking respecto al mejor de su clase:</w:t>
      </w:r>
      <w:r>
        <w:rPr>
          <w:rFonts w:ascii="Avenir Light" w:hAnsi="Avenir Light"/>
          <w:color w:val="000000"/>
        </w:rPr>
        <w:t xml:space="preserve"> </w:t>
      </w:r>
      <w:r w:rsidRPr="00754AE6">
        <w:rPr>
          <w:rFonts w:ascii="Avenir Light" w:hAnsi="Avenir Light"/>
          <w:color w:val="000000"/>
        </w:rPr>
        <w:t xml:space="preserve">compara el rendimiento de una organización con el </w:t>
      </w:r>
      <w:r w:rsidRPr="002D12A6">
        <w:rPr>
          <w:rFonts w:ascii="Avenir Light" w:hAnsi="Avenir Light"/>
          <w:color w:val="000000"/>
        </w:rPr>
        <w:t>rendimiento del “mejor de su clase”, dondequiera que este.</w:t>
      </w:r>
    </w:p>
    <w:p w14:paraId="26225CD5" w14:textId="58919E7E" w:rsidR="002D12A6" w:rsidRPr="002D12A6" w:rsidRDefault="002D12A6" w:rsidP="002D12A6">
      <w:pPr>
        <w:rPr>
          <w:rFonts w:ascii="Avenir Light" w:eastAsia="Times New Roman" w:hAnsi="Avenir Light" w:cs="Times New Roman"/>
          <w:sz w:val="20"/>
          <w:szCs w:val="20"/>
          <w:lang w:val="es-AR"/>
        </w:rPr>
      </w:pPr>
      <w:r>
        <w:rPr>
          <w:rFonts w:ascii="Avenir Light" w:eastAsia="Times New Roman" w:hAnsi="Avenir Light" w:cs="Times New Roman"/>
          <w:b/>
          <w:i/>
          <w:sz w:val="20"/>
          <w:szCs w:val="20"/>
          <w:lang w:val="es-AR"/>
        </w:rPr>
        <w:t>Gobierno c</w:t>
      </w:r>
      <w:r w:rsidRPr="002D12A6">
        <w:rPr>
          <w:rFonts w:ascii="Avenir Light" w:eastAsia="Times New Roman" w:hAnsi="Avenir Light" w:cs="Times New Roman"/>
          <w:b/>
          <w:i/>
          <w:sz w:val="20"/>
          <w:szCs w:val="20"/>
          <w:lang w:val="es-AR"/>
        </w:rPr>
        <w:t>orporativo</w:t>
      </w:r>
      <w:r>
        <w:rPr>
          <w:rFonts w:ascii="Avenir Light" w:eastAsia="Times New Roman" w:hAnsi="Avenir Light" w:cs="Times New Roman"/>
          <w:color w:val="000000"/>
          <w:sz w:val="20"/>
          <w:szCs w:val="20"/>
          <w:lang w:val="es-AR"/>
        </w:rPr>
        <w:t xml:space="preserve"> </w:t>
      </w:r>
      <w:r w:rsidRPr="002D12A6">
        <w:rPr>
          <w:rFonts w:ascii="Avenir Light" w:eastAsia="Times New Roman" w:hAnsi="Avenir Light" w:cs="Times New Roman"/>
          <w:color w:val="000000"/>
          <w:sz w:val="20"/>
          <w:szCs w:val="20"/>
          <w:lang w:val="es-AR"/>
        </w:rPr>
        <w:sym w:font="Wingdings" w:char="F0E0"/>
      </w:r>
      <w:r>
        <w:rPr>
          <w:rFonts w:ascii="Avenir Light" w:eastAsia="Times New Roman" w:hAnsi="Avenir Light" w:cs="Times New Roman"/>
          <w:color w:val="000000"/>
          <w:sz w:val="20"/>
          <w:szCs w:val="20"/>
          <w:lang w:val="es-AR"/>
        </w:rPr>
        <w:t xml:space="preserve"> d</w:t>
      </w:r>
      <w:r w:rsidRPr="002D12A6">
        <w:rPr>
          <w:rFonts w:ascii="Avenir Light" w:eastAsia="Times New Roman" w:hAnsi="Avenir Light" w:cs="Times New Roman"/>
          <w:color w:val="000000"/>
          <w:sz w:val="20"/>
          <w:szCs w:val="20"/>
          <w:lang w:val="es-AR"/>
        </w:rPr>
        <w:t>escribe a quién tiene que servir la organización y como se deben tomar decisiones sobre los propósitos y prioridades de la misma.</w:t>
      </w:r>
      <w:r>
        <w:rPr>
          <w:rFonts w:ascii="Avenir Light" w:eastAsia="Times New Roman" w:hAnsi="Avenir Light" w:cs="Times New Roman"/>
          <w:color w:val="000000"/>
          <w:sz w:val="20"/>
          <w:szCs w:val="20"/>
          <w:lang w:val="es-AR"/>
        </w:rPr>
        <w:t xml:space="preserve"> (como debería funcionar la organización y como es la distribución de poder entre las distintas partes interesadas)</w:t>
      </w:r>
    </w:p>
    <w:p w14:paraId="4F287934" w14:textId="77777777" w:rsidR="002D12A6" w:rsidRDefault="002D12A6" w:rsidP="002D12A6">
      <w:pPr>
        <w:pStyle w:val="NormalWeb"/>
        <w:rPr>
          <w:rFonts w:ascii="Avenir Light" w:hAnsi="Avenir Light"/>
          <w:color w:val="000000"/>
        </w:rPr>
      </w:pPr>
      <w:r w:rsidRPr="002D12A6">
        <w:rPr>
          <w:rFonts w:ascii="Avenir Light" w:hAnsi="Avenir Light"/>
          <w:b/>
          <w:i/>
          <w:color w:val="000000"/>
        </w:rPr>
        <w:t xml:space="preserve">Partes interesadas </w:t>
      </w:r>
      <w:r w:rsidRPr="002D12A6">
        <w:rPr>
          <w:rFonts w:ascii="Avenir Light" w:hAnsi="Avenir Light"/>
          <w:color w:val="000000"/>
        </w:rPr>
        <w:sym w:font="Wingdings" w:char="F0E0"/>
      </w:r>
      <w:r>
        <w:rPr>
          <w:rFonts w:ascii="Avenir Light" w:hAnsi="Avenir Light"/>
          <w:color w:val="000000"/>
        </w:rPr>
        <w:t xml:space="preserve"> son aquellos individuos que dependen de la organización para alcanzar sus propias metas y de los que, a su vez, depende la organización.</w:t>
      </w:r>
    </w:p>
    <w:p w14:paraId="52869C4F" w14:textId="6117E6DC" w:rsidR="002D12A6" w:rsidRDefault="002D12A6" w:rsidP="00C360A8">
      <w:pPr>
        <w:pStyle w:val="NormalWeb"/>
        <w:numPr>
          <w:ilvl w:val="0"/>
          <w:numId w:val="34"/>
        </w:numPr>
        <w:rPr>
          <w:rFonts w:ascii="Avenir Light" w:hAnsi="Avenir Light"/>
          <w:color w:val="000000"/>
        </w:rPr>
      </w:pPr>
      <w:r>
        <w:rPr>
          <w:rFonts w:ascii="Avenir Light" w:hAnsi="Avenir Light"/>
          <w:color w:val="000000"/>
        </w:rPr>
        <w:t>Del entorno del mercado: proveedores, competidores, distribuidores, accionistas y cadena de gobierno.</w:t>
      </w:r>
    </w:p>
    <w:p w14:paraId="07E7C25C" w14:textId="3B84CCDC" w:rsidR="002D12A6" w:rsidRDefault="002D12A6" w:rsidP="00C360A8">
      <w:pPr>
        <w:pStyle w:val="NormalWeb"/>
        <w:numPr>
          <w:ilvl w:val="0"/>
          <w:numId w:val="34"/>
        </w:numPr>
        <w:rPr>
          <w:rFonts w:ascii="Avenir Light" w:hAnsi="Avenir Light"/>
          <w:color w:val="000000"/>
        </w:rPr>
      </w:pPr>
      <w:r>
        <w:rPr>
          <w:rFonts w:ascii="Avenir Light" w:hAnsi="Avenir Light"/>
          <w:color w:val="000000"/>
        </w:rPr>
        <w:t>Del entorno socio-político: responsables políticos, legisladores y agencias gubernamentales.</w:t>
      </w:r>
    </w:p>
    <w:p w14:paraId="4CEE10E3" w14:textId="7F7DC8CC" w:rsidR="002D12A6" w:rsidRDefault="002D12A6" w:rsidP="00C360A8">
      <w:pPr>
        <w:pStyle w:val="NormalWeb"/>
        <w:numPr>
          <w:ilvl w:val="0"/>
          <w:numId w:val="34"/>
        </w:numPr>
        <w:rPr>
          <w:rFonts w:ascii="Avenir Light" w:hAnsi="Avenir Light"/>
          <w:color w:val="000000"/>
        </w:rPr>
      </w:pPr>
      <w:r>
        <w:rPr>
          <w:rFonts w:ascii="Avenir Light" w:hAnsi="Avenir Light"/>
          <w:color w:val="000000"/>
        </w:rPr>
        <w:t>De entorno tecnológico: agentes tecnológicos claves, agencias de certificación y propietarios de las tecnologías.</w:t>
      </w:r>
    </w:p>
    <w:p w14:paraId="05856659" w14:textId="5EBEA32B" w:rsidR="002D12A6" w:rsidRDefault="002D12A6" w:rsidP="002D12A6">
      <w:pPr>
        <w:pStyle w:val="NormalWeb"/>
        <w:rPr>
          <w:rFonts w:ascii="Avenir Light" w:hAnsi="Avenir Light"/>
          <w:color w:val="000000"/>
        </w:rPr>
      </w:pPr>
      <w:r w:rsidRPr="00C360A8">
        <w:rPr>
          <w:rFonts w:ascii="Avenir Light" w:hAnsi="Avenir Light"/>
          <w:b/>
          <w:i/>
          <w:color w:val="000000"/>
        </w:rPr>
        <w:t>Cadena de gobierno</w:t>
      </w:r>
      <w:r>
        <w:rPr>
          <w:rFonts w:ascii="Avenir Light" w:hAnsi="Avenir Light"/>
          <w:color w:val="000000"/>
        </w:rPr>
        <w:t xml:space="preserve"> </w:t>
      </w:r>
      <w:r w:rsidRPr="002D12A6">
        <w:rPr>
          <w:rFonts w:ascii="Avenir Light" w:hAnsi="Avenir Light"/>
          <w:color w:val="000000"/>
        </w:rPr>
        <w:sym w:font="Wingdings" w:char="F0E0"/>
      </w:r>
      <w:r>
        <w:rPr>
          <w:rFonts w:ascii="Avenir Light" w:hAnsi="Avenir Light"/>
          <w:color w:val="000000"/>
        </w:rPr>
        <w:t xml:space="preserve"> representa a todos aquellos grupos que tienen una influencia sobre los propósitos de la organización por su participación directa.</w:t>
      </w:r>
    </w:p>
    <w:p w14:paraId="69C0E80D" w14:textId="42D4D58D" w:rsidR="00552E01" w:rsidRDefault="002D12A6" w:rsidP="00776472">
      <w:pPr>
        <w:pStyle w:val="NormalWeb"/>
        <w:rPr>
          <w:rFonts w:ascii="Avenir Light" w:hAnsi="Avenir Light"/>
          <w:color w:val="000000"/>
        </w:rPr>
      </w:pPr>
      <w:r w:rsidRPr="00C360A8">
        <w:rPr>
          <w:rFonts w:ascii="Avenir Light" w:hAnsi="Avenir Light"/>
          <w:b/>
          <w:i/>
          <w:color w:val="000000"/>
        </w:rPr>
        <w:t>Mapa de las partes interesadas</w:t>
      </w:r>
      <w:r>
        <w:rPr>
          <w:rFonts w:ascii="Avenir Light" w:hAnsi="Avenir Light"/>
          <w:color w:val="000000"/>
        </w:rPr>
        <w:t xml:space="preserve"> </w:t>
      </w:r>
      <w:r w:rsidRPr="002D12A6">
        <w:rPr>
          <w:rFonts w:ascii="Avenir Light" w:hAnsi="Avenir Light"/>
          <w:color w:val="000000"/>
        </w:rPr>
        <w:sym w:font="Wingdings" w:char="F0E0"/>
      </w:r>
      <w:r>
        <w:rPr>
          <w:rFonts w:ascii="Avenir Light" w:hAnsi="Avenir Light"/>
          <w:color w:val="000000"/>
        </w:rPr>
        <w:t xml:space="preserve"> identifica expectativas y el poder de las partes interesadas y ayuda a comprender las prioridades políticas.</w:t>
      </w:r>
    </w:p>
    <w:p w14:paraId="6A8F47AB" w14:textId="7A115C35" w:rsidR="00776472" w:rsidRPr="00754AE6" w:rsidRDefault="00776472" w:rsidP="00776472">
      <w:pPr>
        <w:pStyle w:val="NormalWeb"/>
        <w:rPr>
          <w:rFonts w:ascii="Avenir Light" w:hAnsi="Avenir Light"/>
        </w:rPr>
      </w:pPr>
      <w:r>
        <w:rPr>
          <w:rFonts w:ascii="Avenir Light" w:hAnsi="Avenir Light"/>
          <w:noProof/>
          <w:lang w:val="es-ES"/>
        </w:rPr>
        <w:drawing>
          <wp:anchor distT="0" distB="0" distL="114300" distR="114300" simplePos="0" relativeHeight="251665408" behindDoc="0" locked="0" layoutInCell="1" allowOverlap="1" wp14:anchorId="031B94DB" wp14:editId="070B633B">
            <wp:simplePos x="0" y="0"/>
            <wp:positionH relativeFrom="column">
              <wp:posOffset>1485900</wp:posOffset>
            </wp:positionH>
            <wp:positionV relativeFrom="paragraph">
              <wp:posOffset>104140</wp:posOffset>
            </wp:positionV>
            <wp:extent cx="2425700" cy="1328420"/>
            <wp:effectExtent l="0" t="0" r="1270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2-20 a la(s) 17.01.01.png"/>
                    <pic:cNvPicPr/>
                  </pic:nvPicPr>
                  <pic:blipFill>
                    <a:blip r:embed="rId14">
                      <a:extLst>
                        <a:ext uri="{28A0092B-C50C-407E-A947-70E740481C1C}">
                          <a14:useLocalDpi xmlns:a14="http://schemas.microsoft.com/office/drawing/2010/main" val="0"/>
                        </a:ext>
                      </a:extLst>
                    </a:blip>
                    <a:stretch>
                      <a:fillRect/>
                    </a:stretch>
                  </pic:blipFill>
                  <pic:spPr>
                    <a:xfrm>
                      <a:off x="0" y="0"/>
                      <a:ext cx="2425700" cy="1328420"/>
                    </a:xfrm>
                    <a:prstGeom prst="rect">
                      <a:avLst/>
                    </a:prstGeom>
                  </pic:spPr>
                </pic:pic>
              </a:graphicData>
            </a:graphic>
            <wp14:sizeRelH relativeFrom="page">
              <wp14:pctWidth>0</wp14:pctWidth>
            </wp14:sizeRelH>
            <wp14:sizeRelV relativeFrom="page">
              <wp14:pctHeight>0</wp14:pctHeight>
            </wp14:sizeRelV>
          </wp:anchor>
        </w:drawing>
      </w:r>
    </w:p>
    <w:p w14:paraId="28931D2E" w14:textId="77777777" w:rsidR="00552E01" w:rsidRPr="00754AE6" w:rsidRDefault="00552E01" w:rsidP="003E05B4">
      <w:pPr>
        <w:jc w:val="both"/>
        <w:rPr>
          <w:rFonts w:ascii="Avenir Light" w:hAnsi="Avenir Light"/>
          <w:sz w:val="20"/>
          <w:szCs w:val="20"/>
        </w:rPr>
      </w:pPr>
    </w:p>
    <w:p w14:paraId="2ED33B1D" w14:textId="77777777" w:rsidR="00552E01" w:rsidRPr="00754AE6" w:rsidRDefault="00552E01" w:rsidP="003E05B4">
      <w:pPr>
        <w:jc w:val="both"/>
        <w:rPr>
          <w:rFonts w:ascii="Avenir Light" w:hAnsi="Avenir Light"/>
          <w:sz w:val="20"/>
          <w:szCs w:val="20"/>
        </w:rPr>
      </w:pPr>
    </w:p>
    <w:p w14:paraId="788F935C" w14:textId="77777777" w:rsidR="00552E01" w:rsidRPr="00754AE6" w:rsidRDefault="00552E01" w:rsidP="003E05B4">
      <w:pPr>
        <w:jc w:val="both"/>
        <w:rPr>
          <w:rFonts w:ascii="Avenir Light" w:hAnsi="Avenir Light"/>
          <w:sz w:val="20"/>
          <w:szCs w:val="20"/>
        </w:rPr>
      </w:pPr>
    </w:p>
    <w:p w14:paraId="371529BB" w14:textId="77777777" w:rsidR="00552E01" w:rsidRPr="00754AE6" w:rsidRDefault="00552E01" w:rsidP="003E05B4">
      <w:pPr>
        <w:jc w:val="both"/>
        <w:rPr>
          <w:rFonts w:ascii="Avenir Light" w:hAnsi="Avenir Light"/>
          <w:sz w:val="20"/>
          <w:szCs w:val="20"/>
        </w:rPr>
      </w:pPr>
    </w:p>
    <w:p w14:paraId="41EEC7C5" w14:textId="77777777" w:rsidR="00552E01" w:rsidRPr="00754AE6" w:rsidRDefault="00552E01" w:rsidP="003E05B4">
      <w:pPr>
        <w:jc w:val="both"/>
        <w:rPr>
          <w:rFonts w:ascii="Avenir Light" w:hAnsi="Avenir Light"/>
          <w:sz w:val="20"/>
          <w:szCs w:val="20"/>
        </w:rPr>
      </w:pPr>
    </w:p>
    <w:p w14:paraId="0072AC6F" w14:textId="77777777" w:rsidR="00552E01" w:rsidRDefault="00552E01" w:rsidP="003E05B4">
      <w:pPr>
        <w:jc w:val="both"/>
        <w:rPr>
          <w:rFonts w:ascii="Avenir Light" w:hAnsi="Avenir Light"/>
          <w:sz w:val="20"/>
          <w:szCs w:val="20"/>
        </w:rPr>
      </w:pPr>
    </w:p>
    <w:p w14:paraId="5AEA7937" w14:textId="77777777" w:rsidR="00776472" w:rsidRDefault="00776472" w:rsidP="003E05B4">
      <w:pPr>
        <w:jc w:val="both"/>
        <w:rPr>
          <w:rFonts w:ascii="Avenir Light" w:hAnsi="Avenir Light"/>
          <w:sz w:val="20"/>
          <w:szCs w:val="20"/>
        </w:rPr>
      </w:pPr>
    </w:p>
    <w:p w14:paraId="70392851" w14:textId="39F8E051" w:rsidR="00776472" w:rsidRDefault="00776472" w:rsidP="003E05B4">
      <w:pPr>
        <w:jc w:val="both"/>
        <w:rPr>
          <w:rFonts w:ascii="Avenir Light" w:hAnsi="Avenir Light"/>
          <w:sz w:val="20"/>
          <w:szCs w:val="20"/>
        </w:rPr>
      </w:pPr>
      <w:r w:rsidRPr="00C360A8">
        <w:rPr>
          <w:rFonts w:ascii="Avenir Light" w:hAnsi="Avenir Light"/>
          <w:b/>
          <w:i/>
          <w:sz w:val="20"/>
          <w:szCs w:val="20"/>
        </w:rPr>
        <w:t>Poder</w:t>
      </w:r>
      <w:r>
        <w:rPr>
          <w:rFonts w:ascii="Avenir Light" w:hAnsi="Avenir Light"/>
          <w:sz w:val="20"/>
          <w:szCs w:val="20"/>
        </w:rPr>
        <w:t xml:space="preserve"> </w:t>
      </w:r>
      <w:r w:rsidRPr="00776472">
        <w:rPr>
          <w:rFonts w:ascii="Avenir Light" w:hAnsi="Avenir Light"/>
          <w:sz w:val="20"/>
          <w:szCs w:val="20"/>
        </w:rPr>
        <w:sym w:font="Wingdings" w:char="F0E0"/>
      </w:r>
      <w:r>
        <w:rPr>
          <w:rFonts w:ascii="Avenir Light" w:hAnsi="Avenir Light"/>
          <w:sz w:val="20"/>
          <w:szCs w:val="20"/>
        </w:rPr>
        <w:t xml:space="preserve"> mecanismo por el que las expectativas influyen sobre los propósitos y estrategias ya que es la capacidad de los individuos de persuadir, inducir, coercer a otros para seguir determinados cursos de acción.</w:t>
      </w:r>
    </w:p>
    <w:p w14:paraId="2B24B322" w14:textId="77777777" w:rsidR="00776472" w:rsidRDefault="00776472" w:rsidP="003E05B4">
      <w:pPr>
        <w:jc w:val="both"/>
        <w:rPr>
          <w:rFonts w:ascii="Avenir Light" w:hAnsi="Avenir Light"/>
          <w:sz w:val="20"/>
          <w:szCs w:val="20"/>
        </w:rPr>
      </w:pPr>
    </w:p>
    <w:p w14:paraId="1BC24969" w14:textId="63235E3D" w:rsidR="00776472" w:rsidRPr="00C360A8" w:rsidRDefault="00776472" w:rsidP="003E05B4">
      <w:pPr>
        <w:jc w:val="both"/>
        <w:rPr>
          <w:rFonts w:ascii="Avenir Light" w:hAnsi="Avenir Light"/>
          <w:b/>
          <w:i/>
          <w:sz w:val="20"/>
          <w:szCs w:val="20"/>
        </w:rPr>
      </w:pPr>
      <w:r w:rsidRPr="00C360A8">
        <w:rPr>
          <w:rFonts w:ascii="Avenir Light" w:hAnsi="Avenir Light"/>
          <w:b/>
          <w:i/>
          <w:sz w:val="20"/>
          <w:szCs w:val="20"/>
        </w:rPr>
        <w:t>Fuentes de poder dentro de las organizaciones:</w:t>
      </w:r>
    </w:p>
    <w:p w14:paraId="07870DA6" w14:textId="557085EB" w:rsidR="00776472" w:rsidRDefault="00776472" w:rsidP="00C360A8">
      <w:pPr>
        <w:pStyle w:val="Prrafodelista"/>
        <w:numPr>
          <w:ilvl w:val="0"/>
          <w:numId w:val="35"/>
        </w:numPr>
        <w:jc w:val="both"/>
        <w:rPr>
          <w:rFonts w:ascii="Avenir Light" w:hAnsi="Avenir Light"/>
          <w:sz w:val="20"/>
          <w:szCs w:val="20"/>
        </w:rPr>
      </w:pPr>
      <w:r>
        <w:rPr>
          <w:rFonts w:ascii="Avenir Light" w:hAnsi="Avenir Light"/>
          <w:sz w:val="20"/>
          <w:szCs w:val="20"/>
        </w:rPr>
        <w:t>Jerarquía (poder formal)</w:t>
      </w:r>
    </w:p>
    <w:p w14:paraId="54CCF219" w14:textId="00E81FCD" w:rsidR="00776472" w:rsidRDefault="00776472" w:rsidP="00C360A8">
      <w:pPr>
        <w:pStyle w:val="Prrafodelista"/>
        <w:numPr>
          <w:ilvl w:val="0"/>
          <w:numId w:val="35"/>
        </w:numPr>
        <w:jc w:val="both"/>
        <w:rPr>
          <w:rFonts w:ascii="Avenir Light" w:hAnsi="Avenir Light"/>
          <w:sz w:val="20"/>
          <w:szCs w:val="20"/>
        </w:rPr>
      </w:pPr>
      <w:r>
        <w:rPr>
          <w:rFonts w:ascii="Avenir Light" w:hAnsi="Avenir Light"/>
          <w:sz w:val="20"/>
          <w:szCs w:val="20"/>
        </w:rPr>
        <w:t>Influencia (poder informal)</w:t>
      </w:r>
    </w:p>
    <w:p w14:paraId="58CE643B" w14:textId="3FC163AF" w:rsidR="00776472" w:rsidRDefault="00776472" w:rsidP="00C360A8">
      <w:pPr>
        <w:pStyle w:val="Prrafodelista"/>
        <w:numPr>
          <w:ilvl w:val="0"/>
          <w:numId w:val="35"/>
        </w:numPr>
        <w:jc w:val="both"/>
        <w:rPr>
          <w:rFonts w:ascii="Avenir Light" w:hAnsi="Avenir Light"/>
          <w:sz w:val="20"/>
          <w:szCs w:val="20"/>
        </w:rPr>
      </w:pPr>
      <w:r>
        <w:rPr>
          <w:rFonts w:ascii="Avenir Light" w:hAnsi="Avenir Light"/>
          <w:sz w:val="20"/>
          <w:szCs w:val="20"/>
        </w:rPr>
        <w:t>Control de los recursos estratégicos</w:t>
      </w:r>
    </w:p>
    <w:p w14:paraId="6418B251" w14:textId="64F4020D" w:rsidR="00776472" w:rsidRDefault="00776472" w:rsidP="00C360A8">
      <w:pPr>
        <w:pStyle w:val="Prrafodelista"/>
        <w:numPr>
          <w:ilvl w:val="0"/>
          <w:numId w:val="35"/>
        </w:numPr>
        <w:jc w:val="both"/>
        <w:rPr>
          <w:rFonts w:ascii="Avenir Light" w:hAnsi="Avenir Light"/>
          <w:sz w:val="20"/>
          <w:szCs w:val="20"/>
        </w:rPr>
      </w:pPr>
      <w:r>
        <w:rPr>
          <w:rFonts w:ascii="Avenir Light" w:hAnsi="Avenir Light"/>
          <w:sz w:val="20"/>
          <w:szCs w:val="20"/>
        </w:rPr>
        <w:t>Posesión de conocimientos y habilidades</w:t>
      </w:r>
    </w:p>
    <w:p w14:paraId="2404BDD9" w14:textId="1268990A" w:rsidR="00776472" w:rsidRDefault="00776472" w:rsidP="00C360A8">
      <w:pPr>
        <w:pStyle w:val="Prrafodelista"/>
        <w:numPr>
          <w:ilvl w:val="0"/>
          <w:numId w:val="35"/>
        </w:numPr>
        <w:jc w:val="both"/>
        <w:rPr>
          <w:rFonts w:ascii="Avenir Light" w:hAnsi="Avenir Light"/>
          <w:sz w:val="20"/>
          <w:szCs w:val="20"/>
        </w:rPr>
      </w:pPr>
      <w:r>
        <w:rPr>
          <w:rFonts w:ascii="Avenir Light" w:hAnsi="Avenir Light"/>
          <w:sz w:val="20"/>
          <w:szCs w:val="20"/>
        </w:rPr>
        <w:t>Control del entorno humano</w:t>
      </w:r>
    </w:p>
    <w:p w14:paraId="350B6D30" w14:textId="2E883DC4" w:rsidR="00776472" w:rsidRDefault="00776472" w:rsidP="00C360A8">
      <w:pPr>
        <w:pStyle w:val="Prrafodelista"/>
        <w:numPr>
          <w:ilvl w:val="0"/>
          <w:numId w:val="35"/>
        </w:numPr>
        <w:jc w:val="both"/>
        <w:rPr>
          <w:rFonts w:ascii="Avenir Light" w:hAnsi="Avenir Light"/>
          <w:sz w:val="20"/>
          <w:szCs w:val="20"/>
        </w:rPr>
      </w:pPr>
      <w:r>
        <w:rPr>
          <w:rFonts w:ascii="Avenir Light" w:hAnsi="Avenir Light"/>
          <w:sz w:val="20"/>
          <w:szCs w:val="20"/>
        </w:rPr>
        <w:t>Vínculos internos</w:t>
      </w:r>
    </w:p>
    <w:p w14:paraId="4C3F2C03" w14:textId="74D127E8" w:rsidR="00776472" w:rsidRDefault="00776472" w:rsidP="00C360A8">
      <w:pPr>
        <w:pStyle w:val="Prrafodelista"/>
        <w:numPr>
          <w:ilvl w:val="0"/>
          <w:numId w:val="35"/>
        </w:numPr>
        <w:jc w:val="both"/>
        <w:rPr>
          <w:rFonts w:ascii="Avenir Light" w:hAnsi="Avenir Light"/>
          <w:sz w:val="20"/>
          <w:szCs w:val="20"/>
        </w:rPr>
      </w:pPr>
      <w:r>
        <w:rPr>
          <w:rFonts w:ascii="Avenir Light" w:hAnsi="Avenir Light"/>
          <w:sz w:val="20"/>
          <w:szCs w:val="20"/>
        </w:rPr>
        <w:t>Participación en la aplicación de la estrategia</w:t>
      </w:r>
    </w:p>
    <w:p w14:paraId="490F8E41" w14:textId="77777777" w:rsidR="00776472" w:rsidRDefault="00776472" w:rsidP="00776472">
      <w:pPr>
        <w:jc w:val="both"/>
        <w:rPr>
          <w:rFonts w:ascii="Avenir Light" w:hAnsi="Avenir Light"/>
          <w:sz w:val="20"/>
          <w:szCs w:val="20"/>
        </w:rPr>
      </w:pPr>
    </w:p>
    <w:p w14:paraId="02760D05" w14:textId="35B81D8B" w:rsidR="00776472" w:rsidRPr="00C360A8" w:rsidRDefault="00776472" w:rsidP="00776472">
      <w:pPr>
        <w:jc w:val="both"/>
        <w:rPr>
          <w:rFonts w:ascii="Avenir Light" w:hAnsi="Avenir Light"/>
          <w:b/>
          <w:i/>
          <w:sz w:val="20"/>
          <w:szCs w:val="20"/>
        </w:rPr>
      </w:pPr>
      <w:r w:rsidRPr="00C360A8">
        <w:rPr>
          <w:rFonts w:ascii="Avenir Light" w:hAnsi="Avenir Light"/>
          <w:b/>
          <w:i/>
          <w:sz w:val="20"/>
          <w:szCs w:val="20"/>
        </w:rPr>
        <w:t>Fuentes de poder para las partes interesadas externas:</w:t>
      </w:r>
    </w:p>
    <w:p w14:paraId="05DE2182" w14:textId="79A1A366" w:rsidR="00776472" w:rsidRDefault="00776472" w:rsidP="00C360A8">
      <w:pPr>
        <w:pStyle w:val="Prrafodelista"/>
        <w:numPr>
          <w:ilvl w:val="0"/>
          <w:numId w:val="36"/>
        </w:numPr>
        <w:jc w:val="both"/>
        <w:rPr>
          <w:rFonts w:ascii="Avenir Light" w:hAnsi="Avenir Light"/>
          <w:sz w:val="20"/>
          <w:szCs w:val="20"/>
        </w:rPr>
      </w:pPr>
      <w:r>
        <w:rPr>
          <w:rFonts w:ascii="Avenir Light" w:hAnsi="Avenir Light"/>
          <w:sz w:val="20"/>
          <w:szCs w:val="20"/>
        </w:rPr>
        <w:t>Control sobre los recursos</w:t>
      </w:r>
    </w:p>
    <w:p w14:paraId="42A972B0" w14:textId="50DB2364" w:rsidR="00776472" w:rsidRDefault="00776472" w:rsidP="00C360A8">
      <w:pPr>
        <w:pStyle w:val="Prrafodelista"/>
        <w:numPr>
          <w:ilvl w:val="0"/>
          <w:numId w:val="36"/>
        </w:numPr>
        <w:jc w:val="both"/>
        <w:rPr>
          <w:rFonts w:ascii="Avenir Light" w:hAnsi="Avenir Light"/>
          <w:sz w:val="20"/>
          <w:szCs w:val="20"/>
        </w:rPr>
      </w:pPr>
      <w:r>
        <w:rPr>
          <w:rFonts w:ascii="Avenir Light" w:hAnsi="Avenir Light"/>
          <w:sz w:val="20"/>
          <w:szCs w:val="20"/>
        </w:rPr>
        <w:t xml:space="preserve">Control o fácil acceso a la información </w:t>
      </w:r>
    </w:p>
    <w:p w14:paraId="01E9853B" w14:textId="4892822A" w:rsidR="00776472" w:rsidRDefault="00776472" w:rsidP="00C360A8">
      <w:pPr>
        <w:pStyle w:val="Prrafodelista"/>
        <w:numPr>
          <w:ilvl w:val="0"/>
          <w:numId w:val="36"/>
        </w:numPr>
        <w:jc w:val="both"/>
        <w:rPr>
          <w:rFonts w:ascii="Avenir Light" w:hAnsi="Avenir Light"/>
          <w:sz w:val="20"/>
          <w:szCs w:val="20"/>
        </w:rPr>
      </w:pPr>
      <w:r>
        <w:rPr>
          <w:rFonts w:ascii="Avenir Light" w:hAnsi="Avenir Light"/>
          <w:sz w:val="20"/>
          <w:szCs w:val="20"/>
        </w:rPr>
        <w:t>Autoridad formal</w:t>
      </w:r>
    </w:p>
    <w:p w14:paraId="2F8626FD" w14:textId="2C33E227" w:rsidR="00776472" w:rsidRDefault="00776472" w:rsidP="00C360A8">
      <w:pPr>
        <w:pStyle w:val="Prrafodelista"/>
        <w:numPr>
          <w:ilvl w:val="0"/>
          <w:numId w:val="36"/>
        </w:numPr>
        <w:jc w:val="both"/>
        <w:rPr>
          <w:rFonts w:ascii="Avenir Light" w:hAnsi="Avenir Light"/>
          <w:sz w:val="20"/>
          <w:szCs w:val="20"/>
        </w:rPr>
      </w:pPr>
      <w:r>
        <w:rPr>
          <w:rFonts w:ascii="Avenir Light" w:hAnsi="Avenir Light"/>
          <w:sz w:val="20"/>
          <w:szCs w:val="20"/>
        </w:rPr>
        <w:t>Características personales</w:t>
      </w:r>
    </w:p>
    <w:p w14:paraId="107323DF" w14:textId="49EB6BD0" w:rsidR="00776472" w:rsidRDefault="00776472" w:rsidP="00C360A8">
      <w:pPr>
        <w:pStyle w:val="Prrafodelista"/>
        <w:numPr>
          <w:ilvl w:val="0"/>
          <w:numId w:val="36"/>
        </w:numPr>
        <w:jc w:val="both"/>
        <w:rPr>
          <w:rFonts w:ascii="Avenir Light" w:hAnsi="Avenir Light"/>
          <w:sz w:val="20"/>
          <w:szCs w:val="20"/>
        </w:rPr>
      </w:pPr>
      <w:r>
        <w:rPr>
          <w:rFonts w:ascii="Avenir Light" w:hAnsi="Avenir Light"/>
          <w:sz w:val="20"/>
          <w:szCs w:val="20"/>
        </w:rPr>
        <w:t>Posición en la estructura</w:t>
      </w:r>
    </w:p>
    <w:p w14:paraId="60FC4B8E" w14:textId="77777777" w:rsidR="00776472" w:rsidRDefault="00776472" w:rsidP="00776472">
      <w:pPr>
        <w:jc w:val="both"/>
        <w:rPr>
          <w:rFonts w:ascii="Avenir Light" w:hAnsi="Avenir Light"/>
          <w:sz w:val="20"/>
          <w:szCs w:val="20"/>
        </w:rPr>
      </w:pPr>
    </w:p>
    <w:p w14:paraId="2B1B1A5F" w14:textId="0DF95255" w:rsidR="00776472" w:rsidRPr="00C360A8" w:rsidRDefault="00776472" w:rsidP="00776472">
      <w:pPr>
        <w:jc w:val="both"/>
        <w:rPr>
          <w:rFonts w:ascii="Avenir Light" w:hAnsi="Avenir Light"/>
          <w:b/>
          <w:i/>
          <w:sz w:val="20"/>
          <w:szCs w:val="20"/>
        </w:rPr>
      </w:pPr>
      <w:r w:rsidRPr="00C360A8">
        <w:rPr>
          <w:rFonts w:ascii="Avenir Light" w:hAnsi="Avenir Light"/>
          <w:b/>
          <w:i/>
          <w:sz w:val="20"/>
          <w:szCs w:val="20"/>
        </w:rPr>
        <w:t>Indicadores útiles de poder:</w:t>
      </w:r>
    </w:p>
    <w:p w14:paraId="0CEA277B" w14:textId="264FDF95" w:rsidR="00776472" w:rsidRDefault="00776472" w:rsidP="00C360A8">
      <w:pPr>
        <w:pStyle w:val="Prrafodelista"/>
        <w:numPr>
          <w:ilvl w:val="0"/>
          <w:numId w:val="37"/>
        </w:numPr>
        <w:jc w:val="both"/>
        <w:rPr>
          <w:rFonts w:ascii="Avenir Light" w:hAnsi="Avenir Light"/>
          <w:sz w:val="20"/>
          <w:szCs w:val="20"/>
        </w:rPr>
      </w:pPr>
      <w:r>
        <w:rPr>
          <w:rFonts w:ascii="Avenir Light" w:hAnsi="Avenir Light"/>
          <w:sz w:val="20"/>
          <w:szCs w:val="20"/>
        </w:rPr>
        <w:t>Status del individuo o grupo (categoría laboral o la reputación)</w:t>
      </w:r>
    </w:p>
    <w:p w14:paraId="08BBC3B6" w14:textId="61A3F703" w:rsidR="00776472" w:rsidRDefault="00776472" w:rsidP="00C360A8">
      <w:pPr>
        <w:pStyle w:val="Prrafodelista"/>
        <w:numPr>
          <w:ilvl w:val="0"/>
          <w:numId w:val="37"/>
        </w:numPr>
        <w:jc w:val="both"/>
        <w:rPr>
          <w:rFonts w:ascii="Avenir Light" w:hAnsi="Avenir Light"/>
          <w:sz w:val="20"/>
          <w:szCs w:val="20"/>
        </w:rPr>
      </w:pPr>
      <w:r>
        <w:rPr>
          <w:rFonts w:ascii="Avenir Light" w:hAnsi="Avenir Light"/>
          <w:sz w:val="20"/>
          <w:szCs w:val="20"/>
        </w:rPr>
        <w:t>Control de los recursos (importe del presupuesto)</w:t>
      </w:r>
    </w:p>
    <w:p w14:paraId="51130497" w14:textId="59D7AA78" w:rsidR="00776472" w:rsidRDefault="00776472" w:rsidP="00C360A8">
      <w:pPr>
        <w:pStyle w:val="Prrafodelista"/>
        <w:numPr>
          <w:ilvl w:val="0"/>
          <w:numId w:val="37"/>
        </w:numPr>
        <w:jc w:val="both"/>
        <w:rPr>
          <w:rFonts w:ascii="Avenir Light" w:hAnsi="Avenir Light"/>
          <w:sz w:val="20"/>
          <w:szCs w:val="20"/>
        </w:rPr>
      </w:pPr>
      <w:r>
        <w:rPr>
          <w:rFonts w:ascii="Avenir Light" w:hAnsi="Avenir Light"/>
          <w:sz w:val="20"/>
          <w:szCs w:val="20"/>
        </w:rPr>
        <w:t>Representación de los cargos de poder</w:t>
      </w:r>
    </w:p>
    <w:p w14:paraId="1F3F48C7" w14:textId="3E55EAD7" w:rsidR="00776472" w:rsidRDefault="00776472" w:rsidP="00C360A8">
      <w:pPr>
        <w:pStyle w:val="Prrafodelista"/>
        <w:numPr>
          <w:ilvl w:val="0"/>
          <w:numId w:val="37"/>
        </w:numPr>
        <w:jc w:val="both"/>
        <w:rPr>
          <w:rFonts w:ascii="Avenir Light" w:hAnsi="Avenir Light"/>
          <w:sz w:val="20"/>
          <w:szCs w:val="20"/>
        </w:rPr>
      </w:pPr>
      <w:r>
        <w:rPr>
          <w:rFonts w:ascii="Avenir Light" w:hAnsi="Avenir Light"/>
          <w:sz w:val="20"/>
          <w:szCs w:val="20"/>
        </w:rPr>
        <w:t>Símbolos de poder (tamaño de la oficina)</w:t>
      </w:r>
    </w:p>
    <w:p w14:paraId="4ADDE98F" w14:textId="77777777" w:rsidR="00776472" w:rsidRDefault="00776472" w:rsidP="00776472">
      <w:pPr>
        <w:jc w:val="both"/>
        <w:rPr>
          <w:rFonts w:ascii="Avenir Light" w:hAnsi="Avenir Light"/>
          <w:sz w:val="20"/>
          <w:szCs w:val="20"/>
        </w:rPr>
      </w:pPr>
    </w:p>
    <w:p w14:paraId="13864D9C" w14:textId="1C7A66D6" w:rsidR="00776472" w:rsidRPr="00C360A8" w:rsidRDefault="00776472" w:rsidP="00776472">
      <w:pPr>
        <w:jc w:val="both"/>
        <w:rPr>
          <w:rFonts w:ascii="Avenir Light" w:hAnsi="Avenir Light"/>
          <w:b/>
          <w:i/>
          <w:sz w:val="20"/>
          <w:szCs w:val="20"/>
        </w:rPr>
      </w:pPr>
      <w:r w:rsidRPr="00C360A8">
        <w:rPr>
          <w:rFonts w:ascii="Avenir Light" w:hAnsi="Avenir Light"/>
          <w:b/>
          <w:i/>
          <w:sz w:val="20"/>
          <w:szCs w:val="20"/>
        </w:rPr>
        <w:t>Niveles de la ética empresarial:</w:t>
      </w:r>
    </w:p>
    <w:p w14:paraId="02A203DA" w14:textId="77777777" w:rsidR="00776472" w:rsidRDefault="00776472" w:rsidP="00776472">
      <w:pPr>
        <w:jc w:val="both"/>
        <w:rPr>
          <w:rFonts w:ascii="Avenir Light" w:hAnsi="Avenir Light"/>
          <w:sz w:val="20"/>
          <w:szCs w:val="20"/>
        </w:rPr>
      </w:pPr>
    </w:p>
    <w:p w14:paraId="2EAE91FB" w14:textId="4C978ADF" w:rsidR="00776472" w:rsidRPr="00776472" w:rsidRDefault="00776472" w:rsidP="00C360A8">
      <w:pPr>
        <w:pStyle w:val="Prrafodelista"/>
        <w:numPr>
          <w:ilvl w:val="0"/>
          <w:numId w:val="38"/>
        </w:numPr>
        <w:jc w:val="both"/>
        <w:rPr>
          <w:rFonts w:ascii="Avenir Light" w:hAnsi="Avenir Light"/>
          <w:sz w:val="20"/>
          <w:szCs w:val="20"/>
        </w:rPr>
      </w:pPr>
      <w:r w:rsidRPr="00C360A8">
        <w:rPr>
          <w:rFonts w:ascii="Avenir Light" w:hAnsi="Avenir Light"/>
          <w:b/>
          <w:color w:val="808080" w:themeColor="background1" w:themeShade="80"/>
          <w:sz w:val="20"/>
          <w:szCs w:val="20"/>
        </w:rPr>
        <w:t>Postura ética</w:t>
      </w:r>
      <w:r w:rsidRPr="00C360A8">
        <w:rPr>
          <w:rFonts w:ascii="Avenir Light" w:hAnsi="Avenir Light"/>
          <w:color w:val="808080" w:themeColor="background1" w:themeShade="80"/>
          <w:sz w:val="20"/>
          <w:szCs w:val="20"/>
        </w:rPr>
        <w:t xml:space="preserve"> </w:t>
      </w:r>
      <w:r w:rsidRPr="00776472">
        <w:sym w:font="Wingdings" w:char="F0E0"/>
      </w:r>
      <w:r w:rsidRPr="00776472">
        <w:rPr>
          <w:rFonts w:ascii="Avenir Light" w:hAnsi="Avenir Light"/>
          <w:sz w:val="20"/>
          <w:szCs w:val="20"/>
        </w:rPr>
        <w:t xml:space="preserve"> hace referencia al grado en que una organización superará sus obligaciones mínimas respecto de sus partes interesadas y al conjunto de la sociedad.</w:t>
      </w:r>
    </w:p>
    <w:p w14:paraId="736A359C" w14:textId="77777777" w:rsidR="00776472" w:rsidRDefault="00776472" w:rsidP="00776472">
      <w:pPr>
        <w:jc w:val="both"/>
        <w:rPr>
          <w:rFonts w:ascii="Avenir Light" w:hAnsi="Avenir Light"/>
          <w:sz w:val="20"/>
          <w:szCs w:val="20"/>
        </w:rPr>
      </w:pPr>
    </w:p>
    <w:p w14:paraId="6CB767BF" w14:textId="2A1C1CB6" w:rsidR="00776472" w:rsidRDefault="00776472" w:rsidP="00C360A8">
      <w:pPr>
        <w:pStyle w:val="Prrafodelista"/>
        <w:numPr>
          <w:ilvl w:val="0"/>
          <w:numId w:val="38"/>
        </w:numPr>
        <w:jc w:val="both"/>
        <w:rPr>
          <w:rFonts w:ascii="Avenir Light" w:hAnsi="Avenir Light"/>
          <w:sz w:val="20"/>
          <w:szCs w:val="20"/>
        </w:rPr>
      </w:pPr>
      <w:r w:rsidRPr="00C360A8">
        <w:rPr>
          <w:rFonts w:ascii="Avenir Light" w:hAnsi="Avenir Light"/>
          <w:b/>
          <w:color w:val="808080" w:themeColor="background1" w:themeShade="80"/>
          <w:sz w:val="20"/>
          <w:szCs w:val="20"/>
        </w:rPr>
        <w:t>Responsabilidad social de la empresa</w:t>
      </w:r>
      <w:r w:rsidRPr="00C360A8">
        <w:rPr>
          <w:rFonts w:ascii="Avenir Light" w:hAnsi="Avenir Light"/>
          <w:color w:val="808080" w:themeColor="background1" w:themeShade="80"/>
          <w:sz w:val="20"/>
          <w:szCs w:val="20"/>
        </w:rPr>
        <w:t xml:space="preserve"> </w:t>
      </w:r>
      <w:r w:rsidRPr="00776472">
        <w:sym w:font="Wingdings" w:char="F0E0"/>
      </w:r>
      <w:r w:rsidRPr="00776472">
        <w:rPr>
          <w:rFonts w:ascii="Avenir Light" w:hAnsi="Avenir Light"/>
          <w:sz w:val="20"/>
          <w:szCs w:val="20"/>
        </w:rPr>
        <w:t xml:space="preserve"> se ocupa de la formas específicas en que una organización irá mas allá de sus obligaciones mínimas definidas por la normativa y el gobierno corporativo.</w:t>
      </w:r>
    </w:p>
    <w:p w14:paraId="0251DDAD" w14:textId="77777777" w:rsidR="00776472" w:rsidRPr="00776472" w:rsidRDefault="00776472" w:rsidP="00776472">
      <w:pPr>
        <w:jc w:val="both"/>
        <w:rPr>
          <w:rFonts w:ascii="Avenir Light" w:hAnsi="Avenir Light"/>
          <w:sz w:val="20"/>
          <w:szCs w:val="20"/>
        </w:rPr>
      </w:pPr>
    </w:p>
    <w:p w14:paraId="7830C711" w14:textId="7787F2CB" w:rsidR="00776472" w:rsidRDefault="00776472" w:rsidP="00C360A8">
      <w:pPr>
        <w:pStyle w:val="Prrafodelista"/>
        <w:numPr>
          <w:ilvl w:val="0"/>
          <w:numId w:val="38"/>
        </w:numPr>
        <w:jc w:val="both"/>
        <w:rPr>
          <w:rFonts w:ascii="Avenir Light" w:hAnsi="Avenir Light"/>
          <w:sz w:val="20"/>
          <w:szCs w:val="20"/>
        </w:rPr>
      </w:pPr>
      <w:r w:rsidRPr="00C360A8">
        <w:rPr>
          <w:rFonts w:ascii="Avenir Light" w:hAnsi="Avenir Light"/>
          <w:b/>
          <w:color w:val="808080" w:themeColor="background1" w:themeShade="80"/>
          <w:sz w:val="20"/>
          <w:szCs w:val="20"/>
        </w:rPr>
        <w:t>Individual</w:t>
      </w:r>
      <w:r w:rsidRPr="00C360A8">
        <w:rPr>
          <w:rFonts w:ascii="Avenir Light" w:hAnsi="Avenir Light"/>
          <w:color w:val="808080" w:themeColor="background1" w:themeShade="80"/>
          <w:sz w:val="20"/>
          <w:szCs w:val="20"/>
        </w:rPr>
        <w:t xml:space="preserve"> </w:t>
      </w:r>
      <w:r w:rsidRPr="00776472">
        <w:rPr>
          <w:rFonts w:ascii="Avenir Light" w:hAnsi="Avenir Light"/>
          <w:sz w:val="20"/>
          <w:szCs w:val="20"/>
        </w:rPr>
        <w:sym w:font="Wingdings" w:char="F0E0"/>
      </w:r>
      <w:r>
        <w:rPr>
          <w:rFonts w:ascii="Avenir Light" w:hAnsi="Avenir Light"/>
          <w:sz w:val="20"/>
          <w:szCs w:val="20"/>
        </w:rPr>
        <w:t xml:space="preserve"> hace referencia al comportamiento y a las acciones de los individuos que forman parte de las organizaciones.</w:t>
      </w:r>
    </w:p>
    <w:p w14:paraId="357A562D" w14:textId="77777777" w:rsidR="00776472" w:rsidRPr="00776472" w:rsidRDefault="00776472" w:rsidP="00776472">
      <w:pPr>
        <w:jc w:val="both"/>
        <w:rPr>
          <w:rFonts w:ascii="Avenir Light" w:hAnsi="Avenir Light"/>
          <w:sz w:val="20"/>
          <w:szCs w:val="20"/>
        </w:rPr>
      </w:pPr>
    </w:p>
    <w:p w14:paraId="2313748B" w14:textId="2C3E572B" w:rsidR="00C360A8" w:rsidRPr="00C360A8" w:rsidRDefault="00C360A8" w:rsidP="00C360A8">
      <w:pPr>
        <w:rPr>
          <w:rFonts w:ascii="Avenir Light" w:eastAsia="Times New Roman" w:hAnsi="Avenir Light" w:cs="Times New Roman"/>
          <w:sz w:val="20"/>
          <w:szCs w:val="20"/>
          <w:lang w:val="es-AR"/>
        </w:rPr>
      </w:pPr>
      <w:r w:rsidRPr="00C360A8">
        <w:rPr>
          <w:rFonts w:ascii="Avenir Light" w:eastAsia="Times New Roman" w:hAnsi="Avenir Light" w:cs="Times New Roman"/>
          <w:b/>
          <w:i/>
          <w:color w:val="000000"/>
          <w:sz w:val="20"/>
          <w:szCs w:val="20"/>
          <w:lang w:val="es-AR"/>
        </w:rPr>
        <w:t>Cultura de la organización</w:t>
      </w:r>
      <w:r w:rsidRPr="00C360A8">
        <w:rPr>
          <w:rFonts w:ascii="Avenir Light" w:eastAsia="Times New Roman" w:hAnsi="Avenir Light" w:cs="Times New Roman"/>
          <w:color w:val="000000"/>
          <w:sz w:val="20"/>
          <w:szCs w:val="20"/>
          <w:lang w:val="es-AR"/>
        </w:rPr>
        <w:t xml:space="preserve"> </w:t>
      </w:r>
      <w:r w:rsidRPr="00C360A8">
        <w:rPr>
          <w:rFonts w:ascii="Avenir Light" w:eastAsia="Times New Roman" w:hAnsi="Avenir Light" w:cs="Times New Roman"/>
          <w:color w:val="000000"/>
          <w:sz w:val="20"/>
          <w:szCs w:val="20"/>
          <w:lang w:val="es-AR"/>
        </w:rPr>
        <w:sym w:font="Wingdings" w:char="F0E0"/>
      </w:r>
      <w:r w:rsidRPr="00C360A8">
        <w:rPr>
          <w:rFonts w:ascii="Avenir Light" w:eastAsia="Times New Roman" w:hAnsi="Avenir Light" w:cs="Times New Roman"/>
          <w:color w:val="000000"/>
          <w:sz w:val="20"/>
          <w:szCs w:val="20"/>
          <w:lang w:val="es-AR"/>
        </w:rPr>
        <w:t xml:space="preserve"> los supuestos y creencias básicas que son compartidos por los miembros de una organización que operan a nivel inconsciente y definen una perspectiva de la organización sobre si misma y de su entorno a partir de las cosas que se dan por sentadas.</w:t>
      </w:r>
    </w:p>
    <w:p w14:paraId="4A4DC5F6" w14:textId="77777777" w:rsidR="00552E01" w:rsidRDefault="00552E01" w:rsidP="003E05B4">
      <w:pPr>
        <w:jc w:val="both"/>
        <w:rPr>
          <w:rFonts w:ascii="Avenir Light" w:hAnsi="Avenir Light"/>
          <w:sz w:val="20"/>
          <w:szCs w:val="20"/>
        </w:rPr>
      </w:pPr>
    </w:p>
    <w:p w14:paraId="6F1C88F2" w14:textId="55914F7D" w:rsidR="00C360A8" w:rsidRPr="00C360A8" w:rsidRDefault="00C360A8" w:rsidP="00C360A8">
      <w:pPr>
        <w:pStyle w:val="NormalWeb"/>
        <w:rPr>
          <w:rFonts w:ascii="Avenir Light" w:hAnsi="Avenir Light"/>
        </w:rPr>
      </w:pPr>
      <w:r w:rsidRPr="00C360A8">
        <w:rPr>
          <w:rFonts w:ascii="Avenir Light" w:hAnsi="Avenir Light"/>
          <w:b/>
          <w:i/>
        </w:rPr>
        <w:t>Paradigma</w:t>
      </w:r>
      <w:r w:rsidRPr="00C360A8">
        <w:rPr>
          <w:rFonts w:ascii="Avenir Light" w:hAnsi="Avenir Light"/>
        </w:rPr>
        <w:t xml:space="preserve"> </w:t>
      </w:r>
      <w:r w:rsidRPr="00C360A8">
        <w:rPr>
          <w:rFonts w:ascii="Avenir Light" w:hAnsi="Avenir Light"/>
        </w:rPr>
        <w:sym w:font="Wingdings" w:char="F0E0"/>
      </w:r>
      <w:r w:rsidRPr="00C360A8">
        <w:rPr>
          <w:rFonts w:ascii="Avenir Light" w:hAnsi="Avenir Light"/>
        </w:rPr>
        <w:t xml:space="preserve"> es el conjunto de supuestos que se dan por sentados y que son comunes en una organización.</w:t>
      </w:r>
    </w:p>
    <w:p w14:paraId="34BEB003" w14:textId="594EA104" w:rsidR="00C360A8" w:rsidRDefault="00C360A8" w:rsidP="00C360A8">
      <w:pPr>
        <w:pStyle w:val="NormalWeb"/>
        <w:rPr>
          <w:rFonts w:ascii="Avenir Light" w:hAnsi="Avenir Light"/>
        </w:rPr>
      </w:pPr>
      <w:r w:rsidRPr="00C360A8">
        <w:rPr>
          <w:rFonts w:ascii="Avenir Light" w:hAnsi="Avenir Light"/>
          <w:b/>
          <w:i/>
        </w:rPr>
        <w:t>Red cultural</w:t>
      </w:r>
      <w:r w:rsidRPr="00C360A8">
        <w:rPr>
          <w:rFonts w:ascii="Avenir Light" w:hAnsi="Avenir Light"/>
        </w:rPr>
        <w:t xml:space="preserve"> </w:t>
      </w:r>
      <w:r w:rsidRPr="00C360A8">
        <w:rPr>
          <w:rFonts w:ascii="Avenir Light" w:hAnsi="Avenir Light"/>
        </w:rPr>
        <w:sym w:font="Wingdings" w:char="F0E0"/>
      </w:r>
      <w:r w:rsidRPr="00C360A8">
        <w:rPr>
          <w:rFonts w:ascii="Avenir Light" w:hAnsi="Avenir Light"/>
        </w:rPr>
        <w:t xml:space="preserve"> es una representación de los supuestos que se dan por sentados, o el paradigma de una organización y de las manifestaciones en la conducta de la cultura de la organización.</w:t>
      </w:r>
    </w:p>
    <w:p w14:paraId="3CDF0E4B" w14:textId="6E62514D" w:rsidR="00C360A8" w:rsidRPr="00C360A8" w:rsidRDefault="00C360A8" w:rsidP="00C360A8">
      <w:pPr>
        <w:pStyle w:val="NormalWeb"/>
        <w:rPr>
          <w:rFonts w:ascii="Avenir Light" w:hAnsi="Avenir Light"/>
        </w:rPr>
      </w:pPr>
      <w:r>
        <w:rPr>
          <w:rFonts w:ascii="Avenir Light" w:hAnsi="Avenir Light"/>
          <w:noProof/>
          <w:lang w:val="es-ES"/>
        </w:rPr>
        <w:drawing>
          <wp:anchor distT="0" distB="0" distL="114300" distR="114300" simplePos="0" relativeHeight="251666432" behindDoc="0" locked="0" layoutInCell="1" allowOverlap="1" wp14:anchorId="42ED6FD7" wp14:editId="4E5186EB">
            <wp:simplePos x="0" y="0"/>
            <wp:positionH relativeFrom="column">
              <wp:posOffset>2057400</wp:posOffset>
            </wp:positionH>
            <wp:positionV relativeFrom="paragraph">
              <wp:posOffset>46990</wp:posOffset>
            </wp:positionV>
            <wp:extent cx="1771650" cy="1613535"/>
            <wp:effectExtent l="0" t="0" r="6350" b="1206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2-20 a la(s) 17.13.52.png"/>
                    <pic:cNvPicPr/>
                  </pic:nvPicPr>
                  <pic:blipFill>
                    <a:blip r:embed="rId15">
                      <a:extLst>
                        <a:ext uri="{28A0092B-C50C-407E-A947-70E740481C1C}">
                          <a14:useLocalDpi xmlns:a14="http://schemas.microsoft.com/office/drawing/2010/main" val="0"/>
                        </a:ext>
                      </a:extLst>
                    </a:blip>
                    <a:stretch>
                      <a:fillRect/>
                    </a:stretch>
                  </pic:blipFill>
                  <pic:spPr>
                    <a:xfrm>
                      <a:off x="0" y="0"/>
                      <a:ext cx="1771650" cy="1613535"/>
                    </a:xfrm>
                    <a:prstGeom prst="rect">
                      <a:avLst/>
                    </a:prstGeom>
                  </pic:spPr>
                </pic:pic>
              </a:graphicData>
            </a:graphic>
            <wp14:sizeRelH relativeFrom="page">
              <wp14:pctWidth>0</wp14:pctWidth>
            </wp14:sizeRelH>
            <wp14:sizeRelV relativeFrom="page">
              <wp14:pctHeight>0</wp14:pctHeight>
            </wp14:sizeRelV>
          </wp:anchor>
        </w:drawing>
      </w:r>
    </w:p>
    <w:p w14:paraId="062C8222" w14:textId="77777777" w:rsidR="00C360A8" w:rsidRPr="00C360A8" w:rsidRDefault="00C360A8" w:rsidP="003E05B4">
      <w:pPr>
        <w:jc w:val="both"/>
        <w:rPr>
          <w:rFonts w:ascii="Avenir Light" w:hAnsi="Avenir Light"/>
          <w:sz w:val="20"/>
          <w:szCs w:val="20"/>
        </w:rPr>
      </w:pPr>
    </w:p>
    <w:p w14:paraId="24B04B95" w14:textId="77777777" w:rsidR="00552E01" w:rsidRDefault="00552E01" w:rsidP="003E05B4">
      <w:pPr>
        <w:jc w:val="both"/>
        <w:rPr>
          <w:rFonts w:ascii="Avenir Light" w:hAnsi="Avenir Light"/>
          <w:sz w:val="20"/>
          <w:szCs w:val="20"/>
        </w:rPr>
      </w:pPr>
    </w:p>
    <w:p w14:paraId="28B1D637" w14:textId="77777777" w:rsidR="00C360A8" w:rsidRDefault="00C360A8" w:rsidP="003E05B4">
      <w:pPr>
        <w:jc w:val="both"/>
        <w:rPr>
          <w:rFonts w:ascii="Avenir Light" w:hAnsi="Avenir Light"/>
          <w:sz w:val="20"/>
          <w:szCs w:val="20"/>
        </w:rPr>
      </w:pPr>
    </w:p>
    <w:p w14:paraId="4973C496" w14:textId="77777777" w:rsidR="00C360A8" w:rsidRDefault="00C360A8" w:rsidP="003E05B4">
      <w:pPr>
        <w:jc w:val="both"/>
        <w:rPr>
          <w:rFonts w:ascii="Avenir Light" w:hAnsi="Avenir Light"/>
          <w:sz w:val="20"/>
          <w:szCs w:val="20"/>
        </w:rPr>
      </w:pPr>
    </w:p>
    <w:p w14:paraId="794988B4" w14:textId="77777777" w:rsidR="00C360A8" w:rsidRDefault="00C360A8" w:rsidP="003E05B4">
      <w:pPr>
        <w:jc w:val="both"/>
        <w:rPr>
          <w:rFonts w:ascii="Avenir Light" w:hAnsi="Avenir Light"/>
          <w:sz w:val="20"/>
          <w:szCs w:val="20"/>
        </w:rPr>
      </w:pPr>
    </w:p>
    <w:p w14:paraId="150E55E8" w14:textId="77777777" w:rsidR="00C360A8" w:rsidRDefault="00C360A8" w:rsidP="003E05B4">
      <w:pPr>
        <w:jc w:val="both"/>
        <w:rPr>
          <w:rFonts w:ascii="Avenir Light" w:hAnsi="Avenir Light"/>
          <w:sz w:val="20"/>
          <w:szCs w:val="20"/>
        </w:rPr>
      </w:pPr>
    </w:p>
    <w:p w14:paraId="62026A23" w14:textId="77777777" w:rsidR="00C360A8" w:rsidRDefault="00C360A8" w:rsidP="003E05B4">
      <w:pPr>
        <w:jc w:val="both"/>
        <w:rPr>
          <w:rFonts w:ascii="Avenir Light" w:hAnsi="Avenir Light"/>
          <w:sz w:val="20"/>
          <w:szCs w:val="20"/>
        </w:rPr>
      </w:pPr>
    </w:p>
    <w:p w14:paraId="116F6ECC" w14:textId="77777777" w:rsidR="00217960" w:rsidRDefault="00217960" w:rsidP="003E05B4">
      <w:pPr>
        <w:jc w:val="both"/>
        <w:rPr>
          <w:rFonts w:ascii="Avenir Light" w:hAnsi="Avenir Light"/>
          <w:sz w:val="20"/>
          <w:szCs w:val="20"/>
        </w:rPr>
      </w:pPr>
    </w:p>
    <w:p w14:paraId="7AFA3CA1" w14:textId="77777777" w:rsidR="00217960" w:rsidRDefault="00217960" w:rsidP="003E05B4">
      <w:pPr>
        <w:jc w:val="both"/>
        <w:rPr>
          <w:rFonts w:ascii="Avenir Light" w:hAnsi="Avenir Light"/>
          <w:sz w:val="20"/>
          <w:szCs w:val="20"/>
        </w:rPr>
      </w:pPr>
    </w:p>
    <w:p w14:paraId="6CF4F95A" w14:textId="77777777" w:rsidR="00217960" w:rsidRDefault="00217960" w:rsidP="003E05B4">
      <w:pPr>
        <w:jc w:val="both"/>
        <w:rPr>
          <w:rFonts w:ascii="Avenir Light" w:hAnsi="Avenir Light"/>
          <w:sz w:val="20"/>
          <w:szCs w:val="20"/>
        </w:rPr>
      </w:pPr>
    </w:p>
    <w:p w14:paraId="5F26F532" w14:textId="77777777" w:rsidR="00217960" w:rsidRDefault="00217960" w:rsidP="003E05B4">
      <w:pPr>
        <w:jc w:val="both"/>
        <w:rPr>
          <w:rFonts w:ascii="Avenir Light" w:hAnsi="Avenir Light"/>
          <w:sz w:val="20"/>
          <w:szCs w:val="20"/>
        </w:rPr>
      </w:pPr>
    </w:p>
    <w:p w14:paraId="74995973" w14:textId="77777777" w:rsidR="00217960" w:rsidRDefault="00217960" w:rsidP="003E05B4">
      <w:pPr>
        <w:jc w:val="both"/>
        <w:rPr>
          <w:rFonts w:ascii="Avenir Light" w:hAnsi="Avenir Light"/>
          <w:sz w:val="20"/>
          <w:szCs w:val="20"/>
        </w:rPr>
      </w:pPr>
    </w:p>
    <w:p w14:paraId="11AEBE26" w14:textId="77777777" w:rsidR="00C360A8" w:rsidRDefault="00C360A8" w:rsidP="003E05B4">
      <w:pPr>
        <w:jc w:val="both"/>
        <w:rPr>
          <w:rFonts w:ascii="Avenir Light" w:hAnsi="Avenir Light"/>
          <w:sz w:val="20"/>
          <w:szCs w:val="20"/>
        </w:rPr>
      </w:pPr>
    </w:p>
    <w:p w14:paraId="77C16DD3" w14:textId="77777777" w:rsidR="00C360A8" w:rsidRDefault="00C360A8" w:rsidP="003E05B4">
      <w:pPr>
        <w:jc w:val="both"/>
        <w:rPr>
          <w:rFonts w:ascii="Avenir Light" w:hAnsi="Avenir Light"/>
          <w:sz w:val="20"/>
          <w:szCs w:val="20"/>
        </w:rPr>
      </w:pPr>
    </w:p>
    <w:p w14:paraId="4C2A2FB6" w14:textId="74751B34" w:rsidR="00410F99" w:rsidRDefault="005064B9" w:rsidP="00410F99">
      <w:pPr>
        <w:shd w:val="clear" w:color="auto" w:fill="FFFFFF"/>
        <w:spacing w:before="100" w:beforeAutospacing="1" w:after="100" w:afterAutospacing="1"/>
        <w:jc w:val="both"/>
        <w:rPr>
          <w:rFonts w:ascii="Avenir Light" w:hAnsi="Avenir Light" w:cs="Times New Roman"/>
          <w:color w:val="000000"/>
          <w:sz w:val="20"/>
          <w:szCs w:val="20"/>
          <w:lang w:val="es-AR"/>
        </w:rPr>
      </w:pPr>
      <w:r>
        <w:rPr>
          <w:rFonts w:ascii="Avenir Light" w:hAnsi="Avenir Light"/>
          <w:sz w:val="20"/>
          <w:szCs w:val="20"/>
        </w:rPr>
        <w:t xml:space="preserve">Modelo VRIO </w:t>
      </w:r>
      <w:r w:rsidRPr="005064B9">
        <w:rPr>
          <w:rFonts w:ascii="Avenir Light" w:hAnsi="Avenir Light"/>
          <w:sz w:val="20"/>
          <w:szCs w:val="20"/>
        </w:rPr>
        <w:sym w:font="Wingdings" w:char="F0E0"/>
      </w:r>
      <w:r>
        <w:rPr>
          <w:rFonts w:ascii="Avenir Light" w:hAnsi="Avenir Light"/>
          <w:sz w:val="20"/>
          <w:szCs w:val="20"/>
        </w:rPr>
        <w:t xml:space="preserve"> </w:t>
      </w:r>
      <w:r w:rsidR="00410F99">
        <w:rPr>
          <w:rFonts w:ascii="Avenir Light" w:hAnsi="Avenir Light"/>
          <w:sz w:val="20"/>
          <w:szCs w:val="20"/>
        </w:rPr>
        <w:t xml:space="preserve">es </w:t>
      </w:r>
      <w:r w:rsidR="00410F99" w:rsidRPr="00410F99">
        <w:rPr>
          <w:rFonts w:ascii="Avenir Light" w:hAnsi="Avenir Light"/>
          <w:sz w:val="20"/>
          <w:szCs w:val="20"/>
        </w:rPr>
        <w:t xml:space="preserve">un </w:t>
      </w:r>
      <w:r w:rsidR="008A6F5D">
        <w:rPr>
          <w:rFonts w:ascii="Avenir Light" w:hAnsi="Avenir Light" w:cs="Times New Roman"/>
          <w:color w:val="000000"/>
          <w:sz w:val="20"/>
          <w:szCs w:val="20"/>
          <w:lang w:val="es-AR"/>
        </w:rPr>
        <w:t>herramienta</w:t>
      </w:r>
      <w:r w:rsidR="00410F99" w:rsidRPr="00410F99">
        <w:rPr>
          <w:rFonts w:ascii="Avenir Light" w:hAnsi="Avenir Light" w:cs="Times New Roman"/>
          <w:color w:val="000000"/>
          <w:sz w:val="20"/>
          <w:szCs w:val="20"/>
          <w:lang w:val="es-AR"/>
        </w:rPr>
        <w:t xml:space="preserve"> </w:t>
      </w:r>
      <w:r w:rsidR="00410F99">
        <w:rPr>
          <w:rFonts w:ascii="Avenir Light" w:hAnsi="Avenir Light" w:cs="Times New Roman"/>
          <w:color w:val="000000"/>
          <w:sz w:val="20"/>
          <w:szCs w:val="20"/>
          <w:lang w:val="es-AR"/>
        </w:rPr>
        <w:t xml:space="preserve">que </w:t>
      </w:r>
      <w:r w:rsidR="00410F99" w:rsidRPr="00410F99">
        <w:rPr>
          <w:rFonts w:ascii="Avenir Light" w:hAnsi="Avenir Light" w:cs="Times New Roman"/>
          <w:color w:val="000000"/>
          <w:sz w:val="20"/>
          <w:szCs w:val="20"/>
          <w:lang w:val="es-AR"/>
        </w:rPr>
        <w:t>surge del</w:t>
      </w:r>
      <w:r w:rsidR="00410F99">
        <w:rPr>
          <w:rFonts w:ascii="Avenir Light" w:hAnsi="Avenir Light" w:cs="Times New Roman"/>
          <w:color w:val="000000"/>
          <w:sz w:val="20"/>
          <w:szCs w:val="20"/>
          <w:lang w:val="es-AR"/>
        </w:rPr>
        <w:t xml:space="preserve"> análisis interno de la empresa, </w:t>
      </w:r>
      <w:r w:rsidR="00410F99" w:rsidRPr="00410F99">
        <w:rPr>
          <w:rFonts w:ascii="Avenir Light" w:hAnsi="Avenir Light" w:cs="Times New Roman"/>
          <w:color w:val="000000"/>
          <w:sz w:val="20"/>
          <w:szCs w:val="20"/>
          <w:lang w:val="es-AR"/>
        </w:rPr>
        <w:t>mediante el cual la empresa es capaz de detectar cuáles son los recursos y capacidades que pueden proporcionarle una determinada ventaja competitiva sostenible</w:t>
      </w:r>
      <w:r w:rsidR="00410F99">
        <w:rPr>
          <w:rFonts w:ascii="Avenir Light" w:hAnsi="Avenir Light" w:cs="Times New Roman"/>
          <w:color w:val="000000"/>
          <w:sz w:val="20"/>
          <w:szCs w:val="20"/>
          <w:lang w:val="es-AR"/>
        </w:rPr>
        <w:t>. (u</w:t>
      </w:r>
      <w:r w:rsidR="00410F99" w:rsidRPr="00410F99">
        <w:rPr>
          <w:rFonts w:ascii="Avenir Light" w:hAnsi="Avenir Light" w:cs="Times New Roman"/>
          <w:color w:val="000000"/>
          <w:sz w:val="20"/>
          <w:szCs w:val="20"/>
          <w:lang w:val="es-AR"/>
        </w:rPr>
        <w:t>na posición de superioridad en el mercado frente a sus competidores a lo largo del tiempo.</w:t>
      </w:r>
      <w:r w:rsidR="00410F99">
        <w:rPr>
          <w:rFonts w:ascii="Avenir Light" w:hAnsi="Avenir Light" w:cs="Times New Roman"/>
          <w:color w:val="000000"/>
          <w:sz w:val="20"/>
          <w:szCs w:val="20"/>
          <w:lang w:val="es-AR"/>
        </w:rPr>
        <w:t>)</w:t>
      </w:r>
    </w:p>
    <w:tbl>
      <w:tblPr>
        <w:tblW w:w="10339" w:type="dxa"/>
        <w:shd w:val="clear" w:color="auto" w:fill="FFFFFF"/>
        <w:tblCellMar>
          <w:top w:w="15" w:type="dxa"/>
          <w:left w:w="15" w:type="dxa"/>
          <w:bottom w:w="15" w:type="dxa"/>
          <w:right w:w="15" w:type="dxa"/>
        </w:tblCellMar>
        <w:tblLook w:val="04A0" w:firstRow="1" w:lastRow="0" w:firstColumn="1" w:lastColumn="0" w:noHBand="0" w:noVBand="1"/>
      </w:tblPr>
      <w:tblGrid>
        <w:gridCol w:w="4793"/>
        <w:gridCol w:w="5546"/>
      </w:tblGrid>
      <w:tr w:rsidR="00410F99" w:rsidRPr="00410F99" w14:paraId="20EC33C2" w14:textId="77777777" w:rsidTr="00410F99">
        <w:trPr>
          <w:trHeight w:val="183"/>
        </w:trPr>
        <w:tc>
          <w:tcPr>
            <w:tcW w:w="0" w:type="auto"/>
            <w:gridSpan w:val="2"/>
            <w:tcBorders>
              <w:top w:val="nil"/>
              <w:left w:val="nil"/>
              <w:bottom w:val="nil"/>
              <w:right w:val="nil"/>
            </w:tcBorders>
            <w:shd w:val="clear" w:color="auto" w:fill="FFFFFF"/>
            <w:vAlign w:val="center"/>
            <w:hideMark/>
          </w:tcPr>
          <w:p w14:paraId="0ECB1B8A" w14:textId="48359F39" w:rsidR="00410F99" w:rsidRPr="00410F99" w:rsidRDefault="00410F99" w:rsidP="00410F99">
            <w:pPr>
              <w:rPr>
                <w:rFonts w:ascii="FiraSans-Medium" w:eastAsia="Times New Roman" w:hAnsi="FiraSans-Medium" w:cs="Times New Roman"/>
                <w:color w:val="000000"/>
                <w:sz w:val="22"/>
                <w:szCs w:val="22"/>
                <w:lang w:val="es-AR"/>
              </w:rPr>
            </w:pPr>
          </w:p>
        </w:tc>
      </w:tr>
      <w:tr w:rsidR="00410F99" w:rsidRPr="00410F99" w14:paraId="528C3F50" w14:textId="77777777" w:rsidTr="00410F99">
        <w:trPr>
          <w:trHeight w:val="818"/>
        </w:trPr>
        <w:tc>
          <w:tcPr>
            <w:tcW w:w="4793" w:type="dxa"/>
            <w:tcBorders>
              <w:top w:val="single" w:sz="6" w:space="0" w:color="A3A3A3"/>
              <w:left w:val="single" w:sz="6" w:space="0" w:color="A3A3A3"/>
              <w:bottom w:val="single" w:sz="6" w:space="0" w:color="A3A3A3"/>
              <w:right w:val="single" w:sz="6" w:space="0" w:color="A3A3A3"/>
            </w:tcBorders>
            <w:shd w:val="clear" w:color="auto" w:fill="FFFFFF"/>
            <w:vAlign w:val="center"/>
            <w:hideMark/>
          </w:tcPr>
          <w:p w14:paraId="208A5CEA" w14:textId="77777777" w:rsidR="00410F99" w:rsidRPr="00410F99" w:rsidRDefault="00410F99" w:rsidP="00410F99">
            <w:pPr>
              <w:jc w:val="center"/>
              <w:rPr>
                <w:rFonts w:ascii="Avenir Light" w:hAnsi="Avenir Light" w:cs="Times New Roman"/>
                <w:color w:val="000000"/>
                <w:sz w:val="20"/>
                <w:szCs w:val="20"/>
                <w:lang w:val="es-AR"/>
              </w:rPr>
            </w:pPr>
            <w:r w:rsidRPr="00410F99">
              <w:rPr>
                <w:rFonts w:ascii="Avenir Light" w:hAnsi="Avenir Light" w:cs="Times New Roman"/>
                <w:b/>
                <w:bCs/>
                <w:color w:val="000000"/>
                <w:sz w:val="20"/>
                <w:szCs w:val="20"/>
                <w:lang w:val="es-AR"/>
              </w:rPr>
              <w:t>VALIOSOS</w:t>
            </w:r>
          </w:p>
          <w:p w14:paraId="771B42C3" w14:textId="77777777" w:rsidR="00410F99" w:rsidRPr="00410F99" w:rsidRDefault="00410F99" w:rsidP="00410F99">
            <w:pPr>
              <w:spacing w:before="100" w:beforeAutospacing="1" w:after="100" w:afterAutospacing="1"/>
              <w:jc w:val="center"/>
              <w:rPr>
                <w:rFonts w:ascii="Avenir Light" w:hAnsi="Avenir Light" w:cs="Times New Roman"/>
                <w:color w:val="000000"/>
                <w:sz w:val="20"/>
                <w:szCs w:val="20"/>
                <w:lang w:val="es-AR"/>
              </w:rPr>
            </w:pPr>
            <w:r w:rsidRPr="00410F99">
              <w:rPr>
                <w:rFonts w:ascii="Avenir Light" w:hAnsi="Avenir Light" w:cs="Times New Roman"/>
                <w:color w:val="000000"/>
                <w:sz w:val="20"/>
                <w:szCs w:val="20"/>
                <w:lang w:val="es-AR"/>
              </w:rPr>
              <w:t>Permiten nuevas oportunidades en el mercado</w:t>
            </w:r>
          </w:p>
        </w:tc>
        <w:tc>
          <w:tcPr>
            <w:tcW w:w="5546" w:type="dxa"/>
            <w:tcBorders>
              <w:top w:val="single" w:sz="6" w:space="0" w:color="A3A3A3"/>
              <w:left w:val="single" w:sz="6" w:space="0" w:color="A3A3A3"/>
              <w:bottom w:val="single" w:sz="6" w:space="0" w:color="A3A3A3"/>
              <w:right w:val="single" w:sz="6" w:space="0" w:color="A3A3A3"/>
            </w:tcBorders>
            <w:shd w:val="clear" w:color="auto" w:fill="FFFFFF"/>
            <w:vAlign w:val="center"/>
            <w:hideMark/>
          </w:tcPr>
          <w:p w14:paraId="6BDD3729" w14:textId="77777777" w:rsidR="00410F99" w:rsidRPr="00410F99" w:rsidRDefault="00410F99" w:rsidP="00410F99">
            <w:pPr>
              <w:jc w:val="center"/>
              <w:rPr>
                <w:rFonts w:ascii="Avenir Light" w:hAnsi="Avenir Light" w:cs="Times New Roman"/>
                <w:color w:val="000000"/>
                <w:sz w:val="20"/>
                <w:szCs w:val="20"/>
                <w:lang w:val="es-AR"/>
              </w:rPr>
            </w:pPr>
            <w:r w:rsidRPr="00410F99">
              <w:rPr>
                <w:rFonts w:ascii="Avenir Light" w:hAnsi="Avenir Light" w:cs="Times New Roman"/>
                <w:b/>
                <w:bCs/>
                <w:color w:val="000000"/>
                <w:sz w:val="20"/>
                <w:szCs w:val="20"/>
                <w:lang w:val="es-AR"/>
              </w:rPr>
              <w:t>RAROS, ÚNICOS O ESCASOS</w:t>
            </w:r>
          </w:p>
          <w:p w14:paraId="209A17B5" w14:textId="77777777" w:rsidR="00410F99" w:rsidRPr="00410F99" w:rsidRDefault="00410F99" w:rsidP="00410F99">
            <w:pPr>
              <w:spacing w:before="100" w:beforeAutospacing="1" w:after="100" w:afterAutospacing="1"/>
              <w:jc w:val="center"/>
              <w:rPr>
                <w:rFonts w:ascii="Avenir Light" w:hAnsi="Avenir Light" w:cs="Times New Roman"/>
                <w:color w:val="000000"/>
                <w:sz w:val="20"/>
                <w:szCs w:val="20"/>
                <w:lang w:val="es-AR"/>
              </w:rPr>
            </w:pPr>
            <w:r w:rsidRPr="00410F99">
              <w:rPr>
                <w:rFonts w:ascii="Avenir Light" w:hAnsi="Avenir Light" w:cs="Times New Roman"/>
                <w:color w:val="000000"/>
                <w:sz w:val="20"/>
                <w:szCs w:val="20"/>
                <w:lang w:val="es-AR"/>
              </w:rPr>
              <w:t>Específicos de la empresa y difíciles de obtener en el mercado</w:t>
            </w:r>
          </w:p>
        </w:tc>
      </w:tr>
      <w:tr w:rsidR="00410F99" w:rsidRPr="00410F99" w14:paraId="1D43AC4C" w14:textId="77777777" w:rsidTr="00410F99">
        <w:trPr>
          <w:trHeight w:val="813"/>
        </w:trPr>
        <w:tc>
          <w:tcPr>
            <w:tcW w:w="4793" w:type="dxa"/>
            <w:tcBorders>
              <w:top w:val="single" w:sz="6" w:space="0" w:color="A3A3A3"/>
              <w:left w:val="single" w:sz="6" w:space="0" w:color="A3A3A3"/>
              <w:bottom w:val="single" w:sz="6" w:space="0" w:color="A3A3A3"/>
              <w:right w:val="single" w:sz="6" w:space="0" w:color="A3A3A3"/>
            </w:tcBorders>
            <w:shd w:val="clear" w:color="auto" w:fill="FFFFFF"/>
            <w:vAlign w:val="center"/>
            <w:hideMark/>
          </w:tcPr>
          <w:p w14:paraId="6965C19E" w14:textId="77777777" w:rsidR="00410F99" w:rsidRPr="00410F99" w:rsidRDefault="00410F99" w:rsidP="00410F99">
            <w:pPr>
              <w:jc w:val="center"/>
              <w:rPr>
                <w:rFonts w:ascii="Avenir Light" w:hAnsi="Avenir Light" w:cs="Times New Roman"/>
                <w:color w:val="000000"/>
                <w:sz w:val="20"/>
                <w:szCs w:val="20"/>
                <w:lang w:val="es-AR"/>
              </w:rPr>
            </w:pPr>
            <w:r w:rsidRPr="00410F99">
              <w:rPr>
                <w:rFonts w:ascii="Avenir Light" w:hAnsi="Avenir Light" w:cs="Times New Roman"/>
                <w:b/>
                <w:bCs/>
                <w:color w:val="000000"/>
                <w:sz w:val="20"/>
                <w:szCs w:val="20"/>
                <w:lang w:val="es-AR"/>
              </w:rPr>
              <w:t>INIMITABLES</w:t>
            </w:r>
          </w:p>
          <w:p w14:paraId="7FC1B744" w14:textId="77777777" w:rsidR="00410F99" w:rsidRPr="00410F99" w:rsidRDefault="00410F99" w:rsidP="00410F99">
            <w:pPr>
              <w:spacing w:before="100" w:beforeAutospacing="1" w:after="100" w:afterAutospacing="1"/>
              <w:jc w:val="center"/>
              <w:rPr>
                <w:rFonts w:ascii="Avenir Light" w:hAnsi="Avenir Light" w:cs="Times New Roman"/>
                <w:color w:val="000000"/>
                <w:sz w:val="20"/>
                <w:szCs w:val="20"/>
                <w:lang w:val="es-AR"/>
              </w:rPr>
            </w:pPr>
            <w:r w:rsidRPr="00410F99">
              <w:rPr>
                <w:rFonts w:ascii="Avenir Light" w:hAnsi="Avenir Light" w:cs="Times New Roman"/>
                <w:color w:val="000000"/>
                <w:sz w:val="20"/>
                <w:szCs w:val="20"/>
                <w:lang w:val="es-AR"/>
              </w:rPr>
              <w:t>Difíciles de copiar o imitar por la competencia</w:t>
            </w:r>
          </w:p>
        </w:tc>
        <w:tc>
          <w:tcPr>
            <w:tcW w:w="5546" w:type="dxa"/>
            <w:tcBorders>
              <w:top w:val="single" w:sz="6" w:space="0" w:color="A3A3A3"/>
              <w:left w:val="single" w:sz="6" w:space="0" w:color="A3A3A3"/>
              <w:bottom w:val="single" w:sz="6" w:space="0" w:color="A3A3A3"/>
              <w:right w:val="single" w:sz="6" w:space="0" w:color="A3A3A3"/>
            </w:tcBorders>
            <w:shd w:val="clear" w:color="auto" w:fill="FFFFFF"/>
            <w:vAlign w:val="center"/>
            <w:hideMark/>
          </w:tcPr>
          <w:p w14:paraId="45A0A8FC" w14:textId="77777777" w:rsidR="00410F99" w:rsidRPr="00410F99" w:rsidRDefault="00410F99" w:rsidP="00410F99">
            <w:pPr>
              <w:jc w:val="center"/>
              <w:rPr>
                <w:rFonts w:ascii="Avenir Light" w:hAnsi="Avenir Light" w:cs="Times New Roman"/>
                <w:color w:val="000000"/>
                <w:sz w:val="20"/>
                <w:szCs w:val="20"/>
                <w:lang w:val="es-AR"/>
              </w:rPr>
            </w:pPr>
            <w:r w:rsidRPr="00410F99">
              <w:rPr>
                <w:rFonts w:ascii="Avenir Light" w:hAnsi="Avenir Light" w:cs="Times New Roman"/>
                <w:b/>
                <w:bCs/>
                <w:color w:val="000000"/>
                <w:sz w:val="20"/>
                <w:szCs w:val="20"/>
                <w:lang w:val="es-AR"/>
              </w:rPr>
              <w:t>ORGANIZADOS</w:t>
            </w:r>
          </w:p>
          <w:p w14:paraId="3F7F99FF" w14:textId="77777777" w:rsidR="00410F99" w:rsidRPr="00410F99" w:rsidRDefault="00410F99" w:rsidP="00410F99">
            <w:pPr>
              <w:spacing w:before="100" w:beforeAutospacing="1" w:after="100" w:afterAutospacing="1"/>
              <w:jc w:val="center"/>
              <w:rPr>
                <w:rFonts w:ascii="Avenir Light" w:hAnsi="Avenir Light" w:cs="Times New Roman"/>
                <w:color w:val="000000"/>
                <w:sz w:val="20"/>
                <w:szCs w:val="20"/>
                <w:lang w:val="es-AR"/>
              </w:rPr>
            </w:pPr>
            <w:r w:rsidRPr="00410F99">
              <w:rPr>
                <w:rFonts w:ascii="Avenir Light" w:hAnsi="Avenir Light" w:cs="Times New Roman"/>
                <w:color w:val="000000"/>
                <w:sz w:val="20"/>
                <w:szCs w:val="20"/>
                <w:lang w:val="es-AR"/>
              </w:rPr>
              <w:t>Explotados eficientemente por la empresa y complementarios</w:t>
            </w:r>
          </w:p>
        </w:tc>
      </w:tr>
    </w:tbl>
    <w:p w14:paraId="401C2299" w14:textId="644EC6D9" w:rsidR="00410F99" w:rsidRDefault="00410F99" w:rsidP="00410F99">
      <w:pPr>
        <w:shd w:val="clear" w:color="auto" w:fill="FFFFFF"/>
        <w:spacing w:before="100" w:beforeAutospacing="1" w:after="100" w:afterAutospacing="1"/>
        <w:jc w:val="both"/>
        <w:rPr>
          <w:rFonts w:ascii="Avenir Light" w:hAnsi="Avenir Light" w:cs="Times New Roman"/>
          <w:color w:val="000000"/>
          <w:sz w:val="20"/>
          <w:szCs w:val="20"/>
          <w:lang w:val="es-AR"/>
        </w:rPr>
      </w:pPr>
      <w:r>
        <w:rPr>
          <w:rFonts w:ascii="Avenir Light" w:hAnsi="Avenir Light" w:cs="Times New Roman"/>
          <w:color w:val="000000"/>
          <w:sz w:val="20"/>
          <w:szCs w:val="20"/>
          <w:lang w:val="es-AR"/>
        </w:rPr>
        <w:t>Nos ayuda a determinar:</w:t>
      </w:r>
    </w:p>
    <w:p w14:paraId="4BE67CCE" w14:textId="60E2A973" w:rsidR="00410F99" w:rsidRPr="008A6F5D" w:rsidRDefault="00410F99" w:rsidP="008A6F5D">
      <w:pPr>
        <w:pStyle w:val="Prrafodelista"/>
        <w:numPr>
          <w:ilvl w:val="0"/>
          <w:numId w:val="39"/>
        </w:numPr>
        <w:shd w:val="clear" w:color="auto" w:fill="FFFFFF"/>
        <w:spacing w:before="100" w:beforeAutospacing="1" w:after="100" w:afterAutospacing="1"/>
        <w:jc w:val="both"/>
        <w:rPr>
          <w:rFonts w:ascii="Avenir Light" w:hAnsi="Avenir Light" w:cs="Times New Roman"/>
          <w:color w:val="000000"/>
          <w:sz w:val="20"/>
          <w:szCs w:val="20"/>
          <w:lang w:val="es-AR"/>
        </w:rPr>
      </w:pPr>
      <w:r w:rsidRPr="008A6F5D">
        <w:rPr>
          <w:rFonts w:ascii="Avenir Light" w:hAnsi="Avenir Light" w:cs="Times New Roman"/>
          <w:color w:val="000000"/>
          <w:sz w:val="20"/>
          <w:szCs w:val="20"/>
          <w:lang w:val="es-AR"/>
        </w:rPr>
        <w:t>Cuales son las fuentes de ventaja competitiva</w:t>
      </w:r>
    </w:p>
    <w:p w14:paraId="1A1CE0A4" w14:textId="77731EE1" w:rsidR="00410F99" w:rsidRDefault="008A6F5D" w:rsidP="008A6F5D">
      <w:pPr>
        <w:pStyle w:val="Prrafodelista"/>
        <w:numPr>
          <w:ilvl w:val="0"/>
          <w:numId w:val="39"/>
        </w:numPr>
        <w:shd w:val="clear" w:color="auto" w:fill="FFFFFF"/>
        <w:spacing w:before="100" w:beforeAutospacing="1" w:after="100" w:afterAutospacing="1"/>
        <w:jc w:val="both"/>
        <w:rPr>
          <w:rFonts w:ascii="Avenir Light" w:hAnsi="Avenir Light" w:cs="Times New Roman"/>
          <w:color w:val="000000"/>
          <w:sz w:val="20"/>
          <w:szCs w:val="20"/>
          <w:lang w:val="es-AR"/>
        </w:rPr>
      </w:pPr>
      <w:r w:rsidRPr="008A6F5D">
        <w:rPr>
          <w:rFonts w:ascii="Avenir Light" w:hAnsi="Avenir Light" w:cs="Times New Roman"/>
          <w:color w:val="000000"/>
          <w:sz w:val="20"/>
          <w:szCs w:val="20"/>
          <w:lang w:val="es-AR"/>
        </w:rPr>
        <w:t>Como aprovechar los recursos</w:t>
      </w:r>
    </w:p>
    <w:p w14:paraId="261ADAE7" w14:textId="3D18118C" w:rsidR="008A6F5D" w:rsidRPr="008A6F5D" w:rsidRDefault="008A6F5D" w:rsidP="008A6F5D">
      <w:pPr>
        <w:rPr>
          <w:rFonts w:ascii="Avenir Light" w:hAnsi="Avenir Light"/>
          <w:sz w:val="20"/>
          <w:szCs w:val="20"/>
        </w:rPr>
      </w:pPr>
      <w:r w:rsidRPr="008A6F5D">
        <w:rPr>
          <w:rFonts w:ascii="Avenir Light" w:hAnsi="Avenir Light"/>
          <w:sz w:val="20"/>
          <w:szCs w:val="20"/>
        </w:rPr>
        <w:t xml:space="preserve">Visión basada en recursos </w:t>
      </w:r>
      <w:r w:rsidRPr="008A6F5D">
        <w:rPr>
          <w:rFonts w:ascii="Avenir Light" w:hAnsi="Avenir Light"/>
          <w:sz w:val="20"/>
          <w:szCs w:val="20"/>
        </w:rPr>
        <w:sym w:font="Wingdings" w:char="F0E0"/>
      </w:r>
      <w:r w:rsidRPr="008A6F5D">
        <w:rPr>
          <w:rFonts w:ascii="Avenir Light" w:hAnsi="Avenir Light"/>
          <w:sz w:val="20"/>
          <w:szCs w:val="20"/>
        </w:rPr>
        <w:t xml:space="preserve">  Pueden ser tangibles e intangibles y son usados para concebir e implantar</w:t>
      </w:r>
    </w:p>
    <w:p w14:paraId="2428DCCA" w14:textId="6F4C869D" w:rsidR="008A6F5D" w:rsidRDefault="008A6F5D" w:rsidP="008A6F5D">
      <w:pPr>
        <w:rPr>
          <w:rFonts w:ascii="Avenir Light" w:hAnsi="Avenir Light"/>
          <w:sz w:val="20"/>
          <w:szCs w:val="20"/>
        </w:rPr>
      </w:pPr>
      <w:r w:rsidRPr="008A6F5D">
        <w:rPr>
          <w:rFonts w:ascii="Avenir Light" w:hAnsi="Avenir Light"/>
          <w:sz w:val="20"/>
          <w:szCs w:val="20"/>
        </w:rPr>
        <w:t xml:space="preserve">estrategias </w:t>
      </w:r>
    </w:p>
    <w:p w14:paraId="5F660D29" w14:textId="77777777" w:rsidR="008A6F5D" w:rsidRDefault="008A6F5D" w:rsidP="008A6F5D">
      <w:pPr>
        <w:rPr>
          <w:rFonts w:ascii="Avenir Light" w:hAnsi="Avenir Light"/>
          <w:sz w:val="20"/>
          <w:szCs w:val="20"/>
        </w:rPr>
      </w:pPr>
    </w:p>
    <w:p w14:paraId="6913CDE9" w14:textId="27A40B1F" w:rsidR="008A6F5D" w:rsidRDefault="008A6F5D" w:rsidP="008A6F5D">
      <w:pPr>
        <w:rPr>
          <w:rFonts w:ascii="Avenir Light" w:hAnsi="Avenir Light"/>
          <w:sz w:val="20"/>
          <w:szCs w:val="20"/>
        </w:rPr>
      </w:pPr>
      <w:r>
        <w:rPr>
          <w:rFonts w:ascii="Avenir Light" w:hAnsi="Avenir Light"/>
          <w:sz w:val="20"/>
          <w:szCs w:val="20"/>
        </w:rPr>
        <w:t>Los recursos pueden ser:</w:t>
      </w:r>
    </w:p>
    <w:p w14:paraId="37CF52B0" w14:textId="68A2CCB6" w:rsidR="008A6F5D" w:rsidRDefault="008A6F5D" w:rsidP="008A6F5D">
      <w:pPr>
        <w:pStyle w:val="Prrafodelista"/>
        <w:numPr>
          <w:ilvl w:val="0"/>
          <w:numId w:val="40"/>
        </w:numPr>
        <w:rPr>
          <w:rFonts w:ascii="Avenir Light" w:hAnsi="Avenir Light"/>
          <w:sz w:val="20"/>
          <w:szCs w:val="20"/>
        </w:rPr>
      </w:pPr>
      <w:r>
        <w:rPr>
          <w:rFonts w:ascii="Avenir Light" w:hAnsi="Avenir Light"/>
          <w:sz w:val="20"/>
          <w:szCs w:val="20"/>
        </w:rPr>
        <w:t>Financieros</w:t>
      </w:r>
    </w:p>
    <w:p w14:paraId="0DDE9247" w14:textId="5891E1F0" w:rsidR="008A6F5D" w:rsidRDefault="008A6F5D" w:rsidP="008A6F5D">
      <w:pPr>
        <w:pStyle w:val="Prrafodelista"/>
        <w:numPr>
          <w:ilvl w:val="0"/>
          <w:numId w:val="40"/>
        </w:numPr>
        <w:rPr>
          <w:rFonts w:ascii="Avenir Light" w:hAnsi="Avenir Light"/>
          <w:sz w:val="20"/>
          <w:szCs w:val="20"/>
        </w:rPr>
      </w:pPr>
      <w:r>
        <w:rPr>
          <w:rFonts w:ascii="Avenir Light" w:hAnsi="Avenir Light"/>
          <w:sz w:val="20"/>
          <w:szCs w:val="20"/>
        </w:rPr>
        <w:t>Físicos</w:t>
      </w:r>
    </w:p>
    <w:p w14:paraId="48944FAA" w14:textId="5A3F34B6" w:rsidR="008A6F5D" w:rsidRDefault="008A6F5D" w:rsidP="008A6F5D">
      <w:pPr>
        <w:pStyle w:val="Prrafodelista"/>
        <w:numPr>
          <w:ilvl w:val="0"/>
          <w:numId w:val="40"/>
        </w:numPr>
        <w:rPr>
          <w:rFonts w:ascii="Avenir Light" w:hAnsi="Avenir Light"/>
          <w:sz w:val="20"/>
          <w:szCs w:val="20"/>
        </w:rPr>
      </w:pPr>
      <w:r>
        <w:rPr>
          <w:rFonts w:ascii="Avenir Light" w:hAnsi="Avenir Light"/>
          <w:sz w:val="20"/>
          <w:szCs w:val="20"/>
        </w:rPr>
        <w:t>Humanos</w:t>
      </w:r>
    </w:p>
    <w:p w14:paraId="119D4A7C" w14:textId="41341F37" w:rsidR="008A6F5D" w:rsidRDefault="008A6F5D" w:rsidP="008A6F5D">
      <w:pPr>
        <w:pStyle w:val="Prrafodelista"/>
        <w:numPr>
          <w:ilvl w:val="0"/>
          <w:numId w:val="40"/>
        </w:numPr>
        <w:rPr>
          <w:rFonts w:ascii="Avenir Light" w:hAnsi="Avenir Light"/>
          <w:sz w:val="20"/>
          <w:szCs w:val="20"/>
        </w:rPr>
      </w:pPr>
      <w:r>
        <w:rPr>
          <w:rFonts w:ascii="Avenir Light" w:hAnsi="Avenir Light"/>
          <w:sz w:val="20"/>
          <w:szCs w:val="20"/>
        </w:rPr>
        <w:t>Organizacionales</w:t>
      </w:r>
    </w:p>
    <w:p w14:paraId="6F95A733" w14:textId="4BA18FAD" w:rsidR="008A6F5D" w:rsidRDefault="008A6F5D" w:rsidP="008A6F5D">
      <w:pPr>
        <w:tabs>
          <w:tab w:val="left" w:pos="3750"/>
        </w:tabs>
        <w:rPr>
          <w:rFonts w:ascii="Avenir Light" w:hAnsi="Avenir Light"/>
          <w:sz w:val="20"/>
          <w:szCs w:val="20"/>
        </w:rPr>
      </w:pPr>
      <w:r>
        <w:rPr>
          <w:rFonts w:ascii="Avenir Light" w:hAnsi="Avenir Light"/>
          <w:sz w:val="20"/>
          <w:szCs w:val="20"/>
        </w:rPr>
        <w:tab/>
      </w:r>
    </w:p>
    <w:p w14:paraId="1011CE5F" w14:textId="2143CD06" w:rsidR="008A6F5D" w:rsidRPr="008A6F5D" w:rsidRDefault="008A6F5D" w:rsidP="008A6F5D">
      <w:pPr>
        <w:rPr>
          <w:rFonts w:ascii="Avenir Light" w:hAnsi="Avenir Light"/>
          <w:sz w:val="20"/>
          <w:szCs w:val="20"/>
        </w:rPr>
      </w:pPr>
      <w:r>
        <w:rPr>
          <w:rFonts w:ascii="Avenir Light" w:hAnsi="Avenir Light"/>
          <w:sz w:val="20"/>
          <w:szCs w:val="20"/>
        </w:rPr>
        <w:t>S</w:t>
      </w:r>
      <w:r w:rsidRPr="008A6F5D">
        <w:rPr>
          <w:rFonts w:ascii="Avenir Light" w:hAnsi="Avenir Light"/>
          <w:sz w:val="20"/>
          <w:szCs w:val="20"/>
        </w:rPr>
        <w:t>upuestos críticos:</w:t>
      </w:r>
    </w:p>
    <w:p w14:paraId="3FD521E9" w14:textId="2768339E" w:rsidR="008A6F5D" w:rsidRPr="008A6F5D" w:rsidRDefault="008A6F5D" w:rsidP="008A6F5D">
      <w:pPr>
        <w:pStyle w:val="Prrafodelista"/>
        <w:numPr>
          <w:ilvl w:val="0"/>
          <w:numId w:val="42"/>
        </w:numPr>
        <w:rPr>
          <w:rFonts w:ascii="Avenir Light" w:hAnsi="Avenir Light"/>
          <w:sz w:val="20"/>
          <w:szCs w:val="20"/>
        </w:rPr>
      </w:pPr>
      <w:r w:rsidRPr="008A6F5D">
        <w:rPr>
          <w:rFonts w:ascii="Avenir Light" w:hAnsi="Avenir Light"/>
          <w:sz w:val="20"/>
          <w:szCs w:val="20"/>
        </w:rPr>
        <w:t xml:space="preserve">Heterogeneidad de los recursos </w:t>
      </w:r>
      <w:r w:rsidRPr="008A6F5D">
        <w:sym w:font="Wingdings" w:char="F0E0"/>
      </w:r>
    </w:p>
    <w:p w14:paraId="1B0679B9" w14:textId="54A23AA0" w:rsidR="008A6F5D" w:rsidRPr="008A6F5D" w:rsidRDefault="008A6F5D" w:rsidP="008A6F5D">
      <w:pPr>
        <w:pStyle w:val="Prrafodelista"/>
        <w:numPr>
          <w:ilvl w:val="0"/>
          <w:numId w:val="42"/>
        </w:numPr>
        <w:rPr>
          <w:rFonts w:ascii="Avenir Light" w:hAnsi="Avenir Light"/>
          <w:sz w:val="20"/>
          <w:szCs w:val="20"/>
        </w:rPr>
      </w:pPr>
      <w:r w:rsidRPr="008A6F5D">
        <w:rPr>
          <w:rFonts w:ascii="Avenir Light" w:hAnsi="Avenir Light"/>
          <w:sz w:val="20"/>
          <w:szCs w:val="20"/>
        </w:rPr>
        <w:t xml:space="preserve">Inmovilidad de los recursos </w:t>
      </w:r>
      <w:r w:rsidRPr="008A6F5D">
        <w:sym w:font="Wingdings" w:char="F0E0"/>
      </w:r>
    </w:p>
    <w:p w14:paraId="086B146C" w14:textId="5468CA4A" w:rsidR="008A6F5D" w:rsidRDefault="008A6F5D" w:rsidP="008A6F5D">
      <w:pPr>
        <w:rPr>
          <w:rFonts w:ascii="Avenir Light" w:hAnsi="Avenir Light"/>
          <w:sz w:val="20"/>
          <w:szCs w:val="20"/>
        </w:rPr>
      </w:pPr>
    </w:p>
    <w:p w14:paraId="53255EDC" w14:textId="437D9083" w:rsidR="008A6F5D" w:rsidRPr="001C5C3D" w:rsidRDefault="008A6F5D" w:rsidP="008A6F5D">
      <w:pPr>
        <w:rPr>
          <w:rFonts w:ascii="Avenir Light" w:hAnsi="Avenir Light"/>
          <w:sz w:val="20"/>
          <w:szCs w:val="20"/>
        </w:rPr>
      </w:pPr>
      <w:r w:rsidRPr="001C5C3D">
        <w:rPr>
          <w:rFonts w:ascii="Avenir Light" w:hAnsi="Avenir Light"/>
          <w:sz w:val="20"/>
          <w:szCs w:val="20"/>
        </w:rPr>
        <w:t>Aplicación</w:t>
      </w:r>
    </w:p>
    <w:p w14:paraId="0F4E2211" w14:textId="77777777" w:rsidR="008A6F5D" w:rsidRPr="001C5C3D" w:rsidRDefault="008A6F5D" w:rsidP="008A6F5D">
      <w:pPr>
        <w:rPr>
          <w:rFonts w:ascii="Avenir Light" w:hAnsi="Avenir Light"/>
          <w:sz w:val="20"/>
          <w:szCs w:val="20"/>
        </w:rPr>
      </w:pPr>
    </w:p>
    <w:p w14:paraId="4A6A4E05" w14:textId="638A0F63" w:rsidR="008A6F5D" w:rsidRPr="001C5C3D" w:rsidRDefault="008A6F5D" w:rsidP="001C5C3D">
      <w:pPr>
        <w:pStyle w:val="Prrafodelista"/>
        <w:numPr>
          <w:ilvl w:val="0"/>
          <w:numId w:val="43"/>
        </w:numPr>
        <w:rPr>
          <w:rFonts w:ascii="Avenir Light" w:hAnsi="Avenir Light"/>
          <w:sz w:val="20"/>
          <w:szCs w:val="20"/>
        </w:rPr>
      </w:pPr>
      <w:r w:rsidRPr="001C5C3D">
        <w:rPr>
          <w:rFonts w:ascii="Avenir Light" w:hAnsi="Avenir Light"/>
          <w:sz w:val="20"/>
          <w:szCs w:val="20"/>
        </w:rPr>
        <w:t>Cada Recurso es objeto de preguntas para determinar las implic</w:t>
      </w:r>
      <w:r w:rsidR="001C5C3D" w:rsidRPr="001C5C3D">
        <w:rPr>
          <w:rFonts w:ascii="Avenir Light" w:hAnsi="Avenir Light"/>
          <w:sz w:val="20"/>
          <w:szCs w:val="20"/>
        </w:rPr>
        <w:t>ac</w:t>
      </w:r>
      <w:r w:rsidRPr="001C5C3D">
        <w:rPr>
          <w:rFonts w:ascii="Avenir Light" w:hAnsi="Avenir Light"/>
          <w:sz w:val="20"/>
          <w:szCs w:val="20"/>
        </w:rPr>
        <w:t xml:space="preserve">iones competitivas del mismo. </w:t>
      </w:r>
    </w:p>
    <w:p w14:paraId="6B3FF606" w14:textId="427D244D" w:rsidR="008A6F5D" w:rsidRPr="001C5C3D" w:rsidRDefault="008A6F5D" w:rsidP="001C5C3D">
      <w:pPr>
        <w:pStyle w:val="Prrafodelista"/>
        <w:numPr>
          <w:ilvl w:val="0"/>
          <w:numId w:val="43"/>
        </w:numPr>
        <w:rPr>
          <w:rFonts w:ascii="Avenir Light" w:hAnsi="Avenir Light"/>
          <w:sz w:val="20"/>
          <w:szCs w:val="20"/>
        </w:rPr>
      </w:pPr>
      <w:r w:rsidRPr="001C5C3D">
        <w:rPr>
          <w:rFonts w:ascii="Avenir Light" w:hAnsi="Avenir Light"/>
          <w:sz w:val="20"/>
          <w:szCs w:val="20"/>
        </w:rPr>
        <w:t xml:space="preserve">Cada pregunta se considera en sentido comparativo. </w:t>
      </w:r>
    </w:p>
    <w:p w14:paraId="431DBD1E" w14:textId="77777777" w:rsidR="008A6F5D" w:rsidRPr="001C5C3D" w:rsidRDefault="008A6F5D" w:rsidP="008A6F5D">
      <w:pPr>
        <w:rPr>
          <w:rFonts w:ascii="Avenir Light" w:hAnsi="Avenir Light"/>
          <w:sz w:val="20"/>
          <w:szCs w:val="20"/>
        </w:rPr>
      </w:pPr>
    </w:p>
    <w:p w14:paraId="35027A87" w14:textId="7F901DAD" w:rsidR="008A6F5D" w:rsidRPr="001C5C3D" w:rsidRDefault="001C5C3D" w:rsidP="001C5C3D">
      <w:pPr>
        <w:rPr>
          <w:rFonts w:ascii="Avenir Light" w:hAnsi="Avenir Light"/>
          <w:sz w:val="20"/>
          <w:szCs w:val="20"/>
        </w:rPr>
      </w:pPr>
      <w:r w:rsidRPr="001C5C3D">
        <w:rPr>
          <w:rFonts w:ascii="Avenir Light" w:hAnsi="Avenir Light"/>
          <w:sz w:val="20"/>
          <w:szCs w:val="20"/>
        </w:rPr>
        <w:t>VALOR</w:t>
      </w:r>
    </w:p>
    <w:p w14:paraId="3B2367EE" w14:textId="09765329" w:rsidR="008A6F5D" w:rsidRPr="001C5C3D" w:rsidRDefault="001C5C3D" w:rsidP="001C5C3D">
      <w:pPr>
        <w:rPr>
          <w:rFonts w:ascii="Avenir Light" w:hAnsi="Avenir Light"/>
          <w:sz w:val="20"/>
          <w:szCs w:val="20"/>
        </w:rPr>
      </w:pPr>
      <w:r>
        <w:rPr>
          <w:rFonts w:ascii="Avenir Light" w:hAnsi="Avenir Light"/>
          <w:sz w:val="20"/>
          <w:szCs w:val="20"/>
        </w:rPr>
        <w:t xml:space="preserve">Teoría </w:t>
      </w:r>
      <w:r w:rsidRPr="001C5C3D">
        <w:rPr>
          <w:rFonts w:ascii="Avenir Light" w:hAnsi="Avenir Light"/>
          <w:sz w:val="20"/>
          <w:szCs w:val="20"/>
        </w:rPr>
        <w:sym w:font="Wingdings" w:char="F0E0"/>
      </w:r>
      <w:r>
        <w:rPr>
          <w:rFonts w:ascii="Avenir Light" w:hAnsi="Avenir Light"/>
          <w:sz w:val="20"/>
          <w:szCs w:val="20"/>
        </w:rPr>
        <w:t xml:space="preserve"> </w:t>
      </w:r>
      <w:r w:rsidR="008A6F5D" w:rsidRPr="001C5C3D">
        <w:rPr>
          <w:rFonts w:ascii="Avenir Light" w:hAnsi="Avenir Light"/>
          <w:sz w:val="20"/>
          <w:szCs w:val="20"/>
        </w:rPr>
        <w:t xml:space="preserve">¿ Permite el Recurso aprovechar una oportunidad o neutralizar una amenaza? </w:t>
      </w:r>
    </w:p>
    <w:p w14:paraId="5856FBF6" w14:textId="1B610704" w:rsidR="008A6F5D" w:rsidRPr="001C5C3D" w:rsidRDefault="001C5C3D" w:rsidP="001C5C3D">
      <w:pPr>
        <w:rPr>
          <w:rFonts w:ascii="Avenir Light" w:hAnsi="Avenir Light"/>
          <w:sz w:val="20"/>
          <w:szCs w:val="20"/>
        </w:rPr>
      </w:pPr>
      <w:r>
        <w:rPr>
          <w:rFonts w:ascii="Avenir Light" w:hAnsi="Avenir Light"/>
          <w:sz w:val="20"/>
          <w:szCs w:val="20"/>
        </w:rPr>
        <w:t xml:space="preserve">Práctica </w:t>
      </w:r>
      <w:r w:rsidRPr="001C5C3D">
        <w:rPr>
          <w:rFonts w:ascii="Avenir Light" w:hAnsi="Avenir Light"/>
          <w:sz w:val="20"/>
          <w:szCs w:val="20"/>
        </w:rPr>
        <w:sym w:font="Wingdings" w:char="F0E0"/>
      </w:r>
      <w:r>
        <w:rPr>
          <w:rFonts w:ascii="Avenir Light" w:hAnsi="Avenir Light"/>
          <w:sz w:val="20"/>
          <w:szCs w:val="20"/>
        </w:rPr>
        <w:t xml:space="preserve"> </w:t>
      </w:r>
      <w:r w:rsidR="008A6F5D" w:rsidRPr="001C5C3D">
        <w:rPr>
          <w:rFonts w:ascii="Avenir Light" w:hAnsi="Avenir Light"/>
          <w:sz w:val="20"/>
          <w:szCs w:val="20"/>
        </w:rPr>
        <w:t>¿El recurso resulta en un incremento de los ingresos,</w:t>
      </w:r>
      <w:r>
        <w:rPr>
          <w:rFonts w:ascii="Avenir Light" w:hAnsi="Avenir Light"/>
          <w:sz w:val="20"/>
          <w:szCs w:val="20"/>
        </w:rPr>
        <w:t xml:space="preserve"> </w:t>
      </w:r>
      <w:r w:rsidR="008A6F5D" w:rsidRPr="001C5C3D">
        <w:rPr>
          <w:rFonts w:ascii="Avenir Light" w:hAnsi="Avenir Light"/>
          <w:sz w:val="20"/>
          <w:szCs w:val="20"/>
        </w:rPr>
        <w:t xml:space="preserve">una disminución de costos, o en alguna combinación de los dos? </w:t>
      </w:r>
    </w:p>
    <w:p w14:paraId="7456E3FD" w14:textId="77777777" w:rsidR="001C5C3D" w:rsidRDefault="001C5C3D" w:rsidP="001C5C3D">
      <w:pPr>
        <w:rPr>
          <w:rFonts w:ascii="Avenir Light" w:hAnsi="Avenir Light"/>
          <w:sz w:val="20"/>
          <w:szCs w:val="20"/>
        </w:rPr>
      </w:pPr>
    </w:p>
    <w:p w14:paraId="44756250" w14:textId="77777777" w:rsidR="001C5C3D" w:rsidRDefault="001C5C3D" w:rsidP="001C5C3D">
      <w:pPr>
        <w:rPr>
          <w:rFonts w:ascii="Avenir Light" w:hAnsi="Avenir Light"/>
          <w:sz w:val="20"/>
          <w:szCs w:val="20"/>
        </w:rPr>
      </w:pPr>
      <w:r>
        <w:rPr>
          <w:rFonts w:ascii="Avenir Light" w:hAnsi="Avenir Light"/>
          <w:sz w:val="20"/>
          <w:szCs w:val="20"/>
        </w:rPr>
        <w:t>RAREZA</w:t>
      </w:r>
    </w:p>
    <w:p w14:paraId="5E72DC55" w14:textId="2F365A03" w:rsidR="008A6F5D" w:rsidRPr="001C5C3D" w:rsidRDefault="008A6F5D" w:rsidP="001C5C3D">
      <w:pPr>
        <w:pStyle w:val="Prrafodelista"/>
        <w:numPr>
          <w:ilvl w:val="0"/>
          <w:numId w:val="44"/>
        </w:numPr>
        <w:rPr>
          <w:rFonts w:ascii="Avenir Light" w:hAnsi="Avenir Light"/>
          <w:sz w:val="20"/>
          <w:szCs w:val="20"/>
        </w:rPr>
      </w:pPr>
      <w:r w:rsidRPr="001C5C3D">
        <w:rPr>
          <w:rFonts w:ascii="Avenir Light" w:hAnsi="Avenir Light"/>
          <w:sz w:val="20"/>
          <w:szCs w:val="20"/>
        </w:rPr>
        <w:t xml:space="preserve">Si el recurso no es raro, entonces operará la dinámica de la competencia perfecta. </w:t>
      </w:r>
    </w:p>
    <w:p w14:paraId="777B8603" w14:textId="22443F1F" w:rsidR="008A6F5D" w:rsidRPr="001C5C3D" w:rsidRDefault="008A6F5D" w:rsidP="001C5C3D">
      <w:pPr>
        <w:pStyle w:val="Prrafodelista"/>
        <w:numPr>
          <w:ilvl w:val="0"/>
          <w:numId w:val="44"/>
        </w:numPr>
        <w:rPr>
          <w:rFonts w:ascii="Avenir Light" w:hAnsi="Avenir Light"/>
          <w:sz w:val="20"/>
          <w:szCs w:val="20"/>
        </w:rPr>
      </w:pPr>
      <w:r w:rsidRPr="001C5C3D">
        <w:rPr>
          <w:rFonts w:ascii="Avenir Light" w:hAnsi="Avenir Light"/>
          <w:sz w:val="20"/>
          <w:szCs w:val="20"/>
        </w:rPr>
        <w:t>Un recurso debe ser lo suficientemente raro para que no funcione la comp</w:t>
      </w:r>
      <w:r w:rsidR="001C5C3D" w:rsidRPr="001C5C3D">
        <w:rPr>
          <w:rFonts w:ascii="Avenir Light" w:hAnsi="Avenir Light"/>
          <w:sz w:val="20"/>
          <w:szCs w:val="20"/>
        </w:rPr>
        <w:t>etencia p</w:t>
      </w:r>
      <w:r w:rsidRPr="001C5C3D">
        <w:rPr>
          <w:rFonts w:ascii="Avenir Light" w:hAnsi="Avenir Light"/>
          <w:sz w:val="20"/>
          <w:szCs w:val="20"/>
        </w:rPr>
        <w:t xml:space="preserve">erfecta. </w:t>
      </w:r>
    </w:p>
    <w:p w14:paraId="1A30A53E" w14:textId="77777777" w:rsidR="001C5C3D" w:rsidRDefault="001C5C3D" w:rsidP="001C5C3D">
      <w:pPr>
        <w:rPr>
          <w:rFonts w:ascii="Avenir Light" w:hAnsi="Avenir Light"/>
          <w:sz w:val="20"/>
          <w:szCs w:val="20"/>
        </w:rPr>
      </w:pPr>
    </w:p>
    <w:p w14:paraId="37EF39A3" w14:textId="4DCBA1A0" w:rsidR="008A6F5D" w:rsidRPr="001C5C3D" w:rsidRDefault="001C5C3D" w:rsidP="001C5C3D">
      <w:pPr>
        <w:rPr>
          <w:rFonts w:ascii="Avenir Light" w:hAnsi="Avenir Light"/>
          <w:sz w:val="20"/>
          <w:szCs w:val="20"/>
        </w:rPr>
      </w:pPr>
      <w:r>
        <w:rPr>
          <w:rFonts w:ascii="Avenir Light" w:hAnsi="Avenir Light"/>
          <w:sz w:val="20"/>
          <w:szCs w:val="20"/>
        </w:rPr>
        <w:t>IMITABILIDAD</w:t>
      </w:r>
    </w:p>
    <w:p w14:paraId="0FE6ECEF" w14:textId="432BEE15" w:rsidR="008A6F5D" w:rsidRPr="001C5C3D" w:rsidRDefault="008A6F5D" w:rsidP="001C5C3D">
      <w:pPr>
        <w:rPr>
          <w:rFonts w:ascii="Avenir Light" w:hAnsi="Avenir Light"/>
          <w:sz w:val="20"/>
          <w:szCs w:val="20"/>
        </w:rPr>
      </w:pPr>
      <w:r w:rsidRPr="001C5C3D">
        <w:rPr>
          <w:rFonts w:ascii="Avenir Light" w:hAnsi="Avenir Light"/>
          <w:sz w:val="20"/>
          <w:szCs w:val="20"/>
        </w:rPr>
        <w:t xml:space="preserve">La ventaja competitiva temporal de recursos valiosos y raros puede sostenerse solo si los competidores enfrentan una desventaja de costo en imitar ese recurso. </w:t>
      </w:r>
    </w:p>
    <w:p w14:paraId="45D616C3" w14:textId="77777777" w:rsidR="008A6F5D" w:rsidRDefault="008A6F5D" w:rsidP="001C5C3D">
      <w:pPr>
        <w:rPr>
          <w:rFonts w:ascii="Avenir Light" w:hAnsi="Avenir Light"/>
          <w:sz w:val="20"/>
          <w:szCs w:val="20"/>
        </w:rPr>
      </w:pPr>
    </w:p>
    <w:p w14:paraId="77EDCD8C" w14:textId="0F178A39" w:rsidR="001C5C3D" w:rsidRDefault="001C5C3D" w:rsidP="001C5C3D">
      <w:pPr>
        <w:rPr>
          <w:rFonts w:ascii="Avenir Light" w:hAnsi="Avenir Light"/>
          <w:sz w:val="20"/>
          <w:szCs w:val="20"/>
        </w:rPr>
      </w:pPr>
      <w:r>
        <w:rPr>
          <w:rFonts w:ascii="Avenir Light" w:hAnsi="Avenir Light"/>
          <w:sz w:val="20"/>
          <w:szCs w:val="20"/>
        </w:rPr>
        <w:t>ORGANIZACIÖN</w:t>
      </w:r>
    </w:p>
    <w:p w14:paraId="16A1F68C" w14:textId="39E506D7" w:rsidR="001C5C3D" w:rsidRPr="001C5C3D" w:rsidRDefault="001C5C3D" w:rsidP="001C5C3D">
      <w:pPr>
        <w:rPr>
          <w:rFonts w:ascii="Avenir Light" w:hAnsi="Avenir Light"/>
          <w:sz w:val="20"/>
          <w:szCs w:val="20"/>
        </w:rPr>
      </w:pPr>
      <w:r w:rsidRPr="001C5C3D">
        <w:rPr>
          <w:rFonts w:ascii="Avenir Light" w:hAnsi="Avenir Light"/>
          <w:sz w:val="20"/>
          <w:szCs w:val="20"/>
        </w:rPr>
        <w:t>La estructu</w:t>
      </w:r>
      <w:r>
        <w:rPr>
          <w:rFonts w:ascii="Avenir Light" w:hAnsi="Avenir Light"/>
          <w:sz w:val="20"/>
          <w:szCs w:val="20"/>
        </w:rPr>
        <w:t>ra y los mecanismos de control d</w:t>
      </w:r>
      <w:r w:rsidRPr="001C5C3D">
        <w:rPr>
          <w:rFonts w:ascii="Avenir Light" w:hAnsi="Avenir Light"/>
          <w:sz w:val="20"/>
          <w:szCs w:val="20"/>
        </w:rPr>
        <w:t xml:space="preserve">e la empresa deben ser los adecuados </w:t>
      </w:r>
      <w:r>
        <w:rPr>
          <w:rFonts w:ascii="Avenir Light" w:hAnsi="Avenir Light"/>
          <w:sz w:val="20"/>
          <w:szCs w:val="20"/>
        </w:rPr>
        <w:t>, c</w:t>
      </w:r>
      <w:r w:rsidRPr="001C5C3D">
        <w:rPr>
          <w:rFonts w:ascii="Avenir Light" w:hAnsi="Avenir Light"/>
          <w:sz w:val="20"/>
          <w:szCs w:val="20"/>
        </w:rPr>
        <w:t>o</w:t>
      </w:r>
      <w:r>
        <w:rPr>
          <w:rFonts w:ascii="Avenir Light" w:hAnsi="Avenir Light"/>
          <w:sz w:val="20"/>
          <w:szCs w:val="20"/>
        </w:rPr>
        <w:t>mplementados con otros recursos.</w:t>
      </w:r>
    </w:p>
    <w:p w14:paraId="193E88EC" w14:textId="77777777" w:rsidR="001C5C3D" w:rsidRPr="001C5C3D" w:rsidRDefault="001C5C3D" w:rsidP="001C5C3D">
      <w:pPr>
        <w:rPr>
          <w:rFonts w:ascii="Avenir Light" w:hAnsi="Avenir Light"/>
          <w:sz w:val="20"/>
          <w:szCs w:val="20"/>
        </w:rPr>
      </w:pPr>
    </w:p>
    <w:p w14:paraId="4C88560E" w14:textId="77777777" w:rsidR="008A6F5D" w:rsidRPr="001C5C3D" w:rsidRDefault="008A6F5D" w:rsidP="001C5C3D">
      <w:pPr>
        <w:rPr>
          <w:rFonts w:ascii="Avenir Light" w:hAnsi="Avenir Light"/>
          <w:b/>
          <w:i/>
          <w:sz w:val="20"/>
          <w:szCs w:val="20"/>
          <w:u w:val="single"/>
        </w:rPr>
      </w:pPr>
      <w:r w:rsidRPr="001C5C3D">
        <w:rPr>
          <w:rFonts w:ascii="Avenir Light" w:hAnsi="Avenir Light"/>
          <w:b/>
          <w:i/>
          <w:sz w:val="20"/>
          <w:szCs w:val="20"/>
          <w:u w:val="single"/>
        </w:rPr>
        <w:t xml:space="preserve">El contexto internacional </w:t>
      </w:r>
    </w:p>
    <w:p w14:paraId="075967D6" w14:textId="77777777" w:rsidR="001C5C3D" w:rsidRDefault="001C5C3D" w:rsidP="001C5C3D">
      <w:pPr>
        <w:rPr>
          <w:rFonts w:ascii="Avenir Light" w:hAnsi="Avenir Light"/>
          <w:sz w:val="20"/>
          <w:szCs w:val="20"/>
        </w:rPr>
      </w:pPr>
    </w:p>
    <w:p w14:paraId="255A442F" w14:textId="03FEBC4D" w:rsidR="008A6F5D" w:rsidRPr="001C5C3D" w:rsidRDefault="008A6F5D" w:rsidP="001C5C3D">
      <w:pPr>
        <w:rPr>
          <w:rFonts w:ascii="Avenir Light" w:hAnsi="Avenir Light"/>
          <w:sz w:val="20"/>
          <w:szCs w:val="20"/>
        </w:rPr>
      </w:pPr>
      <w:r w:rsidRPr="001C5C3D">
        <w:rPr>
          <w:rFonts w:ascii="Avenir Light" w:hAnsi="Avenir Light"/>
          <w:sz w:val="20"/>
          <w:szCs w:val="20"/>
        </w:rPr>
        <w:t xml:space="preserve">Dos razones </w:t>
      </w:r>
      <w:r w:rsidR="00077C95">
        <w:rPr>
          <w:rFonts w:ascii="Avenir Light" w:hAnsi="Avenir Light"/>
          <w:sz w:val="20"/>
          <w:szCs w:val="20"/>
        </w:rPr>
        <w:t>para la expansión internacional</w:t>
      </w:r>
      <w:r w:rsidRPr="001C5C3D">
        <w:rPr>
          <w:rFonts w:ascii="Avenir Light" w:hAnsi="Avenir Light"/>
          <w:sz w:val="20"/>
          <w:szCs w:val="20"/>
        </w:rPr>
        <w:t xml:space="preserve">: </w:t>
      </w:r>
    </w:p>
    <w:p w14:paraId="12F68489" w14:textId="344E4434" w:rsidR="008A6F5D" w:rsidRPr="001C5C3D" w:rsidRDefault="008A6F5D" w:rsidP="001C5C3D">
      <w:pPr>
        <w:pStyle w:val="Prrafodelista"/>
        <w:numPr>
          <w:ilvl w:val="1"/>
          <w:numId w:val="42"/>
        </w:numPr>
        <w:rPr>
          <w:rFonts w:ascii="Avenir Light" w:hAnsi="Avenir Light"/>
          <w:sz w:val="20"/>
          <w:szCs w:val="20"/>
        </w:rPr>
      </w:pPr>
      <w:r w:rsidRPr="001C5C3D">
        <w:rPr>
          <w:rFonts w:ascii="Avenir Light" w:hAnsi="Avenir Light"/>
          <w:sz w:val="20"/>
          <w:szCs w:val="20"/>
        </w:rPr>
        <w:t xml:space="preserve">Explotar las ventajas en recursos y capacidades en un nuevo mercado </w:t>
      </w:r>
    </w:p>
    <w:p w14:paraId="16473DDC" w14:textId="24B26D0D" w:rsidR="008A6F5D" w:rsidRPr="001C5C3D" w:rsidRDefault="008A6F5D" w:rsidP="001C5C3D">
      <w:pPr>
        <w:pStyle w:val="Prrafodelista"/>
        <w:numPr>
          <w:ilvl w:val="1"/>
          <w:numId w:val="42"/>
        </w:numPr>
        <w:rPr>
          <w:rFonts w:ascii="Avenir Light" w:hAnsi="Avenir Light"/>
          <w:sz w:val="20"/>
          <w:szCs w:val="20"/>
        </w:rPr>
      </w:pPr>
      <w:r w:rsidRPr="001C5C3D">
        <w:rPr>
          <w:rFonts w:ascii="Avenir Light" w:hAnsi="Avenir Light"/>
          <w:sz w:val="20"/>
          <w:szCs w:val="20"/>
        </w:rPr>
        <w:t xml:space="preserve">Desarrollar nuevos recursos y capacidades en mercados extranjeros </w:t>
      </w:r>
    </w:p>
    <w:p w14:paraId="0730BE7C" w14:textId="77777777" w:rsidR="001C5C3D" w:rsidRDefault="001C5C3D" w:rsidP="001C5C3D">
      <w:pPr>
        <w:rPr>
          <w:rFonts w:ascii="Avenir Light" w:hAnsi="Avenir Light"/>
          <w:sz w:val="20"/>
          <w:szCs w:val="20"/>
        </w:rPr>
      </w:pPr>
    </w:p>
    <w:p w14:paraId="08CF1674" w14:textId="7FF5D10C" w:rsidR="001C5C3D" w:rsidRPr="001C5C3D" w:rsidRDefault="00077C95" w:rsidP="001C5C3D">
      <w:pPr>
        <w:rPr>
          <w:rFonts w:ascii="Avenir Light" w:hAnsi="Avenir Light"/>
          <w:sz w:val="20"/>
          <w:szCs w:val="20"/>
        </w:rPr>
      </w:pPr>
      <w:r>
        <w:rPr>
          <w:rFonts w:ascii="Avenir Light" w:hAnsi="Avenir Light"/>
          <w:sz w:val="20"/>
          <w:szCs w:val="20"/>
        </w:rPr>
        <w:t xml:space="preserve">Limitación crítica </w:t>
      </w:r>
      <w:r w:rsidRPr="00077C95">
        <w:rPr>
          <w:rFonts w:ascii="Avenir Light" w:hAnsi="Avenir Light"/>
          <w:sz w:val="20"/>
          <w:szCs w:val="20"/>
        </w:rPr>
        <w:sym w:font="Wingdings" w:char="F0E0"/>
      </w:r>
      <w:r>
        <w:rPr>
          <w:rFonts w:ascii="Avenir Light" w:hAnsi="Avenir Light"/>
          <w:sz w:val="20"/>
          <w:szCs w:val="20"/>
        </w:rPr>
        <w:t xml:space="preserve"> </w:t>
      </w:r>
      <w:r w:rsidR="001C5C3D" w:rsidRPr="001C5C3D">
        <w:rPr>
          <w:rFonts w:ascii="Avenir Light" w:hAnsi="Avenir Light"/>
          <w:sz w:val="20"/>
          <w:szCs w:val="20"/>
        </w:rPr>
        <w:t xml:space="preserve">recursos y capacidades que generan una ventaja en un mercado puede o no generar una ventaja en un nuevo mercado </w:t>
      </w:r>
    </w:p>
    <w:p w14:paraId="0B9D1784" w14:textId="77777777" w:rsidR="001C5C3D" w:rsidRPr="00077C95" w:rsidRDefault="001C5C3D" w:rsidP="001C5C3D">
      <w:pPr>
        <w:rPr>
          <w:rFonts w:ascii="Avenir Light" w:hAnsi="Avenir Light"/>
          <w:b/>
          <w:i/>
          <w:color w:val="FF0000"/>
          <w:sz w:val="20"/>
          <w:szCs w:val="20"/>
          <w:u w:val="single"/>
        </w:rPr>
      </w:pPr>
      <w:r w:rsidRPr="00077C95">
        <w:rPr>
          <w:rFonts w:ascii="Avenir Light" w:hAnsi="Avenir Light"/>
          <w:b/>
          <w:i/>
          <w:color w:val="FF0000"/>
          <w:sz w:val="20"/>
          <w:szCs w:val="20"/>
          <w:u w:val="single"/>
        </w:rPr>
        <w:t xml:space="preserve">¡¡Las empresas deberían re-aplicar el análisis VRIO cuando entren en nuevos mercados!! </w:t>
      </w:r>
    </w:p>
    <w:p w14:paraId="44855B34" w14:textId="77777777" w:rsidR="00077C95" w:rsidRDefault="00077C95" w:rsidP="001C5C3D">
      <w:pPr>
        <w:rPr>
          <w:rFonts w:ascii="Avenir Light" w:hAnsi="Avenir Light"/>
          <w:sz w:val="20"/>
          <w:szCs w:val="20"/>
        </w:rPr>
      </w:pPr>
    </w:p>
    <w:p w14:paraId="47ED64F6" w14:textId="77777777" w:rsidR="001C5C3D" w:rsidRPr="001C5C3D" w:rsidRDefault="001C5C3D" w:rsidP="001C5C3D">
      <w:pPr>
        <w:rPr>
          <w:rFonts w:ascii="Avenir Light" w:hAnsi="Avenir Light"/>
          <w:sz w:val="20"/>
          <w:szCs w:val="20"/>
        </w:rPr>
      </w:pPr>
      <w:r w:rsidRPr="001C5C3D">
        <w:rPr>
          <w:rFonts w:ascii="Avenir Light" w:hAnsi="Avenir Light"/>
          <w:sz w:val="20"/>
          <w:szCs w:val="20"/>
        </w:rPr>
        <w:t xml:space="preserve">Una empresa puede decidir no tomar acción porque : </w:t>
      </w:r>
    </w:p>
    <w:p w14:paraId="794707AE" w14:textId="4B63CAC1" w:rsidR="001C5C3D" w:rsidRPr="00077C95" w:rsidRDefault="00077C95" w:rsidP="00077C95">
      <w:pPr>
        <w:pStyle w:val="Prrafodelista"/>
        <w:numPr>
          <w:ilvl w:val="0"/>
          <w:numId w:val="46"/>
        </w:numPr>
        <w:rPr>
          <w:rFonts w:ascii="Avenir Light" w:hAnsi="Avenir Light"/>
          <w:sz w:val="20"/>
          <w:szCs w:val="20"/>
        </w:rPr>
      </w:pPr>
      <w:r>
        <w:rPr>
          <w:rFonts w:ascii="Avenir Light" w:hAnsi="Avenir Light"/>
          <w:sz w:val="20"/>
          <w:szCs w:val="20"/>
        </w:rPr>
        <w:t>L</w:t>
      </w:r>
      <w:r w:rsidR="001C5C3D" w:rsidRPr="00077C95">
        <w:rPr>
          <w:rFonts w:ascii="Avenir Light" w:hAnsi="Avenir Light"/>
          <w:sz w:val="20"/>
          <w:szCs w:val="20"/>
        </w:rPr>
        <w:t xml:space="preserve">a otra firma atiende a otro nicho de mercado </w:t>
      </w:r>
    </w:p>
    <w:p w14:paraId="34FEA801" w14:textId="140A2D07" w:rsidR="001C5C3D" w:rsidRPr="00077C95" w:rsidRDefault="00077C95" w:rsidP="00077C95">
      <w:pPr>
        <w:pStyle w:val="Prrafodelista"/>
        <w:numPr>
          <w:ilvl w:val="0"/>
          <w:numId w:val="46"/>
        </w:numPr>
        <w:rPr>
          <w:rFonts w:ascii="Avenir Light" w:hAnsi="Avenir Light"/>
          <w:sz w:val="20"/>
          <w:szCs w:val="20"/>
        </w:rPr>
      </w:pPr>
      <w:r>
        <w:rPr>
          <w:rFonts w:ascii="Avenir Light" w:hAnsi="Avenir Light"/>
          <w:sz w:val="20"/>
          <w:szCs w:val="20"/>
        </w:rPr>
        <w:t>U</w:t>
      </w:r>
      <w:r w:rsidR="001C5C3D" w:rsidRPr="00077C95">
        <w:rPr>
          <w:rFonts w:ascii="Avenir Light" w:hAnsi="Avenir Light"/>
          <w:sz w:val="20"/>
          <w:szCs w:val="20"/>
        </w:rPr>
        <w:t xml:space="preserve">na respuesta puede dañar su propia ventaja competitiva </w:t>
      </w:r>
    </w:p>
    <w:p w14:paraId="778D7EA0" w14:textId="7DF54270" w:rsidR="00077C95" w:rsidRDefault="00077C95" w:rsidP="00077C95">
      <w:pPr>
        <w:pStyle w:val="Prrafodelista"/>
        <w:numPr>
          <w:ilvl w:val="0"/>
          <w:numId w:val="46"/>
        </w:numPr>
        <w:rPr>
          <w:rFonts w:ascii="Avenir Light" w:hAnsi="Avenir Light"/>
          <w:sz w:val="20"/>
          <w:szCs w:val="20"/>
        </w:rPr>
      </w:pPr>
      <w:r>
        <w:rPr>
          <w:rFonts w:ascii="Avenir Light" w:hAnsi="Avenir Light"/>
          <w:sz w:val="20"/>
          <w:szCs w:val="20"/>
        </w:rPr>
        <w:t>N</w:t>
      </w:r>
      <w:r w:rsidR="001C5C3D" w:rsidRPr="00077C95">
        <w:rPr>
          <w:rFonts w:ascii="Avenir Light" w:hAnsi="Avenir Light"/>
          <w:sz w:val="20"/>
          <w:szCs w:val="20"/>
        </w:rPr>
        <w:t xml:space="preserve">o tiene los recursos y capacidades para tener una respuesta efectiva </w:t>
      </w:r>
    </w:p>
    <w:p w14:paraId="530101FA" w14:textId="6C679A49" w:rsidR="001C5C3D" w:rsidRPr="00077C95" w:rsidRDefault="00077C95" w:rsidP="00077C95">
      <w:pPr>
        <w:pStyle w:val="Prrafodelista"/>
        <w:numPr>
          <w:ilvl w:val="0"/>
          <w:numId w:val="46"/>
        </w:numPr>
        <w:rPr>
          <w:rFonts w:ascii="Avenir Light" w:hAnsi="Avenir Light"/>
          <w:sz w:val="20"/>
          <w:szCs w:val="20"/>
        </w:rPr>
      </w:pPr>
      <w:r>
        <w:rPr>
          <w:rFonts w:ascii="Avenir Light" w:hAnsi="Avenir Light"/>
          <w:sz w:val="20"/>
          <w:szCs w:val="20"/>
        </w:rPr>
        <w:t>Q</w:t>
      </w:r>
      <w:r w:rsidR="001C5C3D" w:rsidRPr="00077C95">
        <w:rPr>
          <w:rFonts w:ascii="Avenir Light" w:hAnsi="Avenir Light"/>
          <w:sz w:val="20"/>
          <w:szCs w:val="20"/>
        </w:rPr>
        <w:t xml:space="preserve">uiere reducir o administrar la rivalidad en un mercado a través de una colusión tácita </w:t>
      </w:r>
    </w:p>
    <w:p w14:paraId="059C5D5F" w14:textId="77777777" w:rsidR="00077C95" w:rsidRDefault="00077C95" w:rsidP="001C5C3D">
      <w:pPr>
        <w:rPr>
          <w:rFonts w:ascii="Avenir Light" w:hAnsi="Avenir Light"/>
          <w:sz w:val="20"/>
          <w:szCs w:val="20"/>
        </w:rPr>
      </w:pPr>
    </w:p>
    <w:p w14:paraId="513EF746" w14:textId="07053345" w:rsidR="001C5C3D" w:rsidRPr="00077C95" w:rsidRDefault="001C5C3D" w:rsidP="001C5C3D">
      <w:pPr>
        <w:rPr>
          <w:rFonts w:ascii="Avenir Light" w:hAnsi="Avenir Light"/>
          <w:i/>
          <w:sz w:val="20"/>
          <w:szCs w:val="20"/>
        </w:rPr>
      </w:pPr>
      <w:r w:rsidRPr="00077C95">
        <w:rPr>
          <w:rFonts w:ascii="Avenir Light" w:hAnsi="Avenir Light"/>
          <w:i/>
          <w:sz w:val="20"/>
          <w:szCs w:val="20"/>
        </w:rPr>
        <w:t xml:space="preserve">Imitar rara vez </w:t>
      </w:r>
      <w:r w:rsidR="00077C95">
        <w:rPr>
          <w:rFonts w:ascii="Avenir Light" w:hAnsi="Avenir Light"/>
          <w:i/>
          <w:sz w:val="20"/>
          <w:szCs w:val="20"/>
        </w:rPr>
        <w:t>lleva a una ventaja competitiva</w:t>
      </w:r>
      <w:r w:rsidR="00077C95">
        <w:rPr>
          <w:rFonts w:ascii="Avenir Light" w:hAnsi="Avenir Light"/>
          <w:sz w:val="20"/>
          <w:szCs w:val="20"/>
        </w:rPr>
        <w:t xml:space="preserve"> </w:t>
      </w:r>
      <w:r w:rsidR="00077C95" w:rsidRPr="00077C95">
        <w:rPr>
          <w:rFonts w:ascii="Avenir Light" w:hAnsi="Avenir Light"/>
          <w:sz w:val="20"/>
          <w:szCs w:val="20"/>
        </w:rPr>
        <w:sym w:font="Wingdings" w:char="F0E0"/>
      </w:r>
      <w:r w:rsidRPr="001C5C3D">
        <w:rPr>
          <w:rFonts w:ascii="Avenir Light" w:hAnsi="Avenir Light"/>
          <w:sz w:val="20"/>
          <w:szCs w:val="20"/>
        </w:rPr>
        <w:t xml:space="preserve"> las empresas deberían usar sus recursos y capacidades para llenar un espacio competitivo único</w:t>
      </w:r>
      <w:r w:rsidR="00077C95">
        <w:rPr>
          <w:rFonts w:ascii="Avenir Light" w:hAnsi="Avenir Light"/>
          <w:sz w:val="20"/>
          <w:szCs w:val="20"/>
        </w:rPr>
        <w:t>.</w:t>
      </w:r>
    </w:p>
    <w:p w14:paraId="5E8A95A9" w14:textId="77777777" w:rsidR="00077C95" w:rsidRDefault="00077C95" w:rsidP="001C5C3D">
      <w:pPr>
        <w:rPr>
          <w:rFonts w:ascii="Avenir Light" w:hAnsi="Avenir Light"/>
          <w:sz w:val="20"/>
          <w:szCs w:val="20"/>
        </w:rPr>
      </w:pPr>
    </w:p>
    <w:p w14:paraId="5BE92FA6" w14:textId="0BBA797D" w:rsidR="001C5C3D" w:rsidRPr="001C5C3D" w:rsidRDefault="00077C95" w:rsidP="001C5C3D">
      <w:pPr>
        <w:rPr>
          <w:rFonts w:ascii="Avenir Light" w:hAnsi="Avenir Light"/>
          <w:sz w:val="20"/>
          <w:szCs w:val="20"/>
        </w:rPr>
      </w:pPr>
      <w:r>
        <w:rPr>
          <w:rFonts w:ascii="Avenir Light" w:hAnsi="Avenir Light"/>
          <w:sz w:val="20"/>
          <w:szCs w:val="20"/>
        </w:rPr>
        <w:t>Estrategias</w:t>
      </w:r>
      <w:r w:rsidR="001C5C3D" w:rsidRPr="001C5C3D">
        <w:rPr>
          <w:rFonts w:ascii="Avenir Light" w:hAnsi="Avenir Light"/>
          <w:sz w:val="20"/>
          <w:szCs w:val="20"/>
        </w:rPr>
        <w:t xml:space="preserve"> similares pueden llevar a una ventaja competitiva </w:t>
      </w:r>
      <w:r w:rsidRPr="00077C95">
        <w:rPr>
          <w:rFonts w:ascii="Avenir Light" w:hAnsi="Avenir Light"/>
          <w:sz w:val="20"/>
          <w:szCs w:val="20"/>
        </w:rPr>
        <w:sym w:font="Wingdings" w:char="F0E0"/>
      </w:r>
      <w:r>
        <w:rPr>
          <w:rFonts w:ascii="Avenir Light" w:hAnsi="Avenir Light"/>
          <w:sz w:val="20"/>
          <w:szCs w:val="20"/>
        </w:rPr>
        <w:t xml:space="preserve"> </w:t>
      </w:r>
      <w:r w:rsidR="001C5C3D" w:rsidRPr="001C5C3D">
        <w:rPr>
          <w:rFonts w:ascii="Avenir Light" w:hAnsi="Avenir Light"/>
          <w:sz w:val="20"/>
          <w:szCs w:val="20"/>
        </w:rPr>
        <w:t>algunas firmas pueden alcanzar una ventaja compe</w:t>
      </w:r>
      <w:r>
        <w:rPr>
          <w:rFonts w:ascii="Avenir Light" w:hAnsi="Avenir Light"/>
          <w:sz w:val="20"/>
          <w:szCs w:val="20"/>
        </w:rPr>
        <w:t>titiva aún si son second movers.</w:t>
      </w:r>
    </w:p>
    <w:p w14:paraId="0F317571" w14:textId="6F86786E" w:rsidR="008A6F5D" w:rsidRDefault="00077C95" w:rsidP="001C5C3D">
      <w:pPr>
        <w:rPr>
          <w:rFonts w:ascii="Avenir Light" w:hAnsi="Avenir Light"/>
          <w:sz w:val="20"/>
          <w:szCs w:val="20"/>
        </w:rPr>
      </w:pPr>
      <w:r>
        <w:rPr>
          <w:rFonts w:ascii="Avenir Light" w:hAnsi="Avenir Light"/>
          <w:noProof/>
          <w:sz w:val="20"/>
          <w:szCs w:val="20"/>
          <w:lang w:val="es-ES"/>
        </w:rPr>
        <w:drawing>
          <wp:anchor distT="0" distB="0" distL="114300" distR="114300" simplePos="0" relativeHeight="251667456" behindDoc="0" locked="0" layoutInCell="1" allowOverlap="1" wp14:anchorId="3472F86E" wp14:editId="14C714C4">
            <wp:simplePos x="0" y="0"/>
            <wp:positionH relativeFrom="column">
              <wp:posOffset>457200</wp:posOffset>
            </wp:positionH>
            <wp:positionV relativeFrom="paragraph">
              <wp:posOffset>165100</wp:posOffset>
            </wp:positionV>
            <wp:extent cx="4825365" cy="2421255"/>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3-02 a la(s) 15.52.47.png"/>
                    <pic:cNvPicPr/>
                  </pic:nvPicPr>
                  <pic:blipFill>
                    <a:blip r:embed="rId16">
                      <a:extLst>
                        <a:ext uri="{28A0092B-C50C-407E-A947-70E740481C1C}">
                          <a14:useLocalDpi xmlns:a14="http://schemas.microsoft.com/office/drawing/2010/main" val="0"/>
                        </a:ext>
                      </a:extLst>
                    </a:blip>
                    <a:stretch>
                      <a:fillRect/>
                    </a:stretch>
                  </pic:blipFill>
                  <pic:spPr>
                    <a:xfrm>
                      <a:off x="0" y="0"/>
                      <a:ext cx="4825365" cy="2421255"/>
                    </a:xfrm>
                    <a:prstGeom prst="rect">
                      <a:avLst/>
                    </a:prstGeom>
                  </pic:spPr>
                </pic:pic>
              </a:graphicData>
            </a:graphic>
            <wp14:sizeRelH relativeFrom="page">
              <wp14:pctWidth>0</wp14:pctWidth>
            </wp14:sizeRelH>
            <wp14:sizeRelV relativeFrom="page">
              <wp14:pctHeight>0</wp14:pctHeight>
            </wp14:sizeRelV>
          </wp:anchor>
        </w:drawing>
      </w:r>
    </w:p>
    <w:p w14:paraId="7F279106" w14:textId="70E72BC1" w:rsidR="00077C95" w:rsidRPr="001C5C3D" w:rsidRDefault="00077C95" w:rsidP="001C5C3D">
      <w:pPr>
        <w:rPr>
          <w:rFonts w:ascii="Avenir Light" w:hAnsi="Avenir Light"/>
          <w:sz w:val="20"/>
          <w:szCs w:val="20"/>
        </w:rPr>
      </w:pPr>
      <w:bookmarkStart w:id="0" w:name="_GoBack"/>
      <w:bookmarkEnd w:id="0"/>
    </w:p>
    <w:sectPr w:rsidR="00077C95" w:rsidRPr="001C5C3D" w:rsidSect="003E05B4">
      <w:footerReference w:type="even" r:id="rId17"/>
      <w:footerReference w:type="default" r:id="rId18"/>
      <w:pgSz w:w="11900" w:h="16840"/>
      <w:pgMar w:top="568" w:right="843" w:bottom="1417" w:left="85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17A87E" w14:textId="77777777" w:rsidR="001C5C3D" w:rsidRDefault="001C5C3D" w:rsidP="00FF0045">
      <w:r>
        <w:separator/>
      </w:r>
    </w:p>
  </w:endnote>
  <w:endnote w:type="continuationSeparator" w:id="0">
    <w:p w14:paraId="38277744" w14:textId="77777777" w:rsidR="001C5C3D" w:rsidRDefault="001C5C3D" w:rsidP="00FF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Microsoft Sans Serif">
    <w:panose1 w:val="020B0604020202020204"/>
    <w:charset w:val="00"/>
    <w:family w:val="auto"/>
    <w:pitch w:val="variable"/>
    <w:sig w:usb0="E1002AFF" w:usb1="C0000002" w:usb2="00000008" w:usb3="00000000" w:csb0="0001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venir Light">
    <w:panose1 w:val="020B0402020203020204"/>
    <w:charset w:val="00"/>
    <w:family w:val="auto"/>
    <w:pitch w:val="variable"/>
    <w:sig w:usb0="800000AF" w:usb1="5000204A" w:usb2="00000000" w:usb3="00000000" w:csb0="0000009B" w:csb1="00000000"/>
  </w:font>
  <w:font w:name="Times">
    <w:panose1 w:val="02000500000000000000"/>
    <w:charset w:val="4D"/>
    <w:family w:val="roman"/>
    <w:notTrueType/>
    <w:pitch w:val="variable"/>
    <w:sig w:usb0="00000003" w:usb1="00000000" w:usb2="00000000" w:usb3="00000000" w:csb0="00000001" w:csb1="00000000"/>
  </w:font>
  <w:font w:name="FiraSans-Medium">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4EBFD" w14:textId="77777777" w:rsidR="001C5C3D" w:rsidRDefault="001C5C3D" w:rsidP="00552E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ADE2D9D" w14:textId="77777777" w:rsidR="001C5C3D" w:rsidRDefault="001C5C3D" w:rsidP="00FF0045">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78FC5" w14:textId="77777777" w:rsidR="001C5C3D" w:rsidRDefault="001C5C3D" w:rsidP="00552E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77C95">
      <w:rPr>
        <w:rStyle w:val="Nmerodepgina"/>
        <w:noProof/>
      </w:rPr>
      <w:t>1</w:t>
    </w:r>
    <w:r>
      <w:rPr>
        <w:rStyle w:val="Nmerodepgina"/>
      </w:rPr>
      <w:fldChar w:fldCharType="end"/>
    </w:r>
  </w:p>
  <w:p w14:paraId="2A2356C1" w14:textId="77777777" w:rsidR="001C5C3D" w:rsidRDefault="001C5C3D" w:rsidP="00FF0045">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C1E63A" w14:textId="77777777" w:rsidR="001C5C3D" w:rsidRDefault="001C5C3D" w:rsidP="00FF0045">
      <w:r>
        <w:separator/>
      </w:r>
    </w:p>
  </w:footnote>
  <w:footnote w:type="continuationSeparator" w:id="0">
    <w:p w14:paraId="15FFCC90" w14:textId="77777777" w:rsidR="001C5C3D" w:rsidRDefault="001C5C3D" w:rsidP="00FF00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3785"/>
    <w:multiLevelType w:val="hybridMultilevel"/>
    <w:tmpl w:val="2B664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17683B"/>
    <w:multiLevelType w:val="hybridMultilevel"/>
    <w:tmpl w:val="F3B4C3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4C6640"/>
    <w:multiLevelType w:val="hybridMultilevel"/>
    <w:tmpl w:val="EE56E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DD68EF"/>
    <w:multiLevelType w:val="hybridMultilevel"/>
    <w:tmpl w:val="C2888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F13D43"/>
    <w:multiLevelType w:val="hybridMultilevel"/>
    <w:tmpl w:val="F0B026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2730B0"/>
    <w:multiLevelType w:val="hybridMultilevel"/>
    <w:tmpl w:val="13A64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940F62"/>
    <w:multiLevelType w:val="hybridMultilevel"/>
    <w:tmpl w:val="AEC68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6741021"/>
    <w:multiLevelType w:val="hybridMultilevel"/>
    <w:tmpl w:val="DDEE74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6777C24"/>
    <w:multiLevelType w:val="hybridMultilevel"/>
    <w:tmpl w:val="8F264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7EA2852"/>
    <w:multiLevelType w:val="hybridMultilevel"/>
    <w:tmpl w:val="2E32A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676A90"/>
    <w:multiLevelType w:val="hybridMultilevel"/>
    <w:tmpl w:val="D7FA347A"/>
    <w:lvl w:ilvl="0" w:tplc="5138643C">
      <w:numFmt w:val="bullet"/>
      <w:lvlText w:val="-"/>
      <w:lvlJc w:val="left"/>
      <w:pPr>
        <w:ind w:left="720" w:hanging="360"/>
      </w:pPr>
      <w:rPr>
        <w:rFonts w:ascii="Calibri" w:eastAsiaTheme="minorEastAsia" w:hAnsi="Calibri" w:cs="Microsoft Sans Serif"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EC777B8"/>
    <w:multiLevelType w:val="hybridMultilevel"/>
    <w:tmpl w:val="2760DE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9D2193"/>
    <w:multiLevelType w:val="hybridMultilevel"/>
    <w:tmpl w:val="8876B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D6155C"/>
    <w:multiLevelType w:val="hybridMultilevel"/>
    <w:tmpl w:val="5D8E6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EA7FBB"/>
    <w:multiLevelType w:val="hybridMultilevel"/>
    <w:tmpl w:val="FFCE3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8B01725"/>
    <w:multiLevelType w:val="hybridMultilevel"/>
    <w:tmpl w:val="371A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870DDE"/>
    <w:multiLevelType w:val="hybridMultilevel"/>
    <w:tmpl w:val="75D293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D817103"/>
    <w:multiLevelType w:val="hybridMultilevel"/>
    <w:tmpl w:val="9C304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5F10E3"/>
    <w:multiLevelType w:val="hybridMultilevel"/>
    <w:tmpl w:val="0172D66E"/>
    <w:lvl w:ilvl="0" w:tplc="02D2775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2540D40"/>
    <w:multiLevelType w:val="hybridMultilevel"/>
    <w:tmpl w:val="F920E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A144C69"/>
    <w:multiLevelType w:val="hybridMultilevel"/>
    <w:tmpl w:val="4EB4B4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C20DDD"/>
    <w:multiLevelType w:val="hybridMultilevel"/>
    <w:tmpl w:val="F0DCD5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DB755CF"/>
    <w:multiLevelType w:val="hybridMultilevel"/>
    <w:tmpl w:val="639CD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3F14652"/>
    <w:multiLevelType w:val="hybridMultilevel"/>
    <w:tmpl w:val="D99611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5F62F06"/>
    <w:multiLevelType w:val="hybridMultilevel"/>
    <w:tmpl w:val="D88CFE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F3A215A"/>
    <w:multiLevelType w:val="hybridMultilevel"/>
    <w:tmpl w:val="F1B678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F926342"/>
    <w:multiLevelType w:val="hybridMultilevel"/>
    <w:tmpl w:val="4C303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1EE58E5"/>
    <w:multiLevelType w:val="hybridMultilevel"/>
    <w:tmpl w:val="7A5ED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3273BA5"/>
    <w:multiLevelType w:val="hybridMultilevel"/>
    <w:tmpl w:val="DC380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CE6EC4"/>
    <w:multiLevelType w:val="hybridMultilevel"/>
    <w:tmpl w:val="61F4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76153F"/>
    <w:multiLevelType w:val="hybridMultilevel"/>
    <w:tmpl w:val="8656F4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92E0F1E"/>
    <w:multiLevelType w:val="hybridMultilevel"/>
    <w:tmpl w:val="036E05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AB631A3"/>
    <w:multiLevelType w:val="hybridMultilevel"/>
    <w:tmpl w:val="EA08B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AC910D8"/>
    <w:multiLevelType w:val="hybridMultilevel"/>
    <w:tmpl w:val="B6508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B4A77D2"/>
    <w:multiLevelType w:val="hybridMultilevel"/>
    <w:tmpl w:val="E71E1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EE24B89"/>
    <w:multiLevelType w:val="hybridMultilevel"/>
    <w:tmpl w:val="064C12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2437E6B"/>
    <w:multiLevelType w:val="hybridMultilevel"/>
    <w:tmpl w:val="4B3E0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BAC053D"/>
    <w:multiLevelType w:val="hybridMultilevel"/>
    <w:tmpl w:val="662E9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E7465E"/>
    <w:multiLevelType w:val="hybridMultilevel"/>
    <w:tmpl w:val="98429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E52D02"/>
    <w:multiLevelType w:val="hybridMultilevel"/>
    <w:tmpl w:val="A890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3513474"/>
    <w:multiLevelType w:val="hybridMultilevel"/>
    <w:tmpl w:val="F72AB7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43F7190"/>
    <w:multiLevelType w:val="hybridMultilevel"/>
    <w:tmpl w:val="EA36A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4756D3A"/>
    <w:multiLevelType w:val="hybridMultilevel"/>
    <w:tmpl w:val="73342950"/>
    <w:lvl w:ilvl="0" w:tplc="0C0A000F">
      <w:start w:val="1"/>
      <w:numFmt w:val="decimal"/>
      <w:lvlText w:val="%1."/>
      <w:lvlJc w:val="left"/>
      <w:pPr>
        <w:ind w:left="720" w:hanging="360"/>
      </w:pPr>
      <w:rPr>
        <w:rFonts w:hint="default"/>
      </w:rPr>
    </w:lvl>
    <w:lvl w:ilvl="1" w:tplc="30C69220">
      <w:start w:val="1"/>
      <w:numFmt w:val="decimal"/>
      <w:lvlText w:val="%2)"/>
      <w:lvlJc w:val="left"/>
      <w:pPr>
        <w:ind w:left="644"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7DB5E7D"/>
    <w:multiLevelType w:val="hybridMultilevel"/>
    <w:tmpl w:val="37C28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C367A35"/>
    <w:multiLevelType w:val="hybridMultilevel"/>
    <w:tmpl w:val="18AE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E8216DB"/>
    <w:multiLevelType w:val="hybridMultilevel"/>
    <w:tmpl w:val="2D160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41"/>
  </w:num>
  <w:num w:numId="3">
    <w:abstractNumId w:val="19"/>
  </w:num>
  <w:num w:numId="4">
    <w:abstractNumId w:val="8"/>
  </w:num>
  <w:num w:numId="5">
    <w:abstractNumId w:val="1"/>
  </w:num>
  <w:num w:numId="6">
    <w:abstractNumId w:val="2"/>
  </w:num>
  <w:num w:numId="7">
    <w:abstractNumId w:val="18"/>
  </w:num>
  <w:num w:numId="8">
    <w:abstractNumId w:val="30"/>
  </w:num>
  <w:num w:numId="9">
    <w:abstractNumId w:val="31"/>
  </w:num>
  <w:num w:numId="10">
    <w:abstractNumId w:val="21"/>
  </w:num>
  <w:num w:numId="11">
    <w:abstractNumId w:val="25"/>
  </w:num>
  <w:num w:numId="12">
    <w:abstractNumId w:val="10"/>
  </w:num>
  <w:num w:numId="13">
    <w:abstractNumId w:val="39"/>
  </w:num>
  <w:num w:numId="14">
    <w:abstractNumId w:val="24"/>
  </w:num>
  <w:num w:numId="15">
    <w:abstractNumId w:val="16"/>
  </w:num>
  <w:num w:numId="16">
    <w:abstractNumId w:val="9"/>
  </w:num>
  <w:num w:numId="17">
    <w:abstractNumId w:val="20"/>
  </w:num>
  <w:num w:numId="18">
    <w:abstractNumId w:val="26"/>
  </w:num>
  <w:num w:numId="19">
    <w:abstractNumId w:val="17"/>
  </w:num>
  <w:num w:numId="20">
    <w:abstractNumId w:val="13"/>
  </w:num>
  <w:num w:numId="21">
    <w:abstractNumId w:val="12"/>
  </w:num>
  <w:num w:numId="22">
    <w:abstractNumId w:val="36"/>
  </w:num>
  <w:num w:numId="23">
    <w:abstractNumId w:val="22"/>
  </w:num>
  <w:num w:numId="24">
    <w:abstractNumId w:val="15"/>
  </w:num>
  <w:num w:numId="25">
    <w:abstractNumId w:val="43"/>
  </w:num>
  <w:num w:numId="26">
    <w:abstractNumId w:val="45"/>
  </w:num>
  <w:num w:numId="27">
    <w:abstractNumId w:val="44"/>
  </w:num>
  <w:num w:numId="28">
    <w:abstractNumId w:val="37"/>
  </w:num>
  <w:num w:numId="29">
    <w:abstractNumId w:val="6"/>
  </w:num>
  <w:num w:numId="30">
    <w:abstractNumId w:val="27"/>
  </w:num>
  <w:num w:numId="31">
    <w:abstractNumId w:val="38"/>
  </w:num>
  <w:num w:numId="32">
    <w:abstractNumId w:val="0"/>
  </w:num>
  <w:num w:numId="33">
    <w:abstractNumId w:val="3"/>
  </w:num>
  <w:num w:numId="34">
    <w:abstractNumId w:val="5"/>
  </w:num>
  <w:num w:numId="35">
    <w:abstractNumId w:val="35"/>
  </w:num>
  <w:num w:numId="36">
    <w:abstractNumId w:val="40"/>
  </w:num>
  <w:num w:numId="37">
    <w:abstractNumId w:val="23"/>
  </w:num>
  <w:num w:numId="38">
    <w:abstractNumId w:val="11"/>
  </w:num>
  <w:num w:numId="39">
    <w:abstractNumId w:val="7"/>
  </w:num>
  <w:num w:numId="40">
    <w:abstractNumId w:val="34"/>
  </w:num>
  <w:num w:numId="41">
    <w:abstractNumId w:val="33"/>
  </w:num>
  <w:num w:numId="42">
    <w:abstractNumId w:val="42"/>
  </w:num>
  <w:num w:numId="43">
    <w:abstractNumId w:val="29"/>
  </w:num>
  <w:num w:numId="44">
    <w:abstractNumId w:val="28"/>
  </w:num>
  <w:num w:numId="45">
    <w:abstractNumId w:val="4"/>
  </w:num>
  <w:num w:numId="46">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3E0"/>
    <w:rsid w:val="00077C95"/>
    <w:rsid w:val="0014494D"/>
    <w:rsid w:val="001C5C3D"/>
    <w:rsid w:val="00217960"/>
    <w:rsid w:val="002A1AB1"/>
    <w:rsid w:val="002C317F"/>
    <w:rsid w:val="002D12A6"/>
    <w:rsid w:val="003426D0"/>
    <w:rsid w:val="00374831"/>
    <w:rsid w:val="003914E8"/>
    <w:rsid w:val="003E05B4"/>
    <w:rsid w:val="003E4095"/>
    <w:rsid w:val="00410F99"/>
    <w:rsid w:val="004559BA"/>
    <w:rsid w:val="005064B9"/>
    <w:rsid w:val="00537CD7"/>
    <w:rsid w:val="00552E01"/>
    <w:rsid w:val="005B2DEB"/>
    <w:rsid w:val="005D2904"/>
    <w:rsid w:val="005E43E0"/>
    <w:rsid w:val="005F3E56"/>
    <w:rsid w:val="00607C73"/>
    <w:rsid w:val="006233CE"/>
    <w:rsid w:val="00656C94"/>
    <w:rsid w:val="006E089A"/>
    <w:rsid w:val="00745640"/>
    <w:rsid w:val="00754AE6"/>
    <w:rsid w:val="00776472"/>
    <w:rsid w:val="007A26CD"/>
    <w:rsid w:val="008A6F5D"/>
    <w:rsid w:val="009D773E"/>
    <w:rsid w:val="00A11ADC"/>
    <w:rsid w:val="00A15352"/>
    <w:rsid w:val="00AD76B7"/>
    <w:rsid w:val="00B032C1"/>
    <w:rsid w:val="00B750B4"/>
    <w:rsid w:val="00C3144B"/>
    <w:rsid w:val="00C360A8"/>
    <w:rsid w:val="00D56FEE"/>
    <w:rsid w:val="00DC0195"/>
    <w:rsid w:val="00E00AD6"/>
    <w:rsid w:val="00FB60DA"/>
    <w:rsid w:val="00FC3E77"/>
    <w:rsid w:val="00FF004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C339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43E0"/>
    <w:pPr>
      <w:ind w:left="720"/>
      <w:contextualSpacing/>
    </w:pPr>
  </w:style>
  <w:style w:type="paragraph" w:customStyle="1" w:styleId="Default">
    <w:name w:val="Default"/>
    <w:rsid w:val="005D2904"/>
    <w:pPr>
      <w:autoSpaceDE w:val="0"/>
      <w:autoSpaceDN w:val="0"/>
      <w:adjustRightInd w:val="0"/>
    </w:pPr>
    <w:rPr>
      <w:rFonts w:ascii="Times New Roman" w:eastAsiaTheme="minorHAnsi" w:hAnsi="Times New Roman" w:cs="Times New Roman"/>
      <w:color w:val="000000"/>
      <w:lang w:val="es-AR" w:eastAsia="en-US"/>
    </w:rPr>
  </w:style>
  <w:style w:type="paragraph" w:styleId="Textodeglobo">
    <w:name w:val="Balloon Text"/>
    <w:basedOn w:val="Normal"/>
    <w:link w:val="TextodegloboCar"/>
    <w:uiPriority w:val="99"/>
    <w:semiHidden/>
    <w:unhideWhenUsed/>
    <w:rsid w:val="00A11AD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11ADC"/>
    <w:rPr>
      <w:rFonts w:ascii="Lucida Grande" w:hAnsi="Lucida Grande" w:cs="Lucida Grande"/>
      <w:sz w:val="18"/>
      <w:szCs w:val="18"/>
    </w:rPr>
  </w:style>
  <w:style w:type="paragraph" w:styleId="Piedepgina">
    <w:name w:val="footer"/>
    <w:basedOn w:val="Normal"/>
    <w:link w:val="PiedepginaCar"/>
    <w:uiPriority w:val="99"/>
    <w:unhideWhenUsed/>
    <w:rsid w:val="00FF0045"/>
    <w:pPr>
      <w:tabs>
        <w:tab w:val="center" w:pos="4252"/>
        <w:tab w:val="right" w:pos="8504"/>
      </w:tabs>
    </w:pPr>
  </w:style>
  <w:style w:type="character" w:customStyle="1" w:styleId="PiedepginaCar">
    <w:name w:val="Pie de página Car"/>
    <w:basedOn w:val="Fuentedeprrafopredeter"/>
    <w:link w:val="Piedepgina"/>
    <w:uiPriority w:val="99"/>
    <w:rsid w:val="00FF0045"/>
  </w:style>
  <w:style w:type="character" w:styleId="Nmerodepgina">
    <w:name w:val="page number"/>
    <w:basedOn w:val="Fuentedeprrafopredeter"/>
    <w:uiPriority w:val="99"/>
    <w:semiHidden/>
    <w:unhideWhenUsed/>
    <w:rsid w:val="00FF0045"/>
  </w:style>
  <w:style w:type="paragraph" w:styleId="NormalWeb">
    <w:name w:val="Normal (Web)"/>
    <w:basedOn w:val="Normal"/>
    <w:uiPriority w:val="99"/>
    <w:unhideWhenUsed/>
    <w:rsid w:val="00754AE6"/>
    <w:pPr>
      <w:spacing w:before="100" w:beforeAutospacing="1" w:after="100" w:afterAutospacing="1"/>
    </w:pPr>
    <w:rPr>
      <w:rFonts w:ascii="Times New Roman" w:hAnsi="Times New Roman" w:cs="Times New Roman"/>
      <w:sz w:val="20"/>
      <w:szCs w:val="20"/>
      <w:lang w:val="es-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43E0"/>
    <w:pPr>
      <w:ind w:left="720"/>
      <w:contextualSpacing/>
    </w:pPr>
  </w:style>
  <w:style w:type="paragraph" w:customStyle="1" w:styleId="Default">
    <w:name w:val="Default"/>
    <w:rsid w:val="005D2904"/>
    <w:pPr>
      <w:autoSpaceDE w:val="0"/>
      <w:autoSpaceDN w:val="0"/>
      <w:adjustRightInd w:val="0"/>
    </w:pPr>
    <w:rPr>
      <w:rFonts w:ascii="Times New Roman" w:eastAsiaTheme="minorHAnsi" w:hAnsi="Times New Roman" w:cs="Times New Roman"/>
      <w:color w:val="000000"/>
      <w:lang w:val="es-AR" w:eastAsia="en-US"/>
    </w:rPr>
  </w:style>
  <w:style w:type="paragraph" w:styleId="Textodeglobo">
    <w:name w:val="Balloon Text"/>
    <w:basedOn w:val="Normal"/>
    <w:link w:val="TextodegloboCar"/>
    <w:uiPriority w:val="99"/>
    <w:semiHidden/>
    <w:unhideWhenUsed/>
    <w:rsid w:val="00A11AD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11ADC"/>
    <w:rPr>
      <w:rFonts w:ascii="Lucida Grande" w:hAnsi="Lucida Grande" w:cs="Lucida Grande"/>
      <w:sz w:val="18"/>
      <w:szCs w:val="18"/>
    </w:rPr>
  </w:style>
  <w:style w:type="paragraph" w:styleId="Piedepgina">
    <w:name w:val="footer"/>
    <w:basedOn w:val="Normal"/>
    <w:link w:val="PiedepginaCar"/>
    <w:uiPriority w:val="99"/>
    <w:unhideWhenUsed/>
    <w:rsid w:val="00FF0045"/>
    <w:pPr>
      <w:tabs>
        <w:tab w:val="center" w:pos="4252"/>
        <w:tab w:val="right" w:pos="8504"/>
      </w:tabs>
    </w:pPr>
  </w:style>
  <w:style w:type="character" w:customStyle="1" w:styleId="PiedepginaCar">
    <w:name w:val="Pie de página Car"/>
    <w:basedOn w:val="Fuentedeprrafopredeter"/>
    <w:link w:val="Piedepgina"/>
    <w:uiPriority w:val="99"/>
    <w:rsid w:val="00FF0045"/>
  </w:style>
  <w:style w:type="character" w:styleId="Nmerodepgina">
    <w:name w:val="page number"/>
    <w:basedOn w:val="Fuentedeprrafopredeter"/>
    <w:uiPriority w:val="99"/>
    <w:semiHidden/>
    <w:unhideWhenUsed/>
    <w:rsid w:val="00FF0045"/>
  </w:style>
  <w:style w:type="paragraph" w:styleId="NormalWeb">
    <w:name w:val="Normal (Web)"/>
    <w:basedOn w:val="Normal"/>
    <w:uiPriority w:val="99"/>
    <w:unhideWhenUsed/>
    <w:rsid w:val="00754AE6"/>
    <w:pPr>
      <w:spacing w:before="100" w:beforeAutospacing="1" w:after="100" w:afterAutospacing="1"/>
    </w:pPr>
    <w:rPr>
      <w:rFonts w:ascii="Times New Roman" w:hAnsi="Times New Roman" w:cs="Times New Roman"/>
      <w:sz w:val="20"/>
      <w:szCs w:val="20"/>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90946">
      <w:bodyDiv w:val="1"/>
      <w:marLeft w:val="0"/>
      <w:marRight w:val="0"/>
      <w:marTop w:val="0"/>
      <w:marBottom w:val="0"/>
      <w:divBdr>
        <w:top w:val="none" w:sz="0" w:space="0" w:color="auto"/>
        <w:left w:val="none" w:sz="0" w:space="0" w:color="auto"/>
        <w:bottom w:val="none" w:sz="0" w:space="0" w:color="auto"/>
        <w:right w:val="none" w:sz="0" w:space="0" w:color="auto"/>
      </w:divBdr>
    </w:div>
    <w:div w:id="46028292">
      <w:bodyDiv w:val="1"/>
      <w:marLeft w:val="0"/>
      <w:marRight w:val="0"/>
      <w:marTop w:val="0"/>
      <w:marBottom w:val="0"/>
      <w:divBdr>
        <w:top w:val="none" w:sz="0" w:space="0" w:color="auto"/>
        <w:left w:val="none" w:sz="0" w:space="0" w:color="auto"/>
        <w:bottom w:val="none" w:sz="0" w:space="0" w:color="auto"/>
        <w:right w:val="none" w:sz="0" w:space="0" w:color="auto"/>
      </w:divBdr>
    </w:div>
    <w:div w:id="51393370">
      <w:bodyDiv w:val="1"/>
      <w:marLeft w:val="0"/>
      <w:marRight w:val="0"/>
      <w:marTop w:val="0"/>
      <w:marBottom w:val="0"/>
      <w:divBdr>
        <w:top w:val="none" w:sz="0" w:space="0" w:color="auto"/>
        <w:left w:val="none" w:sz="0" w:space="0" w:color="auto"/>
        <w:bottom w:val="none" w:sz="0" w:space="0" w:color="auto"/>
        <w:right w:val="none" w:sz="0" w:space="0" w:color="auto"/>
      </w:divBdr>
    </w:div>
    <w:div w:id="71238041">
      <w:bodyDiv w:val="1"/>
      <w:marLeft w:val="0"/>
      <w:marRight w:val="0"/>
      <w:marTop w:val="0"/>
      <w:marBottom w:val="0"/>
      <w:divBdr>
        <w:top w:val="none" w:sz="0" w:space="0" w:color="auto"/>
        <w:left w:val="none" w:sz="0" w:space="0" w:color="auto"/>
        <w:bottom w:val="none" w:sz="0" w:space="0" w:color="auto"/>
        <w:right w:val="none" w:sz="0" w:space="0" w:color="auto"/>
      </w:divBdr>
    </w:div>
    <w:div w:id="88433267">
      <w:bodyDiv w:val="1"/>
      <w:marLeft w:val="0"/>
      <w:marRight w:val="0"/>
      <w:marTop w:val="0"/>
      <w:marBottom w:val="0"/>
      <w:divBdr>
        <w:top w:val="none" w:sz="0" w:space="0" w:color="auto"/>
        <w:left w:val="none" w:sz="0" w:space="0" w:color="auto"/>
        <w:bottom w:val="none" w:sz="0" w:space="0" w:color="auto"/>
        <w:right w:val="none" w:sz="0" w:space="0" w:color="auto"/>
      </w:divBdr>
    </w:div>
    <w:div w:id="105933906">
      <w:bodyDiv w:val="1"/>
      <w:marLeft w:val="0"/>
      <w:marRight w:val="0"/>
      <w:marTop w:val="0"/>
      <w:marBottom w:val="0"/>
      <w:divBdr>
        <w:top w:val="none" w:sz="0" w:space="0" w:color="auto"/>
        <w:left w:val="none" w:sz="0" w:space="0" w:color="auto"/>
        <w:bottom w:val="none" w:sz="0" w:space="0" w:color="auto"/>
        <w:right w:val="none" w:sz="0" w:space="0" w:color="auto"/>
      </w:divBdr>
    </w:div>
    <w:div w:id="203564014">
      <w:bodyDiv w:val="1"/>
      <w:marLeft w:val="0"/>
      <w:marRight w:val="0"/>
      <w:marTop w:val="0"/>
      <w:marBottom w:val="0"/>
      <w:divBdr>
        <w:top w:val="none" w:sz="0" w:space="0" w:color="auto"/>
        <w:left w:val="none" w:sz="0" w:space="0" w:color="auto"/>
        <w:bottom w:val="none" w:sz="0" w:space="0" w:color="auto"/>
        <w:right w:val="none" w:sz="0" w:space="0" w:color="auto"/>
      </w:divBdr>
    </w:div>
    <w:div w:id="221139396">
      <w:bodyDiv w:val="1"/>
      <w:marLeft w:val="0"/>
      <w:marRight w:val="0"/>
      <w:marTop w:val="0"/>
      <w:marBottom w:val="0"/>
      <w:divBdr>
        <w:top w:val="none" w:sz="0" w:space="0" w:color="auto"/>
        <w:left w:val="none" w:sz="0" w:space="0" w:color="auto"/>
        <w:bottom w:val="none" w:sz="0" w:space="0" w:color="auto"/>
        <w:right w:val="none" w:sz="0" w:space="0" w:color="auto"/>
      </w:divBdr>
    </w:div>
    <w:div w:id="248202005">
      <w:bodyDiv w:val="1"/>
      <w:marLeft w:val="0"/>
      <w:marRight w:val="0"/>
      <w:marTop w:val="0"/>
      <w:marBottom w:val="0"/>
      <w:divBdr>
        <w:top w:val="none" w:sz="0" w:space="0" w:color="auto"/>
        <w:left w:val="none" w:sz="0" w:space="0" w:color="auto"/>
        <w:bottom w:val="none" w:sz="0" w:space="0" w:color="auto"/>
        <w:right w:val="none" w:sz="0" w:space="0" w:color="auto"/>
      </w:divBdr>
    </w:div>
    <w:div w:id="258174829">
      <w:bodyDiv w:val="1"/>
      <w:marLeft w:val="0"/>
      <w:marRight w:val="0"/>
      <w:marTop w:val="0"/>
      <w:marBottom w:val="0"/>
      <w:divBdr>
        <w:top w:val="none" w:sz="0" w:space="0" w:color="auto"/>
        <w:left w:val="none" w:sz="0" w:space="0" w:color="auto"/>
        <w:bottom w:val="none" w:sz="0" w:space="0" w:color="auto"/>
        <w:right w:val="none" w:sz="0" w:space="0" w:color="auto"/>
      </w:divBdr>
    </w:div>
    <w:div w:id="350690436">
      <w:bodyDiv w:val="1"/>
      <w:marLeft w:val="0"/>
      <w:marRight w:val="0"/>
      <w:marTop w:val="0"/>
      <w:marBottom w:val="0"/>
      <w:divBdr>
        <w:top w:val="none" w:sz="0" w:space="0" w:color="auto"/>
        <w:left w:val="none" w:sz="0" w:space="0" w:color="auto"/>
        <w:bottom w:val="none" w:sz="0" w:space="0" w:color="auto"/>
        <w:right w:val="none" w:sz="0" w:space="0" w:color="auto"/>
      </w:divBdr>
    </w:div>
    <w:div w:id="376129888">
      <w:bodyDiv w:val="1"/>
      <w:marLeft w:val="0"/>
      <w:marRight w:val="0"/>
      <w:marTop w:val="0"/>
      <w:marBottom w:val="0"/>
      <w:divBdr>
        <w:top w:val="none" w:sz="0" w:space="0" w:color="auto"/>
        <w:left w:val="none" w:sz="0" w:space="0" w:color="auto"/>
        <w:bottom w:val="none" w:sz="0" w:space="0" w:color="auto"/>
        <w:right w:val="none" w:sz="0" w:space="0" w:color="auto"/>
      </w:divBdr>
    </w:div>
    <w:div w:id="377316156">
      <w:bodyDiv w:val="1"/>
      <w:marLeft w:val="0"/>
      <w:marRight w:val="0"/>
      <w:marTop w:val="0"/>
      <w:marBottom w:val="0"/>
      <w:divBdr>
        <w:top w:val="none" w:sz="0" w:space="0" w:color="auto"/>
        <w:left w:val="none" w:sz="0" w:space="0" w:color="auto"/>
        <w:bottom w:val="none" w:sz="0" w:space="0" w:color="auto"/>
        <w:right w:val="none" w:sz="0" w:space="0" w:color="auto"/>
      </w:divBdr>
    </w:div>
    <w:div w:id="403841796">
      <w:bodyDiv w:val="1"/>
      <w:marLeft w:val="0"/>
      <w:marRight w:val="0"/>
      <w:marTop w:val="0"/>
      <w:marBottom w:val="0"/>
      <w:divBdr>
        <w:top w:val="none" w:sz="0" w:space="0" w:color="auto"/>
        <w:left w:val="none" w:sz="0" w:space="0" w:color="auto"/>
        <w:bottom w:val="none" w:sz="0" w:space="0" w:color="auto"/>
        <w:right w:val="none" w:sz="0" w:space="0" w:color="auto"/>
      </w:divBdr>
    </w:div>
    <w:div w:id="420489195">
      <w:bodyDiv w:val="1"/>
      <w:marLeft w:val="0"/>
      <w:marRight w:val="0"/>
      <w:marTop w:val="0"/>
      <w:marBottom w:val="0"/>
      <w:divBdr>
        <w:top w:val="none" w:sz="0" w:space="0" w:color="auto"/>
        <w:left w:val="none" w:sz="0" w:space="0" w:color="auto"/>
        <w:bottom w:val="none" w:sz="0" w:space="0" w:color="auto"/>
        <w:right w:val="none" w:sz="0" w:space="0" w:color="auto"/>
      </w:divBdr>
    </w:div>
    <w:div w:id="420807361">
      <w:bodyDiv w:val="1"/>
      <w:marLeft w:val="0"/>
      <w:marRight w:val="0"/>
      <w:marTop w:val="0"/>
      <w:marBottom w:val="0"/>
      <w:divBdr>
        <w:top w:val="none" w:sz="0" w:space="0" w:color="auto"/>
        <w:left w:val="none" w:sz="0" w:space="0" w:color="auto"/>
        <w:bottom w:val="none" w:sz="0" w:space="0" w:color="auto"/>
        <w:right w:val="none" w:sz="0" w:space="0" w:color="auto"/>
      </w:divBdr>
    </w:div>
    <w:div w:id="444428799">
      <w:bodyDiv w:val="1"/>
      <w:marLeft w:val="0"/>
      <w:marRight w:val="0"/>
      <w:marTop w:val="0"/>
      <w:marBottom w:val="0"/>
      <w:divBdr>
        <w:top w:val="none" w:sz="0" w:space="0" w:color="auto"/>
        <w:left w:val="none" w:sz="0" w:space="0" w:color="auto"/>
        <w:bottom w:val="none" w:sz="0" w:space="0" w:color="auto"/>
        <w:right w:val="none" w:sz="0" w:space="0" w:color="auto"/>
      </w:divBdr>
    </w:div>
    <w:div w:id="458769260">
      <w:bodyDiv w:val="1"/>
      <w:marLeft w:val="0"/>
      <w:marRight w:val="0"/>
      <w:marTop w:val="0"/>
      <w:marBottom w:val="0"/>
      <w:divBdr>
        <w:top w:val="none" w:sz="0" w:space="0" w:color="auto"/>
        <w:left w:val="none" w:sz="0" w:space="0" w:color="auto"/>
        <w:bottom w:val="none" w:sz="0" w:space="0" w:color="auto"/>
        <w:right w:val="none" w:sz="0" w:space="0" w:color="auto"/>
      </w:divBdr>
    </w:div>
    <w:div w:id="496308319">
      <w:bodyDiv w:val="1"/>
      <w:marLeft w:val="0"/>
      <w:marRight w:val="0"/>
      <w:marTop w:val="0"/>
      <w:marBottom w:val="0"/>
      <w:divBdr>
        <w:top w:val="none" w:sz="0" w:space="0" w:color="auto"/>
        <w:left w:val="none" w:sz="0" w:space="0" w:color="auto"/>
        <w:bottom w:val="none" w:sz="0" w:space="0" w:color="auto"/>
        <w:right w:val="none" w:sz="0" w:space="0" w:color="auto"/>
      </w:divBdr>
    </w:div>
    <w:div w:id="558441306">
      <w:bodyDiv w:val="1"/>
      <w:marLeft w:val="0"/>
      <w:marRight w:val="0"/>
      <w:marTop w:val="0"/>
      <w:marBottom w:val="0"/>
      <w:divBdr>
        <w:top w:val="none" w:sz="0" w:space="0" w:color="auto"/>
        <w:left w:val="none" w:sz="0" w:space="0" w:color="auto"/>
        <w:bottom w:val="none" w:sz="0" w:space="0" w:color="auto"/>
        <w:right w:val="none" w:sz="0" w:space="0" w:color="auto"/>
      </w:divBdr>
    </w:div>
    <w:div w:id="612130684">
      <w:bodyDiv w:val="1"/>
      <w:marLeft w:val="0"/>
      <w:marRight w:val="0"/>
      <w:marTop w:val="0"/>
      <w:marBottom w:val="0"/>
      <w:divBdr>
        <w:top w:val="none" w:sz="0" w:space="0" w:color="auto"/>
        <w:left w:val="none" w:sz="0" w:space="0" w:color="auto"/>
        <w:bottom w:val="none" w:sz="0" w:space="0" w:color="auto"/>
        <w:right w:val="none" w:sz="0" w:space="0" w:color="auto"/>
      </w:divBdr>
    </w:div>
    <w:div w:id="720328695">
      <w:bodyDiv w:val="1"/>
      <w:marLeft w:val="0"/>
      <w:marRight w:val="0"/>
      <w:marTop w:val="0"/>
      <w:marBottom w:val="0"/>
      <w:divBdr>
        <w:top w:val="none" w:sz="0" w:space="0" w:color="auto"/>
        <w:left w:val="none" w:sz="0" w:space="0" w:color="auto"/>
        <w:bottom w:val="none" w:sz="0" w:space="0" w:color="auto"/>
        <w:right w:val="none" w:sz="0" w:space="0" w:color="auto"/>
      </w:divBdr>
    </w:div>
    <w:div w:id="739330406">
      <w:bodyDiv w:val="1"/>
      <w:marLeft w:val="0"/>
      <w:marRight w:val="0"/>
      <w:marTop w:val="0"/>
      <w:marBottom w:val="0"/>
      <w:divBdr>
        <w:top w:val="none" w:sz="0" w:space="0" w:color="auto"/>
        <w:left w:val="none" w:sz="0" w:space="0" w:color="auto"/>
        <w:bottom w:val="none" w:sz="0" w:space="0" w:color="auto"/>
        <w:right w:val="none" w:sz="0" w:space="0" w:color="auto"/>
      </w:divBdr>
    </w:div>
    <w:div w:id="778766859">
      <w:bodyDiv w:val="1"/>
      <w:marLeft w:val="0"/>
      <w:marRight w:val="0"/>
      <w:marTop w:val="0"/>
      <w:marBottom w:val="0"/>
      <w:divBdr>
        <w:top w:val="none" w:sz="0" w:space="0" w:color="auto"/>
        <w:left w:val="none" w:sz="0" w:space="0" w:color="auto"/>
        <w:bottom w:val="none" w:sz="0" w:space="0" w:color="auto"/>
        <w:right w:val="none" w:sz="0" w:space="0" w:color="auto"/>
      </w:divBdr>
    </w:div>
    <w:div w:id="795290786">
      <w:bodyDiv w:val="1"/>
      <w:marLeft w:val="0"/>
      <w:marRight w:val="0"/>
      <w:marTop w:val="0"/>
      <w:marBottom w:val="0"/>
      <w:divBdr>
        <w:top w:val="none" w:sz="0" w:space="0" w:color="auto"/>
        <w:left w:val="none" w:sz="0" w:space="0" w:color="auto"/>
        <w:bottom w:val="none" w:sz="0" w:space="0" w:color="auto"/>
        <w:right w:val="none" w:sz="0" w:space="0" w:color="auto"/>
      </w:divBdr>
    </w:div>
    <w:div w:id="811942760">
      <w:bodyDiv w:val="1"/>
      <w:marLeft w:val="0"/>
      <w:marRight w:val="0"/>
      <w:marTop w:val="0"/>
      <w:marBottom w:val="0"/>
      <w:divBdr>
        <w:top w:val="none" w:sz="0" w:space="0" w:color="auto"/>
        <w:left w:val="none" w:sz="0" w:space="0" w:color="auto"/>
        <w:bottom w:val="none" w:sz="0" w:space="0" w:color="auto"/>
        <w:right w:val="none" w:sz="0" w:space="0" w:color="auto"/>
      </w:divBdr>
    </w:div>
    <w:div w:id="835071533">
      <w:bodyDiv w:val="1"/>
      <w:marLeft w:val="0"/>
      <w:marRight w:val="0"/>
      <w:marTop w:val="0"/>
      <w:marBottom w:val="0"/>
      <w:divBdr>
        <w:top w:val="none" w:sz="0" w:space="0" w:color="auto"/>
        <w:left w:val="none" w:sz="0" w:space="0" w:color="auto"/>
        <w:bottom w:val="none" w:sz="0" w:space="0" w:color="auto"/>
        <w:right w:val="none" w:sz="0" w:space="0" w:color="auto"/>
      </w:divBdr>
    </w:div>
    <w:div w:id="840435650">
      <w:bodyDiv w:val="1"/>
      <w:marLeft w:val="0"/>
      <w:marRight w:val="0"/>
      <w:marTop w:val="0"/>
      <w:marBottom w:val="0"/>
      <w:divBdr>
        <w:top w:val="none" w:sz="0" w:space="0" w:color="auto"/>
        <w:left w:val="none" w:sz="0" w:space="0" w:color="auto"/>
        <w:bottom w:val="none" w:sz="0" w:space="0" w:color="auto"/>
        <w:right w:val="none" w:sz="0" w:space="0" w:color="auto"/>
      </w:divBdr>
    </w:div>
    <w:div w:id="883519396">
      <w:bodyDiv w:val="1"/>
      <w:marLeft w:val="0"/>
      <w:marRight w:val="0"/>
      <w:marTop w:val="0"/>
      <w:marBottom w:val="0"/>
      <w:divBdr>
        <w:top w:val="none" w:sz="0" w:space="0" w:color="auto"/>
        <w:left w:val="none" w:sz="0" w:space="0" w:color="auto"/>
        <w:bottom w:val="none" w:sz="0" w:space="0" w:color="auto"/>
        <w:right w:val="none" w:sz="0" w:space="0" w:color="auto"/>
      </w:divBdr>
    </w:div>
    <w:div w:id="900410860">
      <w:bodyDiv w:val="1"/>
      <w:marLeft w:val="0"/>
      <w:marRight w:val="0"/>
      <w:marTop w:val="0"/>
      <w:marBottom w:val="0"/>
      <w:divBdr>
        <w:top w:val="none" w:sz="0" w:space="0" w:color="auto"/>
        <w:left w:val="none" w:sz="0" w:space="0" w:color="auto"/>
        <w:bottom w:val="none" w:sz="0" w:space="0" w:color="auto"/>
        <w:right w:val="none" w:sz="0" w:space="0" w:color="auto"/>
      </w:divBdr>
    </w:div>
    <w:div w:id="945235281">
      <w:bodyDiv w:val="1"/>
      <w:marLeft w:val="0"/>
      <w:marRight w:val="0"/>
      <w:marTop w:val="0"/>
      <w:marBottom w:val="0"/>
      <w:divBdr>
        <w:top w:val="none" w:sz="0" w:space="0" w:color="auto"/>
        <w:left w:val="none" w:sz="0" w:space="0" w:color="auto"/>
        <w:bottom w:val="none" w:sz="0" w:space="0" w:color="auto"/>
        <w:right w:val="none" w:sz="0" w:space="0" w:color="auto"/>
      </w:divBdr>
    </w:div>
    <w:div w:id="1026248060">
      <w:bodyDiv w:val="1"/>
      <w:marLeft w:val="0"/>
      <w:marRight w:val="0"/>
      <w:marTop w:val="0"/>
      <w:marBottom w:val="0"/>
      <w:divBdr>
        <w:top w:val="none" w:sz="0" w:space="0" w:color="auto"/>
        <w:left w:val="none" w:sz="0" w:space="0" w:color="auto"/>
        <w:bottom w:val="none" w:sz="0" w:space="0" w:color="auto"/>
        <w:right w:val="none" w:sz="0" w:space="0" w:color="auto"/>
      </w:divBdr>
    </w:div>
    <w:div w:id="1091508012">
      <w:bodyDiv w:val="1"/>
      <w:marLeft w:val="0"/>
      <w:marRight w:val="0"/>
      <w:marTop w:val="0"/>
      <w:marBottom w:val="0"/>
      <w:divBdr>
        <w:top w:val="none" w:sz="0" w:space="0" w:color="auto"/>
        <w:left w:val="none" w:sz="0" w:space="0" w:color="auto"/>
        <w:bottom w:val="none" w:sz="0" w:space="0" w:color="auto"/>
        <w:right w:val="none" w:sz="0" w:space="0" w:color="auto"/>
      </w:divBdr>
    </w:div>
    <w:div w:id="1107240589">
      <w:bodyDiv w:val="1"/>
      <w:marLeft w:val="0"/>
      <w:marRight w:val="0"/>
      <w:marTop w:val="0"/>
      <w:marBottom w:val="0"/>
      <w:divBdr>
        <w:top w:val="none" w:sz="0" w:space="0" w:color="auto"/>
        <w:left w:val="none" w:sz="0" w:space="0" w:color="auto"/>
        <w:bottom w:val="none" w:sz="0" w:space="0" w:color="auto"/>
        <w:right w:val="none" w:sz="0" w:space="0" w:color="auto"/>
      </w:divBdr>
    </w:div>
    <w:div w:id="1129935870">
      <w:bodyDiv w:val="1"/>
      <w:marLeft w:val="0"/>
      <w:marRight w:val="0"/>
      <w:marTop w:val="0"/>
      <w:marBottom w:val="0"/>
      <w:divBdr>
        <w:top w:val="none" w:sz="0" w:space="0" w:color="auto"/>
        <w:left w:val="none" w:sz="0" w:space="0" w:color="auto"/>
        <w:bottom w:val="none" w:sz="0" w:space="0" w:color="auto"/>
        <w:right w:val="none" w:sz="0" w:space="0" w:color="auto"/>
      </w:divBdr>
    </w:div>
    <w:div w:id="1161311289">
      <w:bodyDiv w:val="1"/>
      <w:marLeft w:val="0"/>
      <w:marRight w:val="0"/>
      <w:marTop w:val="0"/>
      <w:marBottom w:val="0"/>
      <w:divBdr>
        <w:top w:val="none" w:sz="0" w:space="0" w:color="auto"/>
        <w:left w:val="none" w:sz="0" w:space="0" w:color="auto"/>
        <w:bottom w:val="none" w:sz="0" w:space="0" w:color="auto"/>
        <w:right w:val="none" w:sz="0" w:space="0" w:color="auto"/>
      </w:divBdr>
    </w:div>
    <w:div w:id="1200557836">
      <w:bodyDiv w:val="1"/>
      <w:marLeft w:val="0"/>
      <w:marRight w:val="0"/>
      <w:marTop w:val="0"/>
      <w:marBottom w:val="0"/>
      <w:divBdr>
        <w:top w:val="none" w:sz="0" w:space="0" w:color="auto"/>
        <w:left w:val="none" w:sz="0" w:space="0" w:color="auto"/>
        <w:bottom w:val="none" w:sz="0" w:space="0" w:color="auto"/>
        <w:right w:val="none" w:sz="0" w:space="0" w:color="auto"/>
      </w:divBdr>
    </w:div>
    <w:div w:id="1261140963">
      <w:bodyDiv w:val="1"/>
      <w:marLeft w:val="0"/>
      <w:marRight w:val="0"/>
      <w:marTop w:val="0"/>
      <w:marBottom w:val="0"/>
      <w:divBdr>
        <w:top w:val="none" w:sz="0" w:space="0" w:color="auto"/>
        <w:left w:val="none" w:sz="0" w:space="0" w:color="auto"/>
        <w:bottom w:val="none" w:sz="0" w:space="0" w:color="auto"/>
        <w:right w:val="none" w:sz="0" w:space="0" w:color="auto"/>
      </w:divBdr>
    </w:div>
    <w:div w:id="1309941722">
      <w:bodyDiv w:val="1"/>
      <w:marLeft w:val="0"/>
      <w:marRight w:val="0"/>
      <w:marTop w:val="0"/>
      <w:marBottom w:val="0"/>
      <w:divBdr>
        <w:top w:val="none" w:sz="0" w:space="0" w:color="auto"/>
        <w:left w:val="none" w:sz="0" w:space="0" w:color="auto"/>
        <w:bottom w:val="none" w:sz="0" w:space="0" w:color="auto"/>
        <w:right w:val="none" w:sz="0" w:space="0" w:color="auto"/>
      </w:divBdr>
    </w:div>
    <w:div w:id="1352105322">
      <w:bodyDiv w:val="1"/>
      <w:marLeft w:val="0"/>
      <w:marRight w:val="0"/>
      <w:marTop w:val="0"/>
      <w:marBottom w:val="0"/>
      <w:divBdr>
        <w:top w:val="none" w:sz="0" w:space="0" w:color="auto"/>
        <w:left w:val="none" w:sz="0" w:space="0" w:color="auto"/>
        <w:bottom w:val="none" w:sz="0" w:space="0" w:color="auto"/>
        <w:right w:val="none" w:sz="0" w:space="0" w:color="auto"/>
      </w:divBdr>
    </w:div>
    <w:div w:id="1400638148">
      <w:bodyDiv w:val="1"/>
      <w:marLeft w:val="0"/>
      <w:marRight w:val="0"/>
      <w:marTop w:val="0"/>
      <w:marBottom w:val="0"/>
      <w:divBdr>
        <w:top w:val="none" w:sz="0" w:space="0" w:color="auto"/>
        <w:left w:val="none" w:sz="0" w:space="0" w:color="auto"/>
        <w:bottom w:val="none" w:sz="0" w:space="0" w:color="auto"/>
        <w:right w:val="none" w:sz="0" w:space="0" w:color="auto"/>
      </w:divBdr>
    </w:div>
    <w:div w:id="1422605883">
      <w:bodyDiv w:val="1"/>
      <w:marLeft w:val="0"/>
      <w:marRight w:val="0"/>
      <w:marTop w:val="0"/>
      <w:marBottom w:val="0"/>
      <w:divBdr>
        <w:top w:val="none" w:sz="0" w:space="0" w:color="auto"/>
        <w:left w:val="none" w:sz="0" w:space="0" w:color="auto"/>
        <w:bottom w:val="none" w:sz="0" w:space="0" w:color="auto"/>
        <w:right w:val="none" w:sz="0" w:space="0" w:color="auto"/>
      </w:divBdr>
    </w:div>
    <w:div w:id="1432699189">
      <w:bodyDiv w:val="1"/>
      <w:marLeft w:val="0"/>
      <w:marRight w:val="0"/>
      <w:marTop w:val="0"/>
      <w:marBottom w:val="0"/>
      <w:divBdr>
        <w:top w:val="none" w:sz="0" w:space="0" w:color="auto"/>
        <w:left w:val="none" w:sz="0" w:space="0" w:color="auto"/>
        <w:bottom w:val="none" w:sz="0" w:space="0" w:color="auto"/>
        <w:right w:val="none" w:sz="0" w:space="0" w:color="auto"/>
      </w:divBdr>
    </w:div>
    <w:div w:id="1460418919">
      <w:bodyDiv w:val="1"/>
      <w:marLeft w:val="0"/>
      <w:marRight w:val="0"/>
      <w:marTop w:val="0"/>
      <w:marBottom w:val="0"/>
      <w:divBdr>
        <w:top w:val="none" w:sz="0" w:space="0" w:color="auto"/>
        <w:left w:val="none" w:sz="0" w:space="0" w:color="auto"/>
        <w:bottom w:val="none" w:sz="0" w:space="0" w:color="auto"/>
        <w:right w:val="none" w:sz="0" w:space="0" w:color="auto"/>
      </w:divBdr>
    </w:div>
    <w:div w:id="1468358874">
      <w:bodyDiv w:val="1"/>
      <w:marLeft w:val="0"/>
      <w:marRight w:val="0"/>
      <w:marTop w:val="0"/>
      <w:marBottom w:val="0"/>
      <w:divBdr>
        <w:top w:val="none" w:sz="0" w:space="0" w:color="auto"/>
        <w:left w:val="none" w:sz="0" w:space="0" w:color="auto"/>
        <w:bottom w:val="none" w:sz="0" w:space="0" w:color="auto"/>
        <w:right w:val="none" w:sz="0" w:space="0" w:color="auto"/>
      </w:divBdr>
    </w:div>
    <w:div w:id="1502895540">
      <w:bodyDiv w:val="1"/>
      <w:marLeft w:val="0"/>
      <w:marRight w:val="0"/>
      <w:marTop w:val="0"/>
      <w:marBottom w:val="0"/>
      <w:divBdr>
        <w:top w:val="none" w:sz="0" w:space="0" w:color="auto"/>
        <w:left w:val="none" w:sz="0" w:space="0" w:color="auto"/>
        <w:bottom w:val="none" w:sz="0" w:space="0" w:color="auto"/>
        <w:right w:val="none" w:sz="0" w:space="0" w:color="auto"/>
      </w:divBdr>
    </w:div>
    <w:div w:id="1533879327">
      <w:bodyDiv w:val="1"/>
      <w:marLeft w:val="0"/>
      <w:marRight w:val="0"/>
      <w:marTop w:val="0"/>
      <w:marBottom w:val="0"/>
      <w:divBdr>
        <w:top w:val="none" w:sz="0" w:space="0" w:color="auto"/>
        <w:left w:val="none" w:sz="0" w:space="0" w:color="auto"/>
        <w:bottom w:val="none" w:sz="0" w:space="0" w:color="auto"/>
        <w:right w:val="none" w:sz="0" w:space="0" w:color="auto"/>
      </w:divBdr>
    </w:div>
    <w:div w:id="1609506081">
      <w:bodyDiv w:val="1"/>
      <w:marLeft w:val="0"/>
      <w:marRight w:val="0"/>
      <w:marTop w:val="0"/>
      <w:marBottom w:val="0"/>
      <w:divBdr>
        <w:top w:val="none" w:sz="0" w:space="0" w:color="auto"/>
        <w:left w:val="none" w:sz="0" w:space="0" w:color="auto"/>
        <w:bottom w:val="none" w:sz="0" w:space="0" w:color="auto"/>
        <w:right w:val="none" w:sz="0" w:space="0" w:color="auto"/>
      </w:divBdr>
    </w:div>
    <w:div w:id="1646735992">
      <w:bodyDiv w:val="1"/>
      <w:marLeft w:val="0"/>
      <w:marRight w:val="0"/>
      <w:marTop w:val="0"/>
      <w:marBottom w:val="0"/>
      <w:divBdr>
        <w:top w:val="none" w:sz="0" w:space="0" w:color="auto"/>
        <w:left w:val="none" w:sz="0" w:space="0" w:color="auto"/>
        <w:bottom w:val="none" w:sz="0" w:space="0" w:color="auto"/>
        <w:right w:val="none" w:sz="0" w:space="0" w:color="auto"/>
      </w:divBdr>
    </w:div>
    <w:div w:id="1677032875">
      <w:bodyDiv w:val="1"/>
      <w:marLeft w:val="0"/>
      <w:marRight w:val="0"/>
      <w:marTop w:val="0"/>
      <w:marBottom w:val="0"/>
      <w:divBdr>
        <w:top w:val="none" w:sz="0" w:space="0" w:color="auto"/>
        <w:left w:val="none" w:sz="0" w:space="0" w:color="auto"/>
        <w:bottom w:val="none" w:sz="0" w:space="0" w:color="auto"/>
        <w:right w:val="none" w:sz="0" w:space="0" w:color="auto"/>
      </w:divBdr>
    </w:div>
    <w:div w:id="1677221827">
      <w:bodyDiv w:val="1"/>
      <w:marLeft w:val="0"/>
      <w:marRight w:val="0"/>
      <w:marTop w:val="0"/>
      <w:marBottom w:val="0"/>
      <w:divBdr>
        <w:top w:val="none" w:sz="0" w:space="0" w:color="auto"/>
        <w:left w:val="none" w:sz="0" w:space="0" w:color="auto"/>
        <w:bottom w:val="none" w:sz="0" w:space="0" w:color="auto"/>
        <w:right w:val="none" w:sz="0" w:space="0" w:color="auto"/>
      </w:divBdr>
    </w:div>
    <w:div w:id="1696226769">
      <w:bodyDiv w:val="1"/>
      <w:marLeft w:val="0"/>
      <w:marRight w:val="0"/>
      <w:marTop w:val="0"/>
      <w:marBottom w:val="0"/>
      <w:divBdr>
        <w:top w:val="none" w:sz="0" w:space="0" w:color="auto"/>
        <w:left w:val="none" w:sz="0" w:space="0" w:color="auto"/>
        <w:bottom w:val="none" w:sz="0" w:space="0" w:color="auto"/>
        <w:right w:val="none" w:sz="0" w:space="0" w:color="auto"/>
      </w:divBdr>
    </w:div>
    <w:div w:id="1736053228">
      <w:bodyDiv w:val="1"/>
      <w:marLeft w:val="0"/>
      <w:marRight w:val="0"/>
      <w:marTop w:val="0"/>
      <w:marBottom w:val="0"/>
      <w:divBdr>
        <w:top w:val="none" w:sz="0" w:space="0" w:color="auto"/>
        <w:left w:val="none" w:sz="0" w:space="0" w:color="auto"/>
        <w:bottom w:val="none" w:sz="0" w:space="0" w:color="auto"/>
        <w:right w:val="none" w:sz="0" w:space="0" w:color="auto"/>
      </w:divBdr>
    </w:div>
    <w:div w:id="1761750647">
      <w:bodyDiv w:val="1"/>
      <w:marLeft w:val="0"/>
      <w:marRight w:val="0"/>
      <w:marTop w:val="0"/>
      <w:marBottom w:val="0"/>
      <w:divBdr>
        <w:top w:val="none" w:sz="0" w:space="0" w:color="auto"/>
        <w:left w:val="none" w:sz="0" w:space="0" w:color="auto"/>
        <w:bottom w:val="none" w:sz="0" w:space="0" w:color="auto"/>
        <w:right w:val="none" w:sz="0" w:space="0" w:color="auto"/>
      </w:divBdr>
    </w:div>
    <w:div w:id="1789352960">
      <w:bodyDiv w:val="1"/>
      <w:marLeft w:val="0"/>
      <w:marRight w:val="0"/>
      <w:marTop w:val="0"/>
      <w:marBottom w:val="0"/>
      <w:divBdr>
        <w:top w:val="none" w:sz="0" w:space="0" w:color="auto"/>
        <w:left w:val="none" w:sz="0" w:space="0" w:color="auto"/>
        <w:bottom w:val="none" w:sz="0" w:space="0" w:color="auto"/>
        <w:right w:val="none" w:sz="0" w:space="0" w:color="auto"/>
      </w:divBdr>
    </w:div>
    <w:div w:id="1842505766">
      <w:bodyDiv w:val="1"/>
      <w:marLeft w:val="0"/>
      <w:marRight w:val="0"/>
      <w:marTop w:val="0"/>
      <w:marBottom w:val="0"/>
      <w:divBdr>
        <w:top w:val="none" w:sz="0" w:space="0" w:color="auto"/>
        <w:left w:val="none" w:sz="0" w:space="0" w:color="auto"/>
        <w:bottom w:val="none" w:sz="0" w:space="0" w:color="auto"/>
        <w:right w:val="none" w:sz="0" w:space="0" w:color="auto"/>
      </w:divBdr>
    </w:div>
    <w:div w:id="1846704610">
      <w:bodyDiv w:val="1"/>
      <w:marLeft w:val="0"/>
      <w:marRight w:val="0"/>
      <w:marTop w:val="0"/>
      <w:marBottom w:val="0"/>
      <w:divBdr>
        <w:top w:val="none" w:sz="0" w:space="0" w:color="auto"/>
        <w:left w:val="none" w:sz="0" w:space="0" w:color="auto"/>
        <w:bottom w:val="none" w:sz="0" w:space="0" w:color="auto"/>
        <w:right w:val="none" w:sz="0" w:space="0" w:color="auto"/>
      </w:divBdr>
    </w:div>
    <w:div w:id="1869179195">
      <w:bodyDiv w:val="1"/>
      <w:marLeft w:val="0"/>
      <w:marRight w:val="0"/>
      <w:marTop w:val="0"/>
      <w:marBottom w:val="0"/>
      <w:divBdr>
        <w:top w:val="none" w:sz="0" w:space="0" w:color="auto"/>
        <w:left w:val="none" w:sz="0" w:space="0" w:color="auto"/>
        <w:bottom w:val="none" w:sz="0" w:space="0" w:color="auto"/>
        <w:right w:val="none" w:sz="0" w:space="0" w:color="auto"/>
      </w:divBdr>
    </w:div>
    <w:div w:id="1927227191">
      <w:bodyDiv w:val="1"/>
      <w:marLeft w:val="0"/>
      <w:marRight w:val="0"/>
      <w:marTop w:val="0"/>
      <w:marBottom w:val="0"/>
      <w:divBdr>
        <w:top w:val="none" w:sz="0" w:space="0" w:color="auto"/>
        <w:left w:val="none" w:sz="0" w:space="0" w:color="auto"/>
        <w:bottom w:val="none" w:sz="0" w:space="0" w:color="auto"/>
        <w:right w:val="none" w:sz="0" w:space="0" w:color="auto"/>
      </w:divBdr>
    </w:div>
    <w:div w:id="1928077077">
      <w:bodyDiv w:val="1"/>
      <w:marLeft w:val="0"/>
      <w:marRight w:val="0"/>
      <w:marTop w:val="0"/>
      <w:marBottom w:val="0"/>
      <w:divBdr>
        <w:top w:val="none" w:sz="0" w:space="0" w:color="auto"/>
        <w:left w:val="none" w:sz="0" w:space="0" w:color="auto"/>
        <w:bottom w:val="none" w:sz="0" w:space="0" w:color="auto"/>
        <w:right w:val="none" w:sz="0" w:space="0" w:color="auto"/>
      </w:divBdr>
    </w:div>
    <w:div w:id="1988432357">
      <w:bodyDiv w:val="1"/>
      <w:marLeft w:val="0"/>
      <w:marRight w:val="0"/>
      <w:marTop w:val="0"/>
      <w:marBottom w:val="0"/>
      <w:divBdr>
        <w:top w:val="none" w:sz="0" w:space="0" w:color="auto"/>
        <w:left w:val="none" w:sz="0" w:space="0" w:color="auto"/>
        <w:bottom w:val="none" w:sz="0" w:space="0" w:color="auto"/>
        <w:right w:val="none" w:sz="0" w:space="0" w:color="auto"/>
      </w:divBdr>
    </w:div>
    <w:div w:id="2028170032">
      <w:bodyDiv w:val="1"/>
      <w:marLeft w:val="0"/>
      <w:marRight w:val="0"/>
      <w:marTop w:val="0"/>
      <w:marBottom w:val="0"/>
      <w:divBdr>
        <w:top w:val="none" w:sz="0" w:space="0" w:color="auto"/>
        <w:left w:val="none" w:sz="0" w:space="0" w:color="auto"/>
        <w:bottom w:val="none" w:sz="0" w:space="0" w:color="auto"/>
        <w:right w:val="none" w:sz="0" w:space="0" w:color="auto"/>
      </w:divBdr>
    </w:div>
    <w:div w:id="2077239953">
      <w:bodyDiv w:val="1"/>
      <w:marLeft w:val="0"/>
      <w:marRight w:val="0"/>
      <w:marTop w:val="0"/>
      <w:marBottom w:val="0"/>
      <w:divBdr>
        <w:top w:val="none" w:sz="0" w:space="0" w:color="auto"/>
        <w:left w:val="none" w:sz="0" w:space="0" w:color="auto"/>
        <w:bottom w:val="none" w:sz="0" w:space="0" w:color="auto"/>
        <w:right w:val="none" w:sz="0" w:space="0" w:color="auto"/>
      </w:divBdr>
    </w:div>
    <w:div w:id="2118744051">
      <w:bodyDiv w:val="1"/>
      <w:marLeft w:val="0"/>
      <w:marRight w:val="0"/>
      <w:marTop w:val="0"/>
      <w:marBottom w:val="0"/>
      <w:divBdr>
        <w:top w:val="none" w:sz="0" w:space="0" w:color="auto"/>
        <w:left w:val="none" w:sz="0" w:space="0" w:color="auto"/>
        <w:bottom w:val="none" w:sz="0" w:space="0" w:color="auto"/>
        <w:right w:val="none" w:sz="0" w:space="0" w:color="auto"/>
      </w:divBdr>
    </w:div>
    <w:div w:id="2134402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261</TotalTime>
  <Pages>16</Pages>
  <Words>6756</Words>
  <Characters>37161</Characters>
  <Application>Microsoft Macintosh Word</Application>
  <DocSecurity>0</DocSecurity>
  <Lines>309</Lines>
  <Paragraphs>87</Paragraphs>
  <ScaleCrop>false</ScaleCrop>
  <Company/>
  <LinksUpToDate>false</LinksUpToDate>
  <CharactersWithSpaces>43830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 Aguilera</dc:creator>
  <cp:keywords/>
  <dc:description/>
  <cp:lastModifiedBy>Caro Aguilera</cp:lastModifiedBy>
  <cp:revision>4</cp:revision>
  <dcterms:created xsi:type="dcterms:W3CDTF">2018-02-19T15:01:00Z</dcterms:created>
  <dcterms:modified xsi:type="dcterms:W3CDTF">2018-03-02T19:18:00Z</dcterms:modified>
</cp:coreProperties>
</file>