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56E" w:rsidRDefault="00E6156E" w:rsidP="00E6156E">
      <w:pPr>
        <w:rPr>
          <w:rFonts w:ascii="Times New Roman" w:hAnsi="Times New Roman" w:cs="Times New Roman"/>
          <w:sz w:val="24"/>
          <w:szCs w:val="24"/>
        </w:rPr>
      </w:pPr>
      <w:bookmarkStart w:id="0" w:name="_GoBack"/>
      <w:bookmarkEnd w:id="0"/>
      <w:r>
        <w:rPr>
          <w:rFonts w:ascii="Times New Roman" w:hAnsi="Times New Roman" w:cs="Times New Roman"/>
          <w:sz w:val="24"/>
          <w:szCs w:val="24"/>
        </w:rPr>
        <w:t>Historia Económica Mundial</w:t>
      </w:r>
    </w:p>
    <w:p w:rsidR="00E6156E" w:rsidRDefault="00E6156E" w:rsidP="00E6156E">
      <w:pPr>
        <w:rPr>
          <w:rFonts w:ascii="Times New Roman" w:hAnsi="Times New Roman" w:cs="Times New Roman"/>
          <w:sz w:val="24"/>
          <w:szCs w:val="24"/>
        </w:rPr>
      </w:pPr>
      <w:r>
        <w:rPr>
          <w:rFonts w:ascii="Times New Roman" w:hAnsi="Times New Roman" w:cs="Times New Roman"/>
          <w:sz w:val="24"/>
          <w:szCs w:val="24"/>
        </w:rPr>
        <w:t>Profesor Claudio Castro</w:t>
      </w:r>
    </w:p>
    <w:p w:rsidR="00E6156E" w:rsidRPr="000C4EF6" w:rsidRDefault="00E6156E" w:rsidP="00E6156E">
      <w:pPr>
        <w:jc w:val="center"/>
        <w:rPr>
          <w:rFonts w:ascii="Times New Roman" w:hAnsi="Times New Roman" w:cs="Times New Roman"/>
          <w:sz w:val="32"/>
          <w:szCs w:val="32"/>
          <w:u w:val="single"/>
        </w:rPr>
      </w:pPr>
      <w:r w:rsidRPr="000C4EF6">
        <w:rPr>
          <w:rFonts w:ascii="Times New Roman" w:hAnsi="Times New Roman" w:cs="Times New Roman"/>
          <w:sz w:val="32"/>
          <w:szCs w:val="32"/>
          <w:u w:val="single"/>
        </w:rPr>
        <w:t>Tema: Los BRIC.</w:t>
      </w:r>
    </w:p>
    <w:p w:rsidR="00E6156E" w:rsidRPr="000C4EF6" w:rsidRDefault="007D7F6A" w:rsidP="00E6156E">
      <w:pPr>
        <w:jc w:val="center"/>
        <w:rPr>
          <w:rFonts w:ascii="Times New Roman" w:hAnsi="Times New Roman" w:cs="Times New Roman"/>
          <w:sz w:val="32"/>
          <w:szCs w:val="32"/>
          <w:u w:val="single"/>
        </w:rPr>
      </w:pPr>
      <w:r>
        <w:rPr>
          <w:rFonts w:ascii="Times New Roman" w:hAnsi="Times New Roman" w:cs="Times New Roman"/>
          <w:sz w:val="32"/>
          <w:szCs w:val="32"/>
          <w:u w:val="single"/>
        </w:rPr>
        <w:t>Grupos Económicos del Mundo Emergente</w:t>
      </w:r>
    </w:p>
    <w:p w:rsidR="00E6156E" w:rsidRDefault="00E6156E" w:rsidP="00E6156E">
      <w:pPr>
        <w:rPr>
          <w:rFonts w:ascii="Times New Roman" w:hAnsi="Times New Roman" w:cs="Times New Roman"/>
          <w:sz w:val="24"/>
          <w:szCs w:val="24"/>
        </w:rPr>
      </w:pPr>
      <w:r>
        <w:rPr>
          <w:rFonts w:ascii="Times New Roman" w:hAnsi="Times New Roman" w:cs="Times New Roman"/>
          <w:sz w:val="24"/>
          <w:szCs w:val="24"/>
        </w:rPr>
        <w:t xml:space="preserve">Texto: </w:t>
      </w:r>
      <w:proofErr w:type="spellStart"/>
      <w:r w:rsidRPr="00EC1F1F">
        <w:rPr>
          <w:rFonts w:ascii="Times New Roman" w:hAnsi="Times New Roman" w:cs="Times New Roman"/>
          <w:i/>
          <w:sz w:val="24"/>
          <w:szCs w:val="24"/>
        </w:rPr>
        <w:t>Bric</w:t>
      </w:r>
      <w:proofErr w:type="spellEnd"/>
      <w:r w:rsidRPr="00EC1F1F">
        <w:rPr>
          <w:rFonts w:ascii="Times New Roman" w:hAnsi="Times New Roman" w:cs="Times New Roman"/>
          <w:i/>
          <w:sz w:val="24"/>
          <w:szCs w:val="24"/>
        </w:rPr>
        <w:t>. Gigantes Emergentes</w:t>
      </w:r>
      <w:r>
        <w:rPr>
          <w:rFonts w:ascii="Times New Roman" w:hAnsi="Times New Roman" w:cs="Times New Roman"/>
          <w:sz w:val="24"/>
          <w:szCs w:val="24"/>
        </w:rPr>
        <w:t>, Sebastián Vigliero y Claudio Castro (Compiladores).</w:t>
      </w:r>
    </w:p>
    <w:p w:rsidR="00E6156E" w:rsidRPr="00E6156E" w:rsidRDefault="00E6156E" w:rsidP="00E6156E">
      <w:pPr>
        <w:rPr>
          <w:rFonts w:ascii="Times New Roman" w:hAnsi="Times New Roman" w:cs="Times New Roman"/>
          <w:b/>
          <w:sz w:val="24"/>
          <w:szCs w:val="24"/>
        </w:rPr>
      </w:pPr>
      <w:r>
        <w:rPr>
          <w:rFonts w:ascii="Times New Roman" w:hAnsi="Times New Roman" w:cs="Times New Roman"/>
          <w:sz w:val="24"/>
          <w:szCs w:val="24"/>
        </w:rPr>
        <w:t xml:space="preserve">Parte del libro a analizar: </w:t>
      </w:r>
      <w:r w:rsidRPr="00E6156E">
        <w:rPr>
          <w:rFonts w:ascii="Times New Roman" w:hAnsi="Times New Roman" w:cs="Times New Roman"/>
          <w:b/>
          <w:sz w:val="24"/>
          <w:szCs w:val="24"/>
        </w:rPr>
        <w:t xml:space="preserve">Capítulo 5: Los grupos económicos del mundo </w:t>
      </w:r>
      <w:r w:rsidR="007D7F6A">
        <w:rPr>
          <w:rFonts w:ascii="Times New Roman" w:hAnsi="Times New Roman" w:cs="Times New Roman"/>
          <w:b/>
          <w:sz w:val="24"/>
          <w:szCs w:val="24"/>
        </w:rPr>
        <w:t xml:space="preserve">emergente: </w:t>
      </w:r>
      <w:r w:rsidRPr="00E6156E">
        <w:rPr>
          <w:rFonts w:ascii="Times New Roman" w:hAnsi="Times New Roman" w:cs="Times New Roman"/>
          <w:b/>
          <w:sz w:val="24"/>
          <w:szCs w:val="24"/>
        </w:rPr>
        <w:t>¿La inversión de las relaciones centro-periferia?</w:t>
      </w:r>
      <w:r w:rsidR="00BB17D0">
        <w:rPr>
          <w:rFonts w:ascii="Times New Roman" w:hAnsi="Times New Roman" w:cs="Times New Roman"/>
          <w:b/>
          <w:sz w:val="24"/>
          <w:szCs w:val="24"/>
        </w:rPr>
        <w:t xml:space="preserve"> </w:t>
      </w:r>
      <w:r w:rsidR="00BB17D0" w:rsidRPr="00BB17D0">
        <w:rPr>
          <w:rFonts w:ascii="Times New Roman" w:hAnsi="Times New Roman" w:cs="Times New Roman"/>
          <w:sz w:val="24"/>
          <w:szCs w:val="24"/>
        </w:rPr>
        <w:t>Autor: Claudio Castro</w:t>
      </w:r>
      <w:r w:rsidR="00BB17D0">
        <w:rPr>
          <w:rFonts w:ascii="Times New Roman" w:hAnsi="Times New Roman" w:cs="Times New Roman"/>
          <w:b/>
          <w:sz w:val="24"/>
          <w:szCs w:val="24"/>
        </w:rPr>
        <w:t>.</w:t>
      </w:r>
    </w:p>
    <w:p w:rsidR="00BB17D0" w:rsidRDefault="00E6156E">
      <w:r>
        <w:t>Uno de los fenómenos destacados de las últimas décadas en materia económica es la internacionalización de los denominados grupos económicos (</w:t>
      </w:r>
      <w:proofErr w:type="spellStart"/>
      <w:r>
        <w:t>GEs</w:t>
      </w:r>
      <w:proofErr w:type="spellEnd"/>
      <w:r>
        <w:t xml:space="preserve">) del mundo emergente, consistente no solo en su creciente presencia exportadora sino también en la instalación de subsidiarias en los mercados del mundo desarrollado, a veces incluso comprando empresas locales. </w:t>
      </w:r>
      <w:r w:rsidRPr="00BB17D0">
        <w:rPr>
          <w:i/>
        </w:rPr>
        <w:t xml:space="preserve">El objetivo de este trabajo práctico es indagar sobre la naturaleza y evolución de estos </w:t>
      </w:r>
      <w:proofErr w:type="spellStart"/>
      <w:r w:rsidRPr="00BB17D0">
        <w:rPr>
          <w:i/>
        </w:rPr>
        <w:t>GEs</w:t>
      </w:r>
      <w:proofErr w:type="spellEnd"/>
      <w:r w:rsidRPr="00BB17D0">
        <w:rPr>
          <w:i/>
        </w:rPr>
        <w:t>, generalmente asiáticos y latinoamericanos, compararlos con las multinacionales occidentales –cuyo patrón organizativo obedece mayormente</w:t>
      </w:r>
      <w:r w:rsidR="00BB17D0">
        <w:rPr>
          <w:i/>
        </w:rPr>
        <w:t xml:space="preserve"> al</w:t>
      </w:r>
      <w:r w:rsidRPr="00BB17D0">
        <w:rPr>
          <w:i/>
        </w:rPr>
        <w:t xml:space="preserve"> modelo </w:t>
      </w:r>
      <w:proofErr w:type="spellStart"/>
      <w:r w:rsidRPr="00BB17D0">
        <w:rPr>
          <w:i/>
        </w:rPr>
        <w:t>chandleriano</w:t>
      </w:r>
      <w:proofErr w:type="spellEnd"/>
      <w:r w:rsidRPr="00BB17D0">
        <w:rPr>
          <w:i/>
        </w:rPr>
        <w:t xml:space="preserve">-, </w:t>
      </w:r>
      <w:r w:rsidR="00BB17D0" w:rsidRPr="00BB17D0">
        <w:rPr>
          <w:i/>
        </w:rPr>
        <w:t>y analizar</w:t>
      </w:r>
      <w:r w:rsidRPr="00BB17D0">
        <w:rPr>
          <w:i/>
        </w:rPr>
        <w:t xml:space="preserve"> las condiciones que hicieron posible su internacionalización</w:t>
      </w:r>
      <w:r>
        <w:t>.</w:t>
      </w:r>
      <w:r w:rsidR="00BB17D0">
        <w:t xml:space="preserve"> La idea de incluir casos de firmas multinacionales coreanas, argentinas o mexicanas no implica incluir a sus economías en la categoría de los BRIC.´</w:t>
      </w:r>
    </w:p>
    <w:p w:rsidR="00BB17D0" w:rsidRDefault="00BB17D0" w:rsidP="00BB17D0">
      <w:pPr>
        <w:pStyle w:val="Prrafodelista"/>
        <w:numPr>
          <w:ilvl w:val="0"/>
          <w:numId w:val="1"/>
        </w:numPr>
      </w:pPr>
      <w:r>
        <w:t>La empresa tradicional fue la organización productiva representativa de la Primera Revolución Industrial. La empresa modera, según la concibió Alfred Chandler, la que logró desde las últimas décadas del siglo XIX comenzar a internacionalizarse y dominar los mercados mundiales de diversos productos</w:t>
      </w:r>
      <w:r w:rsidR="002A0D3B">
        <w:t xml:space="preserve"> durante la Segunda Industrialización</w:t>
      </w:r>
      <w:r>
        <w:t xml:space="preserve">. Enunciar en 5 </w:t>
      </w:r>
      <w:proofErr w:type="spellStart"/>
      <w:r>
        <w:t>tips</w:t>
      </w:r>
      <w:proofErr w:type="spellEnd"/>
      <w:r>
        <w:t xml:space="preserve"> sus características fundamentales.</w:t>
      </w:r>
    </w:p>
    <w:p w:rsidR="002A0D3B" w:rsidRDefault="002A0D3B" w:rsidP="00BB17D0">
      <w:pPr>
        <w:pStyle w:val="Prrafodelista"/>
        <w:numPr>
          <w:ilvl w:val="0"/>
          <w:numId w:val="1"/>
        </w:numPr>
      </w:pPr>
      <w:r>
        <w:t xml:space="preserve">Completar la siguiente tabla relacionada con los </w:t>
      </w:r>
      <w:proofErr w:type="spellStart"/>
      <w:r>
        <w:t>GEs</w:t>
      </w:r>
      <w:proofErr w:type="spellEnd"/>
      <w:r>
        <w:t xml:space="preserve"> del mundo emergente:</w:t>
      </w:r>
    </w:p>
    <w:tbl>
      <w:tblPr>
        <w:tblStyle w:val="Tablaconcuadrcula"/>
        <w:tblW w:w="0" w:type="auto"/>
        <w:tblInd w:w="720" w:type="dxa"/>
        <w:tblLook w:val="04A0" w:firstRow="1" w:lastRow="0" w:firstColumn="1" w:lastColumn="0" w:noHBand="0" w:noVBand="1"/>
      </w:tblPr>
      <w:tblGrid>
        <w:gridCol w:w="1716"/>
        <w:gridCol w:w="1662"/>
        <w:gridCol w:w="1371"/>
        <w:gridCol w:w="1676"/>
        <w:gridCol w:w="1909"/>
      </w:tblGrid>
      <w:tr w:rsidR="002A0D3B" w:rsidTr="002A0D3B">
        <w:tc>
          <w:tcPr>
            <w:tcW w:w="1716" w:type="dxa"/>
          </w:tcPr>
          <w:p w:rsidR="002A0D3B" w:rsidRPr="002A0D3B" w:rsidRDefault="002A0D3B" w:rsidP="002A0D3B">
            <w:pPr>
              <w:pStyle w:val="Prrafodelista"/>
              <w:ind w:left="0"/>
              <w:jc w:val="center"/>
              <w:rPr>
                <w:b/>
              </w:rPr>
            </w:pPr>
            <w:r w:rsidRPr="002A0D3B">
              <w:rPr>
                <w:b/>
              </w:rPr>
              <w:t>País o región</w:t>
            </w:r>
          </w:p>
        </w:tc>
        <w:tc>
          <w:tcPr>
            <w:tcW w:w="1662" w:type="dxa"/>
          </w:tcPr>
          <w:p w:rsidR="002A0D3B" w:rsidRPr="002A0D3B" w:rsidRDefault="002A0D3B" w:rsidP="002A0D3B">
            <w:pPr>
              <w:pStyle w:val="Prrafodelista"/>
              <w:ind w:left="0"/>
              <w:jc w:val="center"/>
              <w:rPr>
                <w:b/>
              </w:rPr>
            </w:pPr>
            <w:r w:rsidRPr="002A0D3B">
              <w:rPr>
                <w:b/>
              </w:rPr>
              <w:t>Empresa</w:t>
            </w:r>
          </w:p>
        </w:tc>
        <w:tc>
          <w:tcPr>
            <w:tcW w:w="1371" w:type="dxa"/>
          </w:tcPr>
          <w:p w:rsidR="002A0D3B" w:rsidRPr="002A0D3B" w:rsidRDefault="002A0D3B" w:rsidP="002A0D3B">
            <w:pPr>
              <w:pStyle w:val="Prrafodelista"/>
              <w:ind w:left="0"/>
              <w:jc w:val="center"/>
              <w:rPr>
                <w:b/>
              </w:rPr>
            </w:pPr>
            <w:r>
              <w:rPr>
                <w:b/>
              </w:rPr>
              <w:t>Fundador</w:t>
            </w:r>
          </w:p>
        </w:tc>
        <w:tc>
          <w:tcPr>
            <w:tcW w:w="1676" w:type="dxa"/>
          </w:tcPr>
          <w:p w:rsidR="002A0D3B" w:rsidRPr="002A0D3B" w:rsidRDefault="002A0D3B" w:rsidP="002A0D3B">
            <w:pPr>
              <w:pStyle w:val="Prrafodelista"/>
              <w:ind w:left="0"/>
              <w:jc w:val="center"/>
              <w:rPr>
                <w:b/>
              </w:rPr>
            </w:pPr>
            <w:r w:rsidRPr="002A0D3B">
              <w:rPr>
                <w:b/>
              </w:rPr>
              <w:t>Origen Histórico</w:t>
            </w:r>
          </w:p>
        </w:tc>
        <w:tc>
          <w:tcPr>
            <w:tcW w:w="1909" w:type="dxa"/>
          </w:tcPr>
          <w:p w:rsidR="002A0D3B" w:rsidRPr="002A0D3B" w:rsidRDefault="002A0D3B" w:rsidP="002A0D3B">
            <w:pPr>
              <w:pStyle w:val="Prrafodelista"/>
              <w:ind w:left="0"/>
              <w:jc w:val="center"/>
              <w:rPr>
                <w:b/>
              </w:rPr>
            </w:pPr>
            <w:r w:rsidRPr="002A0D3B">
              <w:rPr>
                <w:b/>
              </w:rPr>
              <w:t>Grado de diversificación</w:t>
            </w:r>
            <w:r>
              <w:rPr>
                <w:b/>
              </w:rPr>
              <w:t xml:space="preserve"> </w:t>
            </w:r>
            <w:r w:rsidRPr="002A0D3B">
              <w:rPr>
                <w:sz w:val="16"/>
                <w:szCs w:val="16"/>
              </w:rPr>
              <w:t>(ítems relacionados o no relacionados)</w:t>
            </w:r>
          </w:p>
        </w:tc>
      </w:tr>
      <w:tr w:rsidR="002A0D3B" w:rsidTr="002A0D3B">
        <w:tc>
          <w:tcPr>
            <w:tcW w:w="1716" w:type="dxa"/>
          </w:tcPr>
          <w:p w:rsidR="002A0D3B" w:rsidRPr="002A0D3B" w:rsidRDefault="002A0D3B" w:rsidP="002A0D3B">
            <w:pPr>
              <w:pStyle w:val="Prrafodelista"/>
              <w:ind w:left="0"/>
              <w:rPr>
                <w:b/>
              </w:rPr>
            </w:pPr>
            <w:r>
              <w:rPr>
                <w:b/>
              </w:rPr>
              <w:t>Corea del Sur</w:t>
            </w:r>
          </w:p>
        </w:tc>
        <w:tc>
          <w:tcPr>
            <w:tcW w:w="1662" w:type="dxa"/>
          </w:tcPr>
          <w:p w:rsidR="002A0D3B" w:rsidRDefault="002A0D3B" w:rsidP="002A0D3B">
            <w:pPr>
              <w:pStyle w:val="Prrafodelista"/>
              <w:ind w:left="0"/>
              <w:jc w:val="center"/>
              <w:rPr>
                <w:b/>
              </w:rPr>
            </w:pPr>
          </w:p>
          <w:p w:rsidR="002A0D3B" w:rsidRPr="002A0D3B" w:rsidRDefault="002A0D3B" w:rsidP="002A0D3B">
            <w:pPr>
              <w:pStyle w:val="Prrafodelista"/>
              <w:ind w:left="0"/>
              <w:jc w:val="center"/>
              <w:rPr>
                <w:b/>
              </w:rPr>
            </w:pPr>
          </w:p>
        </w:tc>
        <w:tc>
          <w:tcPr>
            <w:tcW w:w="1371" w:type="dxa"/>
          </w:tcPr>
          <w:p w:rsidR="002A0D3B" w:rsidRPr="002A0D3B" w:rsidRDefault="002A0D3B" w:rsidP="002A0D3B">
            <w:pPr>
              <w:pStyle w:val="Prrafodelista"/>
              <w:ind w:left="0"/>
              <w:jc w:val="center"/>
              <w:rPr>
                <w:b/>
              </w:rPr>
            </w:pPr>
          </w:p>
        </w:tc>
        <w:tc>
          <w:tcPr>
            <w:tcW w:w="1676" w:type="dxa"/>
          </w:tcPr>
          <w:p w:rsidR="002A0D3B" w:rsidRPr="002A0D3B" w:rsidRDefault="002A0D3B" w:rsidP="002A0D3B">
            <w:pPr>
              <w:pStyle w:val="Prrafodelista"/>
              <w:ind w:left="0"/>
              <w:jc w:val="center"/>
              <w:rPr>
                <w:b/>
              </w:rPr>
            </w:pPr>
          </w:p>
        </w:tc>
        <w:tc>
          <w:tcPr>
            <w:tcW w:w="1909" w:type="dxa"/>
          </w:tcPr>
          <w:p w:rsidR="002A0D3B" w:rsidRPr="002A0D3B" w:rsidRDefault="002A0D3B" w:rsidP="002A0D3B">
            <w:pPr>
              <w:pStyle w:val="Prrafodelista"/>
              <w:ind w:left="0"/>
              <w:jc w:val="center"/>
              <w:rPr>
                <w:b/>
              </w:rPr>
            </w:pPr>
          </w:p>
        </w:tc>
      </w:tr>
      <w:tr w:rsidR="002A0D3B" w:rsidTr="002A0D3B">
        <w:tc>
          <w:tcPr>
            <w:tcW w:w="1716" w:type="dxa"/>
          </w:tcPr>
          <w:p w:rsidR="002A0D3B" w:rsidRDefault="002A0D3B" w:rsidP="002A0D3B">
            <w:pPr>
              <w:pStyle w:val="Prrafodelista"/>
              <w:ind w:left="0"/>
              <w:rPr>
                <w:b/>
              </w:rPr>
            </w:pPr>
            <w:r>
              <w:rPr>
                <w:b/>
              </w:rPr>
              <w:t>India</w:t>
            </w:r>
          </w:p>
        </w:tc>
        <w:tc>
          <w:tcPr>
            <w:tcW w:w="1662" w:type="dxa"/>
          </w:tcPr>
          <w:p w:rsidR="002A0D3B" w:rsidRDefault="002A0D3B" w:rsidP="002A0D3B">
            <w:pPr>
              <w:pStyle w:val="Prrafodelista"/>
              <w:ind w:left="0"/>
              <w:jc w:val="center"/>
              <w:rPr>
                <w:b/>
              </w:rPr>
            </w:pPr>
          </w:p>
          <w:p w:rsidR="002A0D3B" w:rsidRPr="002A0D3B" w:rsidRDefault="002A0D3B" w:rsidP="002A0D3B">
            <w:pPr>
              <w:pStyle w:val="Prrafodelista"/>
              <w:ind w:left="0"/>
              <w:jc w:val="center"/>
              <w:rPr>
                <w:b/>
              </w:rPr>
            </w:pPr>
          </w:p>
        </w:tc>
        <w:tc>
          <w:tcPr>
            <w:tcW w:w="1371" w:type="dxa"/>
          </w:tcPr>
          <w:p w:rsidR="002A0D3B" w:rsidRPr="002A0D3B" w:rsidRDefault="002A0D3B" w:rsidP="002A0D3B">
            <w:pPr>
              <w:pStyle w:val="Prrafodelista"/>
              <w:ind w:left="0"/>
              <w:jc w:val="center"/>
              <w:rPr>
                <w:b/>
              </w:rPr>
            </w:pPr>
          </w:p>
        </w:tc>
        <w:tc>
          <w:tcPr>
            <w:tcW w:w="1676" w:type="dxa"/>
          </w:tcPr>
          <w:p w:rsidR="002A0D3B" w:rsidRPr="002A0D3B" w:rsidRDefault="002A0D3B" w:rsidP="002A0D3B">
            <w:pPr>
              <w:pStyle w:val="Prrafodelista"/>
              <w:ind w:left="0"/>
              <w:jc w:val="center"/>
              <w:rPr>
                <w:b/>
              </w:rPr>
            </w:pPr>
          </w:p>
        </w:tc>
        <w:tc>
          <w:tcPr>
            <w:tcW w:w="1909" w:type="dxa"/>
          </w:tcPr>
          <w:p w:rsidR="002A0D3B" w:rsidRPr="002A0D3B" w:rsidRDefault="002A0D3B" w:rsidP="002A0D3B">
            <w:pPr>
              <w:pStyle w:val="Prrafodelista"/>
              <w:ind w:left="0"/>
              <w:jc w:val="center"/>
              <w:rPr>
                <w:b/>
              </w:rPr>
            </w:pPr>
          </w:p>
        </w:tc>
      </w:tr>
      <w:tr w:rsidR="002A0D3B" w:rsidTr="002A0D3B">
        <w:tc>
          <w:tcPr>
            <w:tcW w:w="1716" w:type="dxa"/>
          </w:tcPr>
          <w:p w:rsidR="002A0D3B" w:rsidRDefault="002A0D3B" w:rsidP="002A0D3B">
            <w:pPr>
              <w:pStyle w:val="Prrafodelista"/>
              <w:ind w:left="0"/>
              <w:rPr>
                <w:b/>
              </w:rPr>
            </w:pPr>
            <w:r>
              <w:rPr>
                <w:b/>
              </w:rPr>
              <w:t>Brasil</w:t>
            </w:r>
          </w:p>
        </w:tc>
        <w:tc>
          <w:tcPr>
            <w:tcW w:w="1662" w:type="dxa"/>
          </w:tcPr>
          <w:p w:rsidR="002A0D3B" w:rsidRDefault="002A0D3B" w:rsidP="002A0D3B">
            <w:pPr>
              <w:pStyle w:val="Prrafodelista"/>
              <w:ind w:left="0"/>
              <w:jc w:val="center"/>
              <w:rPr>
                <w:b/>
              </w:rPr>
            </w:pPr>
          </w:p>
          <w:p w:rsidR="002A0D3B" w:rsidRPr="002A0D3B" w:rsidRDefault="002A0D3B" w:rsidP="002A0D3B">
            <w:pPr>
              <w:pStyle w:val="Prrafodelista"/>
              <w:ind w:left="0"/>
              <w:jc w:val="center"/>
              <w:rPr>
                <w:b/>
              </w:rPr>
            </w:pPr>
          </w:p>
        </w:tc>
        <w:tc>
          <w:tcPr>
            <w:tcW w:w="1371" w:type="dxa"/>
          </w:tcPr>
          <w:p w:rsidR="002A0D3B" w:rsidRPr="002A0D3B" w:rsidRDefault="002A0D3B" w:rsidP="002A0D3B">
            <w:pPr>
              <w:pStyle w:val="Prrafodelista"/>
              <w:ind w:left="0"/>
              <w:jc w:val="center"/>
              <w:rPr>
                <w:b/>
              </w:rPr>
            </w:pPr>
          </w:p>
        </w:tc>
        <w:tc>
          <w:tcPr>
            <w:tcW w:w="1676" w:type="dxa"/>
          </w:tcPr>
          <w:p w:rsidR="002A0D3B" w:rsidRPr="002A0D3B" w:rsidRDefault="002A0D3B" w:rsidP="002A0D3B">
            <w:pPr>
              <w:pStyle w:val="Prrafodelista"/>
              <w:ind w:left="0"/>
              <w:jc w:val="center"/>
              <w:rPr>
                <w:b/>
              </w:rPr>
            </w:pPr>
          </w:p>
        </w:tc>
        <w:tc>
          <w:tcPr>
            <w:tcW w:w="1909" w:type="dxa"/>
          </w:tcPr>
          <w:p w:rsidR="002A0D3B" w:rsidRPr="002A0D3B" w:rsidRDefault="002A0D3B" w:rsidP="002A0D3B">
            <w:pPr>
              <w:pStyle w:val="Prrafodelista"/>
              <w:ind w:left="0"/>
              <w:jc w:val="center"/>
              <w:rPr>
                <w:b/>
              </w:rPr>
            </w:pPr>
          </w:p>
        </w:tc>
      </w:tr>
      <w:tr w:rsidR="002A0D3B" w:rsidTr="002A0D3B">
        <w:tc>
          <w:tcPr>
            <w:tcW w:w="1716" w:type="dxa"/>
          </w:tcPr>
          <w:p w:rsidR="002A0D3B" w:rsidRDefault="002A0D3B" w:rsidP="002A0D3B">
            <w:pPr>
              <w:pStyle w:val="Prrafodelista"/>
              <w:ind w:left="0"/>
              <w:rPr>
                <w:b/>
              </w:rPr>
            </w:pPr>
            <w:r>
              <w:rPr>
                <w:b/>
              </w:rPr>
              <w:t>Argentina</w:t>
            </w:r>
          </w:p>
        </w:tc>
        <w:tc>
          <w:tcPr>
            <w:tcW w:w="1662" w:type="dxa"/>
          </w:tcPr>
          <w:p w:rsidR="002A0D3B" w:rsidRDefault="002A0D3B" w:rsidP="002A0D3B">
            <w:pPr>
              <w:pStyle w:val="Prrafodelista"/>
              <w:ind w:left="0"/>
              <w:jc w:val="center"/>
              <w:rPr>
                <w:b/>
              </w:rPr>
            </w:pPr>
          </w:p>
          <w:p w:rsidR="002A0D3B" w:rsidRPr="002A0D3B" w:rsidRDefault="002A0D3B" w:rsidP="002A0D3B">
            <w:pPr>
              <w:pStyle w:val="Prrafodelista"/>
              <w:ind w:left="0"/>
              <w:jc w:val="center"/>
              <w:rPr>
                <w:b/>
              </w:rPr>
            </w:pPr>
          </w:p>
        </w:tc>
        <w:tc>
          <w:tcPr>
            <w:tcW w:w="1371" w:type="dxa"/>
          </w:tcPr>
          <w:p w:rsidR="002A0D3B" w:rsidRPr="002A0D3B" w:rsidRDefault="002A0D3B" w:rsidP="002A0D3B">
            <w:pPr>
              <w:pStyle w:val="Prrafodelista"/>
              <w:ind w:left="0"/>
              <w:jc w:val="center"/>
              <w:rPr>
                <w:b/>
              </w:rPr>
            </w:pPr>
          </w:p>
        </w:tc>
        <w:tc>
          <w:tcPr>
            <w:tcW w:w="1676" w:type="dxa"/>
          </w:tcPr>
          <w:p w:rsidR="002A0D3B" w:rsidRPr="002A0D3B" w:rsidRDefault="002A0D3B" w:rsidP="002A0D3B">
            <w:pPr>
              <w:pStyle w:val="Prrafodelista"/>
              <w:ind w:left="0"/>
              <w:jc w:val="center"/>
              <w:rPr>
                <w:b/>
              </w:rPr>
            </w:pPr>
          </w:p>
        </w:tc>
        <w:tc>
          <w:tcPr>
            <w:tcW w:w="1909" w:type="dxa"/>
          </w:tcPr>
          <w:p w:rsidR="002A0D3B" w:rsidRPr="002A0D3B" w:rsidRDefault="002A0D3B" w:rsidP="002A0D3B">
            <w:pPr>
              <w:pStyle w:val="Prrafodelista"/>
              <w:ind w:left="0"/>
              <w:jc w:val="center"/>
              <w:rPr>
                <w:b/>
              </w:rPr>
            </w:pPr>
          </w:p>
        </w:tc>
      </w:tr>
      <w:tr w:rsidR="002A0D3B" w:rsidTr="002A0D3B">
        <w:tc>
          <w:tcPr>
            <w:tcW w:w="1716" w:type="dxa"/>
          </w:tcPr>
          <w:p w:rsidR="002A0D3B" w:rsidRDefault="002A0D3B" w:rsidP="002A0D3B">
            <w:pPr>
              <w:pStyle w:val="Prrafodelista"/>
              <w:ind w:left="0"/>
              <w:rPr>
                <w:b/>
              </w:rPr>
            </w:pPr>
            <w:r>
              <w:rPr>
                <w:b/>
              </w:rPr>
              <w:t>México</w:t>
            </w:r>
          </w:p>
        </w:tc>
        <w:tc>
          <w:tcPr>
            <w:tcW w:w="1662" w:type="dxa"/>
          </w:tcPr>
          <w:p w:rsidR="002A0D3B" w:rsidRDefault="002A0D3B" w:rsidP="002A0D3B">
            <w:pPr>
              <w:pStyle w:val="Prrafodelista"/>
              <w:ind w:left="0"/>
              <w:jc w:val="center"/>
              <w:rPr>
                <w:b/>
              </w:rPr>
            </w:pPr>
          </w:p>
          <w:p w:rsidR="002A0D3B" w:rsidRPr="002A0D3B" w:rsidRDefault="002A0D3B" w:rsidP="002A0D3B">
            <w:pPr>
              <w:pStyle w:val="Prrafodelista"/>
              <w:ind w:left="0"/>
              <w:jc w:val="center"/>
              <w:rPr>
                <w:b/>
              </w:rPr>
            </w:pPr>
          </w:p>
        </w:tc>
        <w:tc>
          <w:tcPr>
            <w:tcW w:w="1371" w:type="dxa"/>
          </w:tcPr>
          <w:p w:rsidR="002A0D3B" w:rsidRPr="002A0D3B" w:rsidRDefault="002A0D3B" w:rsidP="002A0D3B">
            <w:pPr>
              <w:pStyle w:val="Prrafodelista"/>
              <w:ind w:left="0"/>
              <w:jc w:val="center"/>
              <w:rPr>
                <w:b/>
              </w:rPr>
            </w:pPr>
          </w:p>
        </w:tc>
        <w:tc>
          <w:tcPr>
            <w:tcW w:w="1676" w:type="dxa"/>
          </w:tcPr>
          <w:p w:rsidR="002A0D3B" w:rsidRPr="002A0D3B" w:rsidRDefault="002A0D3B" w:rsidP="002A0D3B">
            <w:pPr>
              <w:pStyle w:val="Prrafodelista"/>
              <w:ind w:left="0"/>
              <w:jc w:val="center"/>
              <w:rPr>
                <w:b/>
              </w:rPr>
            </w:pPr>
          </w:p>
        </w:tc>
        <w:tc>
          <w:tcPr>
            <w:tcW w:w="1909" w:type="dxa"/>
          </w:tcPr>
          <w:p w:rsidR="002A0D3B" w:rsidRPr="002A0D3B" w:rsidRDefault="002A0D3B" w:rsidP="002A0D3B">
            <w:pPr>
              <w:pStyle w:val="Prrafodelista"/>
              <w:ind w:left="0"/>
              <w:jc w:val="center"/>
              <w:rPr>
                <w:b/>
              </w:rPr>
            </w:pPr>
          </w:p>
        </w:tc>
      </w:tr>
    </w:tbl>
    <w:p w:rsidR="002A0D3B" w:rsidRDefault="002A0D3B" w:rsidP="002A0D3B">
      <w:pPr>
        <w:pStyle w:val="Prrafodelista"/>
      </w:pPr>
    </w:p>
    <w:p w:rsidR="006C65CA" w:rsidRDefault="006C65CA" w:rsidP="002A0D3B">
      <w:pPr>
        <w:pStyle w:val="Prrafodelista"/>
      </w:pPr>
    </w:p>
    <w:p w:rsidR="006C65CA" w:rsidRDefault="006C65CA" w:rsidP="006C65CA">
      <w:pPr>
        <w:pStyle w:val="Prrafodelista"/>
        <w:numPr>
          <w:ilvl w:val="0"/>
          <w:numId w:val="1"/>
        </w:numPr>
      </w:pPr>
      <w:r>
        <w:lastRenderedPageBreak/>
        <w:t xml:space="preserve">Enunciar a través de varios </w:t>
      </w:r>
      <w:proofErr w:type="spellStart"/>
      <w:r>
        <w:t>tips</w:t>
      </w:r>
      <w:proofErr w:type="spellEnd"/>
      <w:r>
        <w:t xml:space="preserve"> los rasgos básicos de los </w:t>
      </w:r>
      <w:proofErr w:type="spellStart"/>
      <w:r>
        <w:t>GEs</w:t>
      </w:r>
      <w:proofErr w:type="spellEnd"/>
      <w:r>
        <w:t xml:space="preserve"> del mundo emergente.</w:t>
      </w:r>
    </w:p>
    <w:p w:rsidR="00FD730E" w:rsidRDefault="00FD730E" w:rsidP="00FD730E">
      <w:pPr>
        <w:pStyle w:val="Prrafodelista"/>
      </w:pPr>
    </w:p>
    <w:p w:rsidR="006C65CA" w:rsidRDefault="006C65CA" w:rsidP="006C65CA">
      <w:pPr>
        <w:pStyle w:val="Prrafodelista"/>
        <w:numPr>
          <w:ilvl w:val="0"/>
          <w:numId w:val="1"/>
        </w:numPr>
      </w:pPr>
      <w:r>
        <w:t xml:space="preserve">Analizar los motivos que exigieron y posibilitaron la adopción de </w:t>
      </w:r>
      <w:r w:rsidR="002A2A26">
        <w:t>un parámetro productivo de diversificación.</w:t>
      </w:r>
    </w:p>
    <w:p w:rsidR="00FD730E" w:rsidRDefault="00FD730E" w:rsidP="00FD730E">
      <w:pPr>
        <w:pStyle w:val="Prrafodelista"/>
      </w:pPr>
    </w:p>
    <w:p w:rsidR="006C65CA" w:rsidRDefault="006C65CA" w:rsidP="006C65CA">
      <w:pPr>
        <w:pStyle w:val="Prrafodelista"/>
        <w:numPr>
          <w:ilvl w:val="0"/>
          <w:numId w:val="1"/>
        </w:numPr>
      </w:pPr>
      <w:r>
        <w:t xml:space="preserve">Enumerar en 6 </w:t>
      </w:r>
      <w:proofErr w:type="spellStart"/>
      <w:r>
        <w:t>tips</w:t>
      </w:r>
      <w:proofErr w:type="spellEnd"/>
      <w:r>
        <w:t xml:space="preserve"> los puntos fuertes de los </w:t>
      </w:r>
      <w:proofErr w:type="spellStart"/>
      <w:r>
        <w:t>GEs</w:t>
      </w:r>
      <w:proofErr w:type="spellEnd"/>
      <w:r>
        <w:t xml:space="preserve"> del mundo emergente.</w:t>
      </w:r>
    </w:p>
    <w:p w:rsidR="00FD730E" w:rsidRDefault="00FD730E" w:rsidP="00FD730E">
      <w:pPr>
        <w:pStyle w:val="Prrafodelista"/>
      </w:pPr>
    </w:p>
    <w:p w:rsidR="006C65CA" w:rsidRDefault="006C65CA" w:rsidP="006C65CA">
      <w:pPr>
        <w:pStyle w:val="Prrafodelista"/>
        <w:numPr>
          <w:ilvl w:val="0"/>
          <w:numId w:val="1"/>
        </w:numPr>
      </w:pPr>
      <w:r>
        <w:t>Identificar y explicar las distintas etapas históricas</w:t>
      </w:r>
      <w:r w:rsidR="002A2A26">
        <w:t xml:space="preserve"> de formación de los </w:t>
      </w:r>
      <w:proofErr w:type="spellStart"/>
      <w:r w:rsidR="002A2A26">
        <w:t>GEs</w:t>
      </w:r>
      <w:proofErr w:type="spellEnd"/>
      <w:r w:rsidR="002A2A26">
        <w:t xml:space="preserve"> en la A</w:t>
      </w:r>
      <w:r>
        <w:t>rgentina, mencionando ejemplos de empresas para cada una de ellas.</w:t>
      </w:r>
    </w:p>
    <w:p w:rsidR="00FD730E" w:rsidRDefault="00FD730E" w:rsidP="00FD730E">
      <w:pPr>
        <w:pStyle w:val="Prrafodelista"/>
      </w:pPr>
    </w:p>
    <w:p w:rsidR="006C65CA" w:rsidRDefault="006C65CA" w:rsidP="006C65CA">
      <w:pPr>
        <w:pStyle w:val="Prrafodelista"/>
        <w:numPr>
          <w:ilvl w:val="0"/>
          <w:numId w:val="1"/>
        </w:numPr>
      </w:pPr>
      <w:r>
        <w:t xml:space="preserve">¿Cuáles fueron los </w:t>
      </w:r>
      <w:proofErr w:type="spellStart"/>
      <w:r>
        <w:t>GEs</w:t>
      </w:r>
      <w:proofErr w:type="spellEnd"/>
      <w:r>
        <w:t xml:space="preserve"> que pasaron a propiedad del capital extranjero? ¿Qué explicaría dicho proceso?</w:t>
      </w:r>
    </w:p>
    <w:p w:rsidR="00FD730E" w:rsidRDefault="00FD730E" w:rsidP="00FD730E">
      <w:pPr>
        <w:pStyle w:val="Prrafodelista"/>
      </w:pPr>
    </w:p>
    <w:p w:rsidR="006C65CA" w:rsidRDefault="006C65CA" w:rsidP="006C65CA">
      <w:pPr>
        <w:pStyle w:val="Prrafodelista"/>
        <w:numPr>
          <w:ilvl w:val="0"/>
          <w:numId w:val="1"/>
        </w:numPr>
      </w:pPr>
      <w:r>
        <w:t>Analizar los tres estudios de caso del</w:t>
      </w:r>
      <w:r w:rsidR="00FD730E">
        <w:t xml:space="preserve"> capítulo 5: </w:t>
      </w:r>
      <w:proofErr w:type="spellStart"/>
      <w:r w:rsidR="00FD730E">
        <w:t>Arcor</w:t>
      </w:r>
      <w:proofErr w:type="spellEnd"/>
      <w:r w:rsidR="00FD730E">
        <w:t>, Gerdau y Hyu</w:t>
      </w:r>
      <w:r>
        <w:t xml:space="preserve">ndai. Luego establecer puntos de contacto en sus características como organización, </w:t>
      </w:r>
      <w:r w:rsidR="00FD730E">
        <w:t>forma de propiedad, prácticas empresarias, métodos para incorporar tecnología, etc.</w:t>
      </w:r>
    </w:p>
    <w:p w:rsidR="006F2C90" w:rsidRDefault="006F2C90" w:rsidP="006F2C90">
      <w:pPr>
        <w:pStyle w:val="Prrafodelista"/>
      </w:pPr>
    </w:p>
    <w:p w:rsidR="006F2C90" w:rsidRDefault="006F2C90" w:rsidP="006F2C90"/>
    <w:p w:rsidR="006F2C90" w:rsidRDefault="006F2C90" w:rsidP="006F2C90"/>
    <w:p w:rsidR="006F2C90" w:rsidRDefault="006F2C90" w:rsidP="006F2C90"/>
    <w:p w:rsidR="006F2C90" w:rsidRDefault="006F2C90" w:rsidP="006F2C90"/>
    <w:p w:rsidR="006F2C90" w:rsidRDefault="006F2C90" w:rsidP="006F2C90"/>
    <w:p w:rsidR="006F2C90" w:rsidRDefault="006F2C90" w:rsidP="006F2C90"/>
    <w:p w:rsidR="006F2C90" w:rsidRDefault="006F2C90" w:rsidP="006F2C90"/>
    <w:p w:rsidR="006F2C90" w:rsidRDefault="006F2C90" w:rsidP="006F2C90"/>
    <w:p w:rsidR="006F2C90" w:rsidRDefault="006F2C90" w:rsidP="006F2C90"/>
    <w:p w:rsidR="006F2C90" w:rsidRDefault="006F2C90" w:rsidP="006F2C90"/>
    <w:p w:rsidR="006F2C90" w:rsidRDefault="006F2C90" w:rsidP="006F2C90"/>
    <w:p w:rsidR="006F2C90" w:rsidRDefault="006F2C90" w:rsidP="006F2C90">
      <w:pPr>
        <w:pStyle w:val="Prrafodelista"/>
        <w:ind w:left="1440"/>
      </w:pPr>
    </w:p>
    <w:p w:rsidR="006F2C90" w:rsidRDefault="006F2C90" w:rsidP="006F2C90">
      <w:pPr>
        <w:pStyle w:val="Prrafodelista"/>
        <w:ind w:left="1440"/>
      </w:pPr>
    </w:p>
    <w:p w:rsidR="006F2C90" w:rsidRDefault="006F2C90" w:rsidP="006F2C90">
      <w:pPr>
        <w:pStyle w:val="Prrafodelista"/>
        <w:ind w:left="1440"/>
      </w:pPr>
    </w:p>
    <w:p w:rsidR="006F2C90" w:rsidRDefault="006F2C90" w:rsidP="006F2C90">
      <w:pPr>
        <w:pStyle w:val="Prrafodelista"/>
        <w:ind w:left="1440"/>
      </w:pPr>
    </w:p>
    <w:p w:rsidR="006F2C90" w:rsidRDefault="006F2C90" w:rsidP="006F2C90">
      <w:pPr>
        <w:pStyle w:val="Prrafodelista"/>
        <w:ind w:left="1440"/>
      </w:pPr>
    </w:p>
    <w:p w:rsidR="006F2C90" w:rsidRDefault="006F2C90" w:rsidP="006F2C90">
      <w:pPr>
        <w:pStyle w:val="Prrafodelista"/>
        <w:ind w:left="1440"/>
      </w:pPr>
    </w:p>
    <w:p w:rsidR="004818C6" w:rsidRDefault="004818C6" w:rsidP="00C2599F">
      <w:pPr>
        <w:pStyle w:val="Prrafodelista"/>
        <w:numPr>
          <w:ilvl w:val="0"/>
          <w:numId w:val="8"/>
        </w:numPr>
        <w:spacing w:line="360" w:lineRule="auto"/>
        <w:ind w:left="284" w:firstLine="709"/>
        <w:jc w:val="both"/>
        <w:rPr>
          <w:rStyle w:val="5yl5"/>
        </w:rPr>
      </w:pPr>
      <w:r>
        <w:rPr>
          <w:rStyle w:val="5yl5"/>
        </w:rPr>
        <w:lastRenderedPageBreak/>
        <w:t>Empresa moderna *Las empresas industriales fueron las más importantes, tuvieron un papel clave en la transformación de las economías occidentales, en economías modernas a partir de 1880, sobre todo en EEUU, Alemania. *Se involucraron en producción manufacturera, minería, servicios públicos, construcción, transportes y comunicaciones. *Crearon redes de compra, transporte y distribución. De esa manera, empresas industriales participaron en actividades que antes realizaban empresas en forma independiente. *Crearon subdivisiones a través de las cuales circulaban por el interior de la propia empresa flujos de materiales y productos que antes lo hacían en el mercado. *Permitieron aprovechar las ventajas de las economías de escala y producir a costos unitarios menores que las firmas patronales.</w:t>
      </w:r>
    </w:p>
    <w:tbl>
      <w:tblPr>
        <w:tblStyle w:val="Tablaconcuadrcula"/>
        <w:tblpPr w:leftFromText="141" w:rightFromText="141" w:vertAnchor="text" w:horzAnchor="page" w:tblpX="3433" w:tblpY="228"/>
        <w:tblW w:w="0" w:type="auto"/>
        <w:tblLook w:val="04A0" w:firstRow="1" w:lastRow="0" w:firstColumn="1" w:lastColumn="0" w:noHBand="0" w:noVBand="1"/>
      </w:tblPr>
      <w:tblGrid>
        <w:gridCol w:w="1716"/>
        <w:gridCol w:w="1662"/>
        <w:gridCol w:w="1371"/>
        <w:gridCol w:w="1676"/>
        <w:gridCol w:w="1909"/>
      </w:tblGrid>
      <w:tr w:rsidR="00D30CCC" w:rsidTr="00D30CCC">
        <w:tc>
          <w:tcPr>
            <w:tcW w:w="1716" w:type="dxa"/>
          </w:tcPr>
          <w:p w:rsidR="00D30CCC" w:rsidRPr="002A0D3B" w:rsidRDefault="00D30CCC" w:rsidP="00D30CCC">
            <w:pPr>
              <w:pStyle w:val="Prrafodelista"/>
              <w:ind w:left="0"/>
              <w:jc w:val="center"/>
              <w:rPr>
                <w:b/>
              </w:rPr>
            </w:pPr>
            <w:r w:rsidRPr="002A0D3B">
              <w:rPr>
                <w:b/>
              </w:rPr>
              <w:t>País o región</w:t>
            </w:r>
          </w:p>
        </w:tc>
        <w:tc>
          <w:tcPr>
            <w:tcW w:w="1662" w:type="dxa"/>
          </w:tcPr>
          <w:p w:rsidR="00D30CCC" w:rsidRPr="002A0D3B" w:rsidRDefault="00D30CCC" w:rsidP="00D30CCC">
            <w:pPr>
              <w:pStyle w:val="Prrafodelista"/>
              <w:ind w:left="0"/>
              <w:jc w:val="center"/>
              <w:rPr>
                <w:b/>
              </w:rPr>
            </w:pPr>
            <w:r w:rsidRPr="002A0D3B">
              <w:rPr>
                <w:b/>
              </w:rPr>
              <w:t>Empresa</w:t>
            </w:r>
          </w:p>
        </w:tc>
        <w:tc>
          <w:tcPr>
            <w:tcW w:w="1371" w:type="dxa"/>
          </w:tcPr>
          <w:p w:rsidR="00D30CCC" w:rsidRPr="002A0D3B" w:rsidRDefault="00D30CCC" w:rsidP="00D30CCC">
            <w:pPr>
              <w:pStyle w:val="Prrafodelista"/>
              <w:ind w:left="0"/>
              <w:jc w:val="center"/>
              <w:rPr>
                <w:b/>
              </w:rPr>
            </w:pPr>
            <w:r>
              <w:rPr>
                <w:b/>
              </w:rPr>
              <w:t>Fundador</w:t>
            </w:r>
          </w:p>
        </w:tc>
        <w:tc>
          <w:tcPr>
            <w:tcW w:w="1676" w:type="dxa"/>
          </w:tcPr>
          <w:p w:rsidR="00D30CCC" w:rsidRPr="002A0D3B" w:rsidRDefault="00D30CCC" w:rsidP="00D30CCC">
            <w:pPr>
              <w:pStyle w:val="Prrafodelista"/>
              <w:ind w:left="0"/>
              <w:jc w:val="center"/>
              <w:rPr>
                <w:b/>
              </w:rPr>
            </w:pPr>
            <w:r w:rsidRPr="002A0D3B">
              <w:rPr>
                <w:b/>
              </w:rPr>
              <w:t>Origen Histórico</w:t>
            </w:r>
          </w:p>
        </w:tc>
        <w:tc>
          <w:tcPr>
            <w:tcW w:w="1909" w:type="dxa"/>
          </w:tcPr>
          <w:p w:rsidR="00D30CCC" w:rsidRPr="002A0D3B" w:rsidRDefault="00D30CCC" w:rsidP="00D30CCC">
            <w:pPr>
              <w:pStyle w:val="Prrafodelista"/>
              <w:ind w:left="0"/>
              <w:jc w:val="center"/>
              <w:rPr>
                <w:b/>
              </w:rPr>
            </w:pPr>
            <w:r w:rsidRPr="002A0D3B">
              <w:rPr>
                <w:b/>
              </w:rPr>
              <w:t>Grado de diversificación</w:t>
            </w:r>
            <w:r>
              <w:rPr>
                <w:b/>
              </w:rPr>
              <w:t xml:space="preserve"> </w:t>
            </w:r>
            <w:r w:rsidRPr="002A0D3B">
              <w:rPr>
                <w:sz w:val="16"/>
                <w:szCs w:val="16"/>
              </w:rPr>
              <w:t>(ítems relacionados o no relacionados)</w:t>
            </w:r>
          </w:p>
        </w:tc>
      </w:tr>
      <w:tr w:rsidR="00D30CCC" w:rsidTr="00D30CCC">
        <w:tc>
          <w:tcPr>
            <w:tcW w:w="1716" w:type="dxa"/>
          </w:tcPr>
          <w:p w:rsidR="00D30CCC" w:rsidRPr="002A0D3B" w:rsidRDefault="00D30CCC" w:rsidP="00D30CCC">
            <w:pPr>
              <w:pStyle w:val="Prrafodelista"/>
              <w:ind w:left="0"/>
              <w:rPr>
                <w:b/>
              </w:rPr>
            </w:pPr>
            <w:r>
              <w:rPr>
                <w:b/>
              </w:rPr>
              <w:t>Corea del Sur</w:t>
            </w:r>
          </w:p>
        </w:tc>
        <w:tc>
          <w:tcPr>
            <w:tcW w:w="1662" w:type="dxa"/>
          </w:tcPr>
          <w:p w:rsidR="00D30CCC" w:rsidRDefault="00D30CCC" w:rsidP="00D30CCC">
            <w:pPr>
              <w:pStyle w:val="Prrafodelista"/>
              <w:ind w:left="0"/>
              <w:jc w:val="center"/>
              <w:rPr>
                <w:b/>
              </w:rPr>
            </w:pPr>
          </w:p>
          <w:p w:rsidR="00D30CCC" w:rsidRPr="002A0D3B" w:rsidRDefault="00D30CCC" w:rsidP="00D30CCC">
            <w:pPr>
              <w:pStyle w:val="Prrafodelista"/>
              <w:ind w:left="0"/>
              <w:jc w:val="center"/>
              <w:rPr>
                <w:b/>
              </w:rPr>
            </w:pPr>
          </w:p>
        </w:tc>
        <w:tc>
          <w:tcPr>
            <w:tcW w:w="1371" w:type="dxa"/>
          </w:tcPr>
          <w:p w:rsidR="00D30CCC" w:rsidRPr="002A0D3B" w:rsidRDefault="00D30CCC" w:rsidP="00D30CCC">
            <w:pPr>
              <w:pStyle w:val="Prrafodelista"/>
              <w:ind w:left="0"/>
              <w:jc w:val="center"/>
              <w:rPr>
                <w:b/>
              </w:rPr>
            </w:pPr>
          </w:p>
        </w:tc>
        <w:tc>
          <w:tcPr>
            <w:tcW w:w="1676" w:type="dxa"/>
          </w:tcPr>
          <w:p w:rsidR="00D30CCC" w:rsidRPr="002A0D3B" w:rsidRDefault="00D30CCC" w:rsidP="00D30CCC">
            <w:pPr>
              <w:pStyle w:val="Prrafodelista"/>
              <w:ind w:left="0"/>
              <w:jc w:val="center"/>
              <w:rPr>
                <w:b/>
              </w:rPr>
            </w:pPr>
          </w:p>
        </w:tc>
        <w:tc>
          <w:tcPr>
            <w:tcW w:w="1909" w:type="dxa"/>
          </w:tcPr>
          <w:p w:rsidR="00D30CCC" w:rsidRPr="002A0D3B" w:rsidRDefault="00D30CCC" w:rsidP="00D30CCC">
            <w:pPr>
              <w:pStyle w:val="Prrafodelista"/>
              <w:ind w:left="0"/>
              <w:jc w:val="center"/>
              <w:rPr>
                <w:b/>
              </w:rPr>
            </w:pPr>
          </w:p>
        </w:tc>
      </w:tr>
      <w:tr w:rsidR="00D30CCC" w:rsidTr="00D30CCC">
        <w:tc>
          <w:tcPr>
            <w:tcW w:w="1716" w:type="dxa"/>
          </w:tcPr>
          <w:p w:rsidR="00D30CCC" w:rsidRDefault="00D30CCC" w:rsidP="00D30CCC">
            <w:pPr>
              <w:pStyle w:val="Prrafodelista"/>
              <w:ind w:left="0"/>
              <w:rPr>
                <w:b/>
              </w:rPr>
            </w:pPr>
            <w:r>
              <w:rPr>
                <w:b/>
              </w:rPr>
              <w:t>India</w:t>
            </w:r>
          </w:p>
        </w:tc>
        <w:tc>
          <w:tcPr>
            <w:tcW w:w="1662" w:type="dxa"/>
          </w:tcPr>
          <w:p w:rsidR="00D30CCC" w:rsidRDefault="00D30CCC" w:rsidP="00D30CCC">
            <w:pPr>
              <w:pStyle w:val="Prrafodelista"/>
              <w:ind w:left="0"/>
              <w:jc w:val="center"/>
              <w:rPr>
                <w:b/>
              </w:rPr>
            </w:pPr>
          </w:p>
          <w:p w:rsidR="00D30CCC" w:rsidRPr="002A0D3B" w:rsidRDefault="00D30CCC" w:rsidP="00D30CCC">
            <w:pPr>
              <w:pStyle w:val="Prrafodelista"/>
              <w:ind w:left="0"/>
              <w:jc w:val="center"/>
              <w:rPr>
                <w:b/>
              </w:rPr>
            </w:pPr>
          </w:p>
        </w:tc>
        <w:tc>
          <w:tcPr>
            <w:tcW w:w="1371" w:type="dxa"/>
          </w:tcPr>
          <w:p w:rsidR="00D30CCC" w:rsidRPr="002A0D3B" w:rsidRDefault="00D30CCC" w:rsidP="00D30CCC">
            <w:pPr>
              <w:pStyle w:val="Prrafodelista"/>
              <w:ind w:left="0"/>
              <w:jc w:val="center"/>
              <w:rPr>
                <w:b/>
              </w:rPr>
            </w:pPr>
          </w:p>
        </w:tc>
        <w:tc>
          <w:tcPr>
            <w:tcW w:w="1676" w:type="dxa"/>
          </w:tcPr>
          <w:p w:rsidR="00D30CCC" w:rsidRPr="002A0D3B" w:rsidRDefault="00D30CCC" w:rsidP="00D30CCC">
            <w:pPr>
              <w:pStyle w:val="Prrafodelista"/>
              <w:ind w:left="0"/>
              <w:jc w:val="center"/>
              <w:rPr>
                <w:b/>
              </w:rPr>
            </w:pPr>
          </w:p>
        </w:tc>
        <w:tc>
          <w:tcPr>
            <w:tcW w:w="1909" w:type="dxa"/>
          </w:tcPr>
          <w:p w:rsidR="00D30CCC" w:rsidRPr="002A0D3B" w:rsidRDefault="00D30CCC" w:rsidP="00D30CCC">
            <w:pPr>
              <w:pStyle w:val="Prrafodelista"/>
              <w:ind w:left="0"/>
              <w:jc w:val="center"/>
              <w:rPr>
                <w:b/>
              </w:rPr>
            </w:pPr>
          </w:p>
        </w:tc>
      </w:tr>
      <w:tr w:rsidR="00D30CCC" w:rsidTr="00D30CCC">
        <w:tc>
          <w:tcPr>
            <w:tcW w:w="1716" w:type="dxa"/>
          </w:tcPr>
          <w:p w:rsidR="00D30CCC" w:rsidRDefault="00D30CCC" w:rsidP="00D30CCC">
            <w:pPr>
              <w:pStyle w:val="Prrafodelista"/>
              <w:ind w:left="0"/>
              <w:rPr>
                <w:b/>
              </w:rPr>
            </w:pPr>
            <w:r>
              <w:rPr>
                <w:b/>
              </w:rPr>
              <w:t>Brasil</w:t>
            </w:r>
          </w:p>
        </w:tc>
        <w:tc>
          <w:tcPr>
            <w:tcW w:w="1662" w:type="dxa"/>
          </w:tcPr>
          <w:p w:rsidR="00D30CCC" w:rsidRDefault="00D30CCC" w:rsidP="00D30CCC">
            <w:pPr>
              <w:pStyle w:val="Prrafodelista"/>
              <w:ind w:left="0"/>
              <w:jc w:val="center"/>
              <w:rPr>
                <w:b/>
              </w:rPr>
            </w:pPr>
          </w:p>
          <w:p w:rsidR="00D30CCC" w:rsidRPr="002A0D3B" w:rsidRDefault="00D30CCC" w:rsidP="00D30CCC">
            <w:pPr>
              <w:pStyle w:val="Prrafodelista"/>
              <w:ind w:left="0"/>
              <w:jc w:val="center"/>
              <w:rPr>
                <w:b/>
              </w:rPr>
            </w:pPr>
          </w:p>
        </w:tc>
        <w:tc>
          <w:tcPr>
            <w:tcW w:w="1371" w:type="dxa"/>
          </w:tcPr>
          <w:p w:rsidR="00D30CCC" w:rsidRPr="002A0D3B" w:rsidRDefault="00D30CCC" w:rsidP="00D30CCC">
            <w:pPr>
              <w:pStyle w:val="Prrafodelista"/>
              <w:ind w:left="0"/>
              <w:jc w:val="center"/>
              <w:rPr>
                <w:b/>
              </w:rPr>
            </w:pPr>
          </w:p>
        </w:tc>
        <w:tc>
          <w:tcPr>
            <w:tcW w:w="1676" w:type="dxa"/>
          </w:tcPr>
          <w:p w:rsidR="00D30CCC" w:rsidRPr="002A0D3B" w:rsidRDefault="00D30CCC" w:rsidP="00D30CCC">
            <w:pPr>
              <w:pStyle w:val="Prrafodelista"/>
              <w:ind w:left="0"/>
              <w:jc w:val="center"/>
              <w:rPr>
                <w:b/>
              </w:rPr>
            </w:pPr>
          </w:p>
        </w:tc>
        <w:tc>
          <w:tcPr>
            <w:tcW w:w="1909" w:type="dxa"/>
          </w:tcPr>
          <w:p w:rsidR="00D30CCC" w:rsidRPr="002A0D3B" w:rsidRDefault="00D30CCC" w:rsidP="00D30CCC">
            <w:pPr>
              <w:pStyle w:val="Prrafodelista"/>
              <w:ind w:left="0"/>
              <w:jc w:val="center"/>
              <w:rPr>
                <w:b/>
              </w:rPr>
            </w:pPr>
          </w:p>
        </w:tc>
      </w:tr>
      <w:tr w:rsidR="00D30CCC" w:rsidTr="00D30CCC">
        <w:tc>
          <w:tcPr>
            <w:tcW w:w="1716" w:type="dxa"/>
          </w:tcPr>
          <w:p w:rsidR="00D30CCC" w:rsidRDefault="00D30CCC" w:rsidP="00D30CCC">
            <w:pPr>
              <w:pStyle w:val="Prrafodelista"/>
              <w:ind w:left="0"/>
              <w:rPr>
                <w:b/>
              </w:rPr>
            </w:pPr>
            <w:r>
              <w:rPr>
                <w:b/>
              </w:rPr>
              <w:t>Argentina</w:t>
            </w:r>
          </w:p>
        </w:tc>
        <w:tc>
          <w:tcPr>
            <w:tcW w:w="1662" w:type="dxa"/>
          </w:tcPr>
          <w:p w:rsidR="00D30CCC" w:rsidRDefault="00D30CCC" w:rsidP="00D30CCC">
            <w:pPr>
              <w:pStyle w:val="Prrafodelista"/>
              <w:ind w:left="0"/>
              <w:jc w:val="center"/>
              <w:rPr>
                <w:b/>
              </w:rPr>
            </w:pPr>
          </w:p>
          <w:p w:rsidR="00D30CCC" w:rsidRPr="002A0D3B" w:rsidRDefault="00D30CCC" w:rsidP="00D30CCC">
            <w:pPr>
              <w:pStyle w:val="Prrafodelista"/>
              <w:ind w:left="0"/>
              <w:jc w:val="center"/>
              <w:rPr>
                <w:b/>
              </w:rPr>
            </w:pPr>
          </w:p>
        </w:tc>
        <w:tc>
          <w:tcPr>
            <w:tcW w:w="1371" w:type="dxa"/>
          </w:tcPr>
          <w:p w:rsidR="00D30CCC" w:rsidRPr="002A0D3B" w:rsidRDefault="00D30CCC" w:rsidP="00D30CCC">
            <w:pPr>
              <w:pStyle w:val="Prrafodelista"/>
              <w:ind w:left="0"/>
              <w:jc w:val="center"/>
              <w:rPr>
                <w:b/>
              </w:rPr>
            </w:pPr>
          </w:p>
        </w:tc>
        <w:tc>
          <w:tcPr>
            <w:tcW w:w="1676" w:type="dxa"/>
          </w:tcPr>
          <w:p w:rsidR="00D30CCC" w:rsidRPr="002A0D3B" w:rsidRDefault="00D30CCC" w:rsidP="00D30CCC">
            <w:pPr>
              <w:pStyle w:val="Prrafodelista"/>
              <w:ind w:left="0"/>
              <w:jc w:val="center"/>
              <w:rPr>
                <w:b/>
              </w:rPr>
            </w:pPr>
          </w:p>
        </w:tc>
        <w:tc>
          <w:tcPr>
            <w:tcW w:w="1909" w:type="dxa"/>
          </w:tcPr>
          <w:p w:rsidR="00D30CCC" w:rsidRPr="002A0D3B" w:rsidRDefault="00D30CCC" w:rsidP="00D30CCC">
            <w:pPr>
              <w:pStyle w:val="Prrafodelista"/>
              <w:ind w:left="0"/>
              <w:jc w:val="center"/>
              <w:rPr>
                <w:b/>
              </w:rPr>
            </w:pPr>
          </w:p>
        </w:tc>
      </w:tr>
      <w:tr w:rsidR="00D30CCC" w:rsidTr="00D30CCC">
        <w:tc>
          <w:tcPr>
            <w:tcW w:w="1716" w:type="dxa"/>
          </w:tcPr>
          <w:p w:rsidR="00D30CCC" w:rsidRDefault="00D30CCC" w:rsidP="00D30CCC">
            <w:pPr>
              <w:pStyle w:val="Prrafodelista"/>
              <w:ind w:left="0"/>
              <w:rPr>
                <w:b/>
              </w:rPr>
            </w:pPr>
            <w:r>
              <w:rPr>
                <w:b/>
              </w:rPr>
              <w:t>México</w:t>
            </w:r>
          </w:p>
        </w:tc>
        <w:tc>
          <w:tcPr>
            <w:tcW w:w="1662" w:type="dxa"/>
          </w:tcPr>
          <w:p w:rsidR="00D30CCC" w:rsidRDefault="00D30CCC" w:rsidP="00D30CCC">
            <w:pPr>
              <w:pStyle w:val="Prrafodelista"/>
              <w:ind w:left="0"/>
              <w:jc w:val="center"/>
              <w:rPr>
                <w:b/>
              </w:rPr>
            </w:pPr>
          </w:p>
          <w:p w:rsidR="00D30CCC" w:rsidRPr="002A0D3B" w:rsidRDefault="00D30CCC" w:rsidP="00D30CCC">
            <w:pPr>
              <w:pStyle w:val="Prrafodelista"/>
              <w:ind w:left="0"/>
              <w:jc w:val="center"/>
              <w:rPr>
                <w:b/>
              </w:rPr>
            </w:pPr>
          </w:p>
        </w:tc>
        <w:tc>
          <w:tcPr>
            <w:tcW w:w="1371" w:type="dxa"/>
          </w:tcPr>
          <w:p w:rsidR="00D30CCC" w:rsidRPr="002A0D3B" w:rsidRDefault="00D30CCC" w:rsidP="00D30CCC">
            <w:pPr>
              <w:pStyle w:val="Prrafodelista"/>
              <w:ind w:left="0"/>
              <w:jc w:val="center"/>
              <w:rPr>
                <w:b/>
              </w:rPr>
            </w:pPr>
          </w:p>
        </w:tc>
        <w:tc>
          <w:tcPr>
            <w:tcW w:w="1676" w:type="dxa"/>
          </w:tcPr>
          <w:p w:rsidR="00D30CCC" w:rsidRPr="002A0D3B" w:rsidRDefault="00D30CCC" w:rsidP="00D30CCC">
            <w:pPr>
              <w:pStyle w:val="Prrafodelista"/>
              <w:ind w:left="0"/>
              <w:jc w:val="center"/>
              <w:rPr>
                <w:b/>
              </w:rPr>
            </w:pPr>
          </w:p>
        </w:tc>
        <w:tc>
          <w:tcPr>
            <w:tcW w:w="1909" w:type="dxa"/>
          </w:tcPr>
          <w:p w:rsidR="00D30CCC" w:rsidRPr="002A0D3B" w:rsidRDefault="00D30CCC" w:rsidP="00D30CCC">
            <w:pPr>
              <w:pStyle w:val="Prrafodelista"/>
              <w:ind w:left="0"/>
              <w:jc w:val="center"/>
              <w:rPr>
                <w:b/>
              </w:rPr>
            </w:pPr>
          </w:p>
        </w:tc>
      </w:tr>
    </w:tbl>
    <w:p w:rsidR="00D30CCC" w:rsidRPr="00D30CCC" w:rsidRDefault="00D30CCC" w:rsidP="00D30CCC">
      <w:pPr>
        <w:pStyle w:val="Prrafodelista"/>
        <w:numPr>
          <w:ilvl w:val="0"/>
          <w:numId w:val="8"/>
        </w:numPr>
        <w:spacing w:line="360" w:lineRule="auto"/>
        <w:jc w:val="both"/>
      </w:pPr>
    </w:p>
    <w:p w:rsidR="00D30CCC" w:rsidRDefault="00D30CCC" w:rsidP="00D30CCC">
      <w:pPr>
        <w:pStyle w:val="Prrafodelista"/>
        <w:spacing w:line="360" w:lineRule="auto"/>
        <w:ind w:left="1938"/>
        <w:jc w:val="both"/>
        <w:rPr>
          <w:rStyle w:val="5yl5"/>
        </w:rPr>
      </w:pPr>
    </w:p>
    <w:p w:rsidR="00D30CCC" w:rsidRDefault="00D84490" w:rsidP="004818C6">
      <w:pPr>
        <w:pStyle w:val="Prrafodelista"/>
        <w:spacing w:line="360" w:lineRule="auto"/>
        <w:ind w:left="284" w:firstLine="709"/>
        <w:jc w:val="both"/>
      </w:pPr>
      <w:r>
        <w:t xml:space="preserve">  </w:t>
      </w:r>
      <w:r w:rsidR="006F2C90">
        <w:t xml:space="preserve">  </w:t>
      </w:r>
    </w:p>
    <w:p w:rsidR="00D30CCC" w:rsidRDefault="00D30CCC" w:rsidP="004818C6">
      <w:pPr>
        <w:pStyle w:val="Prrafodelista"/>
        <w:spacing w:line="360" w:lineRule="auto"/>
        <w:ind w:left="284" w:firstLine="709"/>
        <w:jc w:val="both"/>
      </w:pPr>
    </w:p>
    <w:p w:rsidR="00D30CCC" w:rsidRDefault="00D30CCC" w:rsidP="004818C6">
      <w:pPr>
        <w:pStyle w:val="Prrafodelista"/>
        <w:spacing w:line="360" w:lineRule="auto"/>
        <w:ind w:left="284" w:firstLine="709"/>
        <w:jc w:val="both"/>
      </w:pPr>
    </w:p>
    <w:p w:rsidR="00D30CCC" w:rsidRDefault="00D30CCC" w:rsidP="004818C6">
      <w:pPr>
        <w:pStyle w:val="Prrafodelista"/>
        <w:spacing w:line="360" w:lineRule="auto"/>
        <w:ind w:left="284" w:firstLine="709"/>
        <w:jc w:val="both"/>
      </w:pPr>
    </w:p>
    <w:p w:rsidR="00D30CCC" w:rsidRDefault="00D30CCC" w:rsidP="004818C6">
      <w:pPr>
        <w:pStyle w:val="Prrafodelista"/>
        <w:spacing w:line="360" w:lineRule="auto"/>
        <w:ind w:left="284" w:firstLine="709"/>
        <w:jc w:val="both"/>
      </w:pPr>
    </w:p>
    <w:p w:rsidR="00D30CCC" w:rsidRDefault="00D30CCC" w:rsidP="004818C6">
      <w:pPr>
        <w:pStyle w:val="Prrafodelista"/>
        <w:spacing w:line="360" w:lineRule="auto"/>
        <w:ind w:left="284" w:firstLine="709"/>
        <w:jc w:val="both"/>
      </w:pPr>
    </w:p>
    <w:p w:rsidR="00D30CCC" w:rsidRDefault="00D30CCC" w:rsidP="004818C6">
      <w:pPr>
        <w:pStyle w:val="Prrafodelista"/>
        <w:spacing w:line="360" w:lineRule="auto"/>
        <w:ind w:left="284" w:firstLine="709"/>
        <w:jc w:val="both"/>
      </w:pPr>
    </w:p>
    <w:p w:rsidR="00D30CCC" w:rsidRDefault="00D30CCC" w:rsidP="004818C6">
      <w:pPr>
        <w:pStyle w:val="Prrafodelista"/>
        <w:spacing w:line="360" w:lineRule="auto"/>
        <w:ind w:left="284" w:firstLine="709"/>
        <w:jc w:val="both"/>
      </w:pPr>
    </w:p>
    <w:p w:rsidR="00D30CCC" w:rsidRDefault="00D30CCC" w:rsidP="004818C6">
      <w:pPr>
        <w:pStyle w:val="Prrafodelista"/>
        <w:spacing w:line="360" w:lineRule="auto"/>
        <w:ind w:left="284" w:firstLine="709"/>
        <w:jc w:val="both"/>
      </w:pPr>
    </w:p>
    <w:p w:rsidR="00D84490" w:rsidRDefault="00D84490" w:rsidP="004818C6">
      <w:pPr>
        <w:pStyle w:val="Prrafodelista"/>
        <w:spacing w:line="360" w:lineRule="auto"/>
        <w:ind w:left="284" w:firstLine="709"/>
        <w:jc w:val="both"/>
        <w:rPr>
          <w:rStyle w:val="5yl5"/>
        </w:rPr>
      </w:pPr>
      <w:r>
        <w:rPr>
          <w:rStyle w:val="5yl5"/>
        </w:rPr>
        <w:t xml:space="preserve">3) Los rasgos básicos de los </w:t>
      </w:r>
      <w:proofErr w:type="spellStart"/>
      <w:r>
        <w:rPr>
          <w:rStyle w:val="5yl5"/>
        </w:rPr>
        <w:t>GEs</w:t>
      </w:r>
      <w:proofErr w:type="spellEnd"/>
      <w:r>
        <w:rPr>
          <w:rStyle w:val="5yl5"/>
        </w:rPr>
        <w:t xml:space="preserve"> son: - Surgen en países de industrialización tardía. - Son la contracara de la empresa multidivisional del mundo avanzado. - Son un conjunto de firmas legalmente independientes bajo el control de un holding. - Tienen una débil estructura formal. - Tienen un control laxo de las operaciones y una vinculación, formal o informal, de sus integrantes. - La diversificación está orientada hacia ítems no relacionados entre sí. - Son hábiles para tomar tecnología extranjera.</w:t>
      </w:r>
    </w:p>
    <w:p w:rsidR="004818C6" w:rsidRDefault="004818C6" w:rsidP="004818C6">
      <w:pPr>
        <w:pStyle w:val="Prrafodelista"/>
        <w:spacing w:line="360" w:lineRule="auto"/>
        <w:ind w:left="284" w:firstLine="709"/>
        <w:jc w:val="both"/>
        <w:rPr>
          <w:rStyle w:val="5yl5"/>
        </w:rPr>
      </w:pPr>
      <w:r>
        <w:rPr>
          <w:rStyle w:val="5yl5"/>
        </w:rPr>
        <w:t xml:space="preserve">4) Los motivos que exigieron la adopción de este parámetro para los </w:t>
      </w:r>
      <w:proofErr w:type="spellStart"/>
      <w:r>
        <w:rPr>
          <w:rStyle w:val="5yl5"/>
        </w:rPr>
        <w:t>GEs</w:t>
      </w:r>
      <w:proofErr w:type="spellEnd"/>
      <w:r>
        <w:rPr>
          <w:rStyle w:val="5yl5"/>
        </w:rPr>
        <w:t xml:space="preserve"> fueron</w:t>
      </w:r>
      <w:proofErr w:type="gramStart"/>
      <w:r>
        <w:rPr>
          <w:rStyle w:val="5yl5"/>
        </w:rPr>
        <w:t>:  la</w:t>
      </w:r>
      <w:proofErr w:type="gramEnd"/>
      <w:r>
        <w:rPr>
          <w:rStyle w:val="5yl5"/>
        </w:rPr>
        <w:t xml:space="preserve"> estrechez de sus mercados locales y la imposibilidad de competir con las empresas del mundo avanzado en el mercado internacional que fueron las causas responsables de que se les hiciera  muy difícil el desarrollo de economías en escala. De ahí es que están obligados a acumular a través de una diversificación oportunista en ítems no relacionados, en la que el incentivo para </w:t>
      </w:r>
      <w:r>
        <w:rPr>
          <w:rStyle w:val="5yl5"/>
        </w:rPr>
        <w:lastRenderedPageBreak/>
        <w:t xml:space="preserve">diversificar se sustenta en las altas tasas de ganancias de una determinada actividad y no en la posibilidad de bajar costos con grandes series productivas. Dicha diversificación les permite mantener el impulso del crecimiento. Los elementos que hicieron posible esa estrategia fueron, según </w:t>
      </w:r>
      <w:proofErr w:type="spellStart"/>
      <w:r>
        <w:rPr>
          <w:rStyle w:val="5yl5"/>
        </w:rPr>
        <w:t>amsden</w:t>
      </w:r>
      <w:proofErr w:type="spellEnd"/>
      <w:r>
        <w:rPr>
          <w:rStyle w:val="5yl5"/>
        </w:rPr>
        <w:t xml:space="preserve"> e </w:t>
      </w:r>
      <w:proofErr w:type="spellStart"/>
      <w:r>
        <w:rPr>
          <w:rStyle w:val="5yl5"/>
        </w:rPr>
        <w:t>hikino</w:t>
      </w:r>
      <w:proofErr w:type="spellEnd"/>
      <w:r>
        <w:rPr>
          <w:rStyle w:val="5yl5"/>
        </w:rPr>
        <w:t xml:space="preserve"> los factores históricos que contribuyeron a su desarrollo.</w:t>
      </w:r>
    </w:p>
    <w:p w:rsidR="006F2C90" w:rsidRDefault="006F2C90" w:rsidP="004818C6">
      <w:pPr>
        <w:pStyle w:val="Prrafodelista"/>
        <w:spacing w:line="360" w:lineRule="auto"/>
        <w:ind w:left="284" w:firstLine="709"/>
        <w:jc w:val="both"/>
      </w:pPr>
      <w:r>
        <w:t xml:space="preserve">    5)                </w:t>
      </w:r>
    </w:p>
    <w:p w:rsidR="006F2C90" w:rsidRDefault="00A31EA7" w:rsidP="00C2599F">
      <w:pPr>
        <w:pStyle w:val="Prrafodelista"/>
        <w:numPr>
          <w:ilvl w:val="0"/>
          <w:numId w:val="7"/>
        </w:numPr>
        <w:spacing w:line="360" w:lineRule="auto"/>
        <w:ind w:left="1701" w:hanging="283"/>
        <w:jc w:val="both"/>
      </w:pPr>
      <w:r>
        <w:t>Los GE son las organizaciones más apropiadas para el deficiente marco institucional de los países en desarrollo.</w:t>
      </w:r>
    </w:p>
    <w:p w:rsidR="00A31EA7" w:rsidRDefault="00A31EA7" w:rsidP="00C2599F">
      <w:pPr>
        <w:pStyle w:val="Prrafodelista"/>
        <w:numPr>
          <w:ilvl w:val="0"/>
          <w:numId w:val="7"/>
        </w:numPr>
        <w:spacing w:line="360" w:lineRule="auto"/>
        <w:ind w:left="1701" w:hanging="283"/>
        <w:jc w:val="both"/>
      </w:pPr>
      <w:r>
        <w:t>Los vínculos familiares y étnicos entre los fundadores y dirigentes de los grupos les otorgan un fuerte sentido de pertenencia y solidaridad, y una obligación moral entre los miembros que facilita las transacciones entre sus firmas. Además les da una posibilidad de ayuda e interacción que les permite sobrevivir en coyunturas difíciles.</w:t>
      </w:r>
    </w:p>
    <w:p w:rsidR="00A31EA7" w:rsidRDefault="00A31EA7" w:rsidP="00C2599F">
      <w:pPr>
        <w:pStyle w:val="Prrafodelista"/>
        <w:numPr>
          <w:ilvl w:val="0"/>
          <w:numId w:val="7"/>
        </w:numPr>
        <w:spacing w:line="360" w:lineRule="auto"/>
        <w:ind w:left="1701" w:hanging="283"/>
        <w:jc w:val="both"/>
      </w:pPr>
      <w:r>
        <w:t>Logran captar capitales de los mercados locales cuyos inversores, frente a la falta de oportunidades, la insuficiencia de los mecanismos de información sobre las empresas y la ausencia de salvaguardas a la inversión, ven en las nuevas líneas de negocios de los GE oportunidades atractivas tanto por su historial de cumplimientos como por los altos márgenes de beneficios.</w:t>
      </w:r>
    </w:p>
    <w:p w:rsidR="00A31EA7" w:rsidRDefault="00A31EA7" w:rsidP="00C2599F">
      <w:pPr>
        <w:pStyle w:val="Prrafodelista"/>
        <w:numPr>
          <w:ilvl w:val="0"/>
          <w:numId w:val="7"/>
        </w:numPr>
        <w:spacing w:line="360" w:lineRule="auto"/>
        <w:ind w:left="1701" w:hanging="283"/>
        <w:jc w:val="both"/>
      </w:pPr>
      <w:r>
        <w:t>Los GE tienen mecanismos propios de formación de personal gerencial y técnico a través del desarrollo de programas de capacitación interna.</w:t>
      </w:r>
    </w:p>
    <w:p w:rsidR="00A31EA7" w:rsidRDefault="00D84490" w:rsidP="00C2599F">
      <w:pPr>
        <w:pStyle w:val="Prrafodelista"/>
        <w:numPr>
          <w:ilvl w:val="0"/>
          <w:numId w:val="7"/>
        </w:numPr>
        <w:spacing w:line="360" w:lineRule="auto"/>
        <w:ind w:left="1701" w:hanging="283"/>
        <w:jc w:val="both"/>
      </w:pPr>
      <w:r>
        <w:t xml:space="preserve">La destreza de abrir un paquete tecnológico e internalizarlo da lugar a un conocimiento de la planta que facilita la compresión de sus operaciones y la introducción de innovaciones incrementales. </w:t>
      </w:r>
    </w:p>
    <w:p w:rsidR="00D30CCC" w:rsidRDefault="00D84490" w:rsidP="00C2599F">
      <w:pPr>
        <w:pStyle w:val="Prrafodelista"/>
        <w:numPr>
          <w:ilvl w:val="0"/>
          <w:numId w:val="7"/>
        </w:numPr>
        <w:spacing w:line="360" w:lineRule="auto"/>
        <w:ind w:left="1701" w:hanging="283"/>
        <w:jc w:val="both"/>
      </w:pPr>
      <w:r>
        <w:t>Los GE tienen costos más bajos para encarar nuevos emprendimientos siempre que obtengan un activo genérico  gracias al proceso de learning by doing, internalizando la capacidad de instalar y expandir plantas industriales con tecnología in-house; ya que cuanto más grande es el número de plantas instaladas, mayor es la acumulación de capacidad</w:t>
      </w:r>
      <w:r w:rsidR="00D30CCC">
        <w:t>es en la ejecución de proyectos.</w:t>
      </w:r>
    </w:p>
    <w:p w:rsidR="00D30CCC" w:rsidRDefault="00D30CCC" w:rsidP="00D30CCC">
      <w:pPr>
        <w:pStyle w:val="Prrafodelista"/>
        <w:spacing w:line="360" w:lineRule="auto"/>
        <w:ind w:left="1276" w:hanging="283"/>
        <w:jc w:val="both"/>
      </w:pPr>
      <w:r>
        <w:t>6)</w:t>
      </w:r>
    </w:p>
    <w:p w:rsidR="00D30CCC" w:rsidRDefault="00D30CCC" w:rsidP="00C2599F">
      <w:pPr>
        <w:pStyle w:val="Prrafodelista"/>
        <w:numPr>
          <w:ilvl w:val="0"/>
          <w:numId w:val="10"/>
        </w:numPr>
        <w:spacing w:line="360" w:lineRule="auto"/>
        <w:ind w:hanging="295"/>
        <w:jc w:val="both"/>
      </w:pPr>
      <w:r>
        <w:t xml:space="preserve">La etapa de desarrollo agroexportador iniciada en las últimas décadas del siglo XIX, fue una oportunidad para la formación de los GE en Argentina. En este periodo habían altas tasas de expansión económica y un alto nivel de </w:t>
      </w:r>
      <w:r>
        <w:lastRenderedPageBreak/>
        <w:t xml:space="preserve">integración al mercado internacional. Si bien el mercado crecía, seguía siendo pequeño antes los países industrializados. </w:t>
      </w:r>
    </w:p>
    <w:p w:rsidR="00D30CCC" w:rsidRDefault="00D30CCC" w:rsidP="00D30CCC">
      <w:pPr>
        <w:pStyle w:val="Prrafodelista"/>
        <w:spacing w:line="360" w:lineRule="auto"/>
        <w:ind w:left="1713"/>
        <w:jc w:val="both"/>
      </w:pPr>
      <w:r>
        <w:t xml:space="preserve">De esta forma según empresas mercantiles: Grupo </w:t>
      </w:r>
      <w:proofErr w:type="spellStart"/>
      <w:r>
        <w:t>Tornquist</w:t>
      </w:r>
      <w:proofErr w:type="spellEnd"/>
      <w:r>
        <w:t xml:space="preserve">, </w:t>
      </w:r>
      <w:proofErr w:type="spellStart"/>
      <w:r>
        <w:t>Burge</w:t>
      </w:r>
      <w:proofErr w:type="spellEnd"/>
      <w:r>
        <w:t xml:space="preserve"> y </w:t>
      </w:r>
      <w:proofErr w:type="spellStart"/>
      <w:r>
        <w:t>Born</w:t>
      </w:r>
      <w:proofErr w:type="spellEnd"/>
      <w:r>
        <w:t xml:space="preserve"> y el grupo Devoto.</w:t>
      </w:r>
    </w:p>
    <w:p w:rsidR="00D30CCC" w:rsidRDefault="00D30CCC" w:rsidP="00C2599F">
      <w:pPr>
        <w:pStyle w:val="Prrafodelista"/>
        <w:numPr>
          <w:ilvl w:val="0"/>
          <w:numId w:val="10"/>
        </w:numPr>
        <w:spacing w:line="360" w:lineRule="auto"/>
        <w:ind w:hanging="295"/>
        <w:jc w:val="both"/>
      </w:pPr>
      <w:r>
        <w:t>Con la crisis de los años 30, varias de las condiciones que habían favorecido estos grupos en su formación desaparecieron. En ese entonces cuando surge el inicio del proceso de sustitución de importaciones</w:t>
      </w:r>
      <w:r w:rsidR="00C2599F">
        <w:t xml:space="preserve"> que se destacó por priorizar el desarrollo de la actividad industrial.</w:t>
      </w:r>
    </w:p>
    <w:p w:rsidR="00C2599F" w:rsidRDefault="00C2599F" w:rsidP="00C2599F">
      <w:pPr>
        <w:pStyle w:val="Prrafodelista"/>
        <w:spacing w:line="360" w:lineRule="auto"/>
        <w:ind w:left="1713"/>
        <w:jc w:val="both"/>
      </w:pPr>
      <w:proofErr w:type="spellStart"/>
      <w:r>
        <w:t>Ej</w:t>
      </w:r>
      <w:proofErr w:type="spellEnd"/>
      <w:r>
        <w:t xml:space="preserve">: Bunge y </w:t>
      </w:r>
      <w:proofErr w:type="spellStart"/>
      <w:r>
        <w:t>Born</w:t>
      </w:r>
      <w:proofErr w:type="spellEnd"/>
      <w:r>
        <w:t xml:space="preserve"> se destacó por su internacionalización con inversiones en Uruguay y Brasil.</w:t>
      </w:r>
    </w:p>
    <w:p w:rsidR="00C2599F" w:rsidRDefault="00C2599F" w:rsidP="00C2599F">
      <w:pPr>
        <w:pStyle w:val="Prrafodelista"/>
        <w:numPr>
          <w:ilvl w:val="0"/>
          <w:numId w:val="10"/>
        </w:numPr>
        <w:spacing w:line="360" w:lineRule="auto"/>
        <w:ind w:hanging="295"/>
        <w:jc w:val="both"/>
      </w:pPr>
      <w:r>
        <w:t>Finalizada la 2da guerra mundial, se inicia una fase en la que se combinan la industrialización como un objetivo explícito de los distintos gobiernos y un estado empresario en materia de servicios públicos y producción manufacturera. Estas características se mantuvieron hasta mediados de los 60 y se produjo la retirada de empresas multinacionales.</w:t>
      </w:r>
    </w:p>
    <w:p w:rsidR="00C2599F" w:rsidRDefault="00C2599F" w:rsidP="00C2599F">
      <w:pPr>
        <w:pStyle w:val="Prrafodelista"/>
        <w:numPr>
          <w:ilvl w:val="0"/>
          <w:numId w:val="10"/>
        </w:numPr>
        <w:spacing w:line="360" w:lineRule="auto"/>
        <w:ind w:hanging="295"/>
        <w:jc w:val="both"/>
      </w:pPr>
      <w:r>
        <w:t>Si bien algunos grupos fueron perjudicados en los 80 por la volatidad económica, varios siguieron expandiéndose con políticas de apertura y privatización de los 90.</w:t>
      </w:r>
    </w:p>
    <w:p w:rsidR="00D30CCC" w:rsidRDefault="00D30CCC" w:rsidP="00D30CCC">
      <w:pPr>
        <w:pStyle w:val="Prrafodelista"/>
        <w:spacing w:line="360" w:lineRule="auto"/>
        <w:ind w:left="3630"/>
        <w:jc w:val="both"/>
      </w:pPr>
    </w:p>
    <w:p w:rsidR="004818C6" w:rsidRDefault="004818C6" w:rsidP="004818C6">
      <w:pPr>
        <w:spacing w:line="360" w:lineRule="auto"/>
        <w:ind w:left="284" w:firstLine="709"/>
        <w:jc w:val="both"/>
      </w:pPr>
      <w:r>
        <w:t>7) Los Ges argentinos que pasaron a propiedad de capital extranjero fueron: YPF, Bemberg, Loma Negra, Acindar, Perez Companc, Alpargatas, Bridas, Quickfood, Bagley y Terrabusi.</w:t>
      </w:r>
    </w:p>
    <w:p w:rsidR="004818C6" w:rsidRDefault="004818C6" w:rsidP="004818C6">
      <w:pPr>
        <w:spacing w:line="360" w:lineRule="auto"/>
        <w:ind w:left="284" w:firstLine="709"/>
        <w:jc w:val="both"/>
      </w:pPr>
      <w:r>
        <w:t>El proceso de extranjerización comenzó en los años 90 en la mayoría de las empresas debido a su creciente globalización. Sin embargo, esto se agravo significativamente luego de la crisis del 2001.</w:t>
      </w:r>
    </w:p>
    <w:p w:rsidR="004818C6" w:rsidRDefault="004818C6" w:rsidP="004818C6">
      <w:pPr>
        <w:spacing w:line="360" w:lineRule="auto"/>
        <w:ind w:left="284" w:firstLine="709"/>
        <w:jc w:val="both"/>
      </w:pPr>
      <w:r>
        <w:t xml:space="preserve">Estos Ges se vieron fuertemente afectados. La crisis desencadeno fuertes devaluación, esto dejo a los Ges endeudados y con mucha vulnerabilidad financiera. Lo que género que fueran adquiridos en su mayor parte por firmas brasileras y españolas. </w:t>
      </w:r>
    </w:p>
    <w:p w:rsidR="00B0117E" w:rsidRPr="006F2C90" w:rsidRDefault="00B0117E" w:rsidP="00B0117E">
      <w:pPr>
        <w:spacing w:line="360" w:lineRule="auto"/>
        <w:ind w:left="720"/>
        <w:jc w:val="both"/>
      </w:pPr>
      <w:r>
        <w:t xml:space="preserve">8) Puntos de contacto en sus características como organización, Arcor (Argentina), Gerdau (Brasil), Hyundai (Corea del Sur): La necesidad de integración vertical para solucionar los </w:t>
      </w:r>
      <w:r>
        <w:lastRenderedPageBreak/>
        <w:t xml:space="preserve">problemas de aprovisionamiento. Expansión horizontal, el fortalecimiento gradual del área de ingeniera que les permite digerir la expansión y lograr eficiencia; el aprovechamiento de los beneficios de promoción industrial impulsados por el Estado junto con la capacidad de vincularse con empresas del primer mundo y obtener tecnología. </w:t>
      </w:r>
    </w:p>
    <w:sectPr w:rsidR="00B0117E" w:rsidRPr="006F2C90" w:rsidSect="00192E72">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126" w:rsidRDefault="00674126" w:rsidP="0025098B">
      <w:pPr>
        <w:spacing w:after="0" w:line="240" w:lineRule="auto"/>
      </w:pPr>
      <w:r>
        <w:separator/>
      </w:r>
    </w:p>
  </w:endnote>
  <w:endnote w:type="continuationSeparator" w:id="0">
    <w:p w:rsidR="00674126" w:rsidRDefault="00674126" w:rsidP="00250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368925"/>
      <w:docPartObj>
        <w:docPartGallery w:val="Page Numbers (Bottom of Page)"/>
        <w:docPartUnique/>
      </w:docPartObj>
    </w:sdtPr>
    <w:sdtContent>
      <w:p w:rsidR="0025098B" w:rsidRDefault="0025098B">
        <w:pPr>
          <w:pStyle w:val="Piedepgina"/>
          <w:jc w:val="right"/>
        </w:pPr>
        <w:r>
          <w:fldChar w:fldCharType="begin"/>
        </w:r>
        <w:r>
          <w:instrText>PAGE   \* MERGEFORMAT</w:instrText>
        </w:r>
        <w:r>
          <w:fldChar w:fldCharType="separate"/>
        </w:r>
        <w:r>
          <w:rPr>
            <w:noProof/>
          </w:rPr>
          <w:t>2</w:t>
        </w:r>
        <w:r>
          <w:fldChar w:fldCharType="end"/>
        </w:r>
      </w:p>
    </w:sdtContent>
  </w:sdt>
  <w:p w:rsidR="0025098B" w:rsidRDefault="002509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126" w:rsidRDefault="00674126" w:rsidP="0025098B">
      <w:pPr>
        <w:spacing w:after="0" w:line="240" w:lineRule="auto"/>
      </w:pPr>
      <w:r>
        <w:separator/>
      </w:r>
    </w:p>
  </w:footnote>
  <w:footnote w:type="continuationSeparator" w:id="0">
    <w:p w:rsidR="00674126" w:rsidRDefault="00674126" w:rsidP="00250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98B" w:rsidRDefault="0025098B">
    <w:pPr>
      <w:pStyle w:val="Encabezado"/>
    </w:pPr>
    <w:r>
      <w:t>UADE</w:t>
    </w:r>
    <w:r>
      <w:ptab w:relativeTo="margin" w:alignment="center" w:leader="none"/>
    </w:r>
    <w:sdt>
      <w:sdtPr>
        <w:id w:val="968859947"/>
        <w:placeholder>
          <w:docPart w:val="E1BCBC70A03E4D33A438A510F414BAB8"/>
        </w:placeholder>
        <w:temporary/>
        <w:showingPlcHdr/>
      </w:sdtPr>
      <w:sdtContent>
        <w:r>
          <w:t>[Escriba texto]</w:t>
        </w:r>
      </w:sdtContent>
    </w:sdt>
    <w:r>
      <w:ptab w:relativeTo="margin" w:alignment="right" w:leader="none"/>
    </w:r>
    <w:r>
      <w:t xml:space="preserve">Boris </w:t>
    </w:r>
    <w:proofErr w:type="spellStart"/>
    <w:r>
      <w:t>Becco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A476B"/>
    <w:multiLevelType w:val="hybridMultilevel"/>
    <w:tmpl w:val="DE5AB4AC"/>
    <w:lvl w:ilvl="0" w:tplc="2C0A0001">
      <w:start w:val="1"/>
      <w:numFmt w:val="bullet"/>
      <w:lvlText w:val=""/>
      <w:lvlJc w:val="left"/>
      <w:pPr>
        <w:ind w:left="1713" w:hanging="360"/>
      </w:pPr>
      <w:rPr>
        <w:rFonts w:ascii="Symbol" w:hAnsi="Symbol" w:hint="default"/>
      </w:rPr>
    </w:lvl>
    <w:lvl w:ilvl="1" w:tplc="2C0A0003" w:tentative="1">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tentative="1">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tentative="1">
      <w:start w:val="1"/>
      <w:numFmt w:val="bullet"/>
      <w:lvlText w:val=""/>
      <w:lvlJc w:val="left"/>
      <w:pPr>
        <w:ind w:left="7473" w:hanging="360"/>
      </w:pPr>
      <w:rPr>
        <w:rFonts w:ascii="Wingdings" w:hAnsi="Wingdings" w:hint="default"/>
      </w:rPr>
    </w:lvl>
  </w:abstractNum>
  <w:abstractNum w:abstractNumId="1">
    <w:nsid w:val="163177F9"/>
    <w:multiLevelType w:val="hybridMultilevel"/>
    <w:tmpl w:val="A90A7E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83F34B9"/>
    <w:multiLevelType w:val="hybridMultilevel"/>
    <w:tmpl w:val="A914CF0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2972355A"/>
    <w:multiLevelType w:val="hybridMultilevel"/>
    <w:tmpl w:val="0660F91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2CE04198"/>
    <w:multiLevelType w:val="hybridMultilevel"/>
    <w:tmpl w:val="F5AC607A"/>
    <w:lvl w:ilvl="0" w:tplc="292CCE94">
      <w:start w:val="1"/>
      <w:numFmt w:val="decimal"/>
      <w:lvlText w:val="%1)"/>
      <w:lvlJc w:val="left"/>
      <w:pPr>
        <w:ind w:left="1938" w:hanging="945"/>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5">
    <w:nsid w:val="2F104802"/>
    <w:multiLevelType w:val="hybridMultilevel"/>
    <w:tmpl w:val="4A30650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nsid w:val="34DB690E"/>
    <w:multiLevelType w:val="hybridMultilevel"/>
    <w:tmpl w:val="1E366FA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488B5055"/>
    <w:multiLevelType w:val="hybridMultilevel"/>
    <w:tmpl w:val="1B026544"/>
    <w:lvl w:ilvl="0" w:tplc="2C0A0001">
      <w:start w:val="1"/>
      <w:numFmt w:val="bullet"/>
      <w:lvlText w:val=""/>
      <w:lvlJc w:val="left"/>
      <w:pPr>
        <w:ind w:left="3630" w:hanging="360"/>
      </w:pPr>
      <w:rPr>
        <w:rFonts w:ascii="Symbol" w:hAnsi="Symbol" w:hint="default"/>
      </w:rPr>
    </w:lvl>
    <w:lvl w:ilvl="1" w:tplc="2C0A0003" w:tentative="1">
      <w:start w:val="1"/>
      <w:numFmt w:val="bullet"/>
      <w:lvlText w:val="o"/>
      <w:lvlJc w:val="left"/>
      <w:pPr>
        <w:ind w:left="4350" w:hanging="360"/>
      </w:pPr>
      <w:rPr>
        <w:rFonts w:ascii="Courier New" w:hAnsi="Courier New" w:cs="Courier New" w:hint="default"/>
      </w:rPr>
    </w:lvl>
    <w:lvl w:ilvl="2" w:tplc="2C0A0005" w:tentative="1">
      <w:start w:val="1"/>
      <w:numFmt w:val="bullet"/>
      <w:lvlText w:val=""/>
      <w:lvlJc w:val="left"/>
      <w:pPr>
        <w:ind w:left="5070" w:hanging="360"/>
      </w:pPr>
      <w:rPr>
        <w:rFonts w:ascii="Wingdings" w:hAnsi="Wingdings" w:hint="default"/>
      </w:rPr>
    </w:lvl>
    <w:lvl w:ilvl="3" w:tplc="2C0A0001" w:tentative="1">
      <w:start w:val="1"/>
      <w:numFmt w:val="bullet"/>
      <w:lvlText w:val=""/>
      <w:lvlJc w:val="left"/>
      <w:pPr>
        <w:ind w:left="5790" w:hanging="360"/>
      </w:pPr>
      <w:rPr>
        <w:rFonts w:ascii="Symbol" w:hAnsi="Symbol" w:hint="default"/>
      </w:rPr>
    </w:lvl>
    <w:lvl w:ilvl="4" w:tplc="2C0A0003" w:tentative="1">
      <w:start w:val="1"/>
      <w:numFmt w:val="bullet"/>
      <w:lvlText w:val="o"/>
      <w:lvlJc w:val="left"/>
      <w:pPr>
        <w:ind w:left="6510" w:hanging="360"/>
      </w:pPr>
      <w:rPr>
        <w:rFonts w:ascii="Courier New" w:hAnsi="Courier New" w:cs="Courier New" w:hint="default"/>
      </w:rPr>
    </w:lvl>
    <w:lvl w:ilvl="5" w:tplc="2C0A0005" w:tentative="1">
      <w:start w:val="1"/>
      <w:numFmt w:val="bullet"/>
      <w:lvlText w:val=""/>
      <w:lvlJc w:val="left"/>
      <w:pPr>
        <w:ind w:left="7230" w:hanging="360"/>
      </w:pPr>
      <w:rPr>
        <w:rFonts w:ascii="Wingdings" w:hAnsi="Wingdings" w:hint="default"/>
      </w:rPr>
    </w:lvl>
    <w:lvl w:ilvl="6" w:tplc="2C0A0001" w:tentative="1">
      <w:start w:val="1"/>
      <w:numFmt w:val="bullet"/>
      <w:lvlText w:val=""/>
      <w:lvlJc w:val="left"/>
      <w:pPr>
        <w:ind w:left="7950" w:hanging="360"/>
      </w:pPr>
      <w:rPr>
        <w:rFonts w:ascii="Symbol" w:hAnsi="Symbol" w:hint="default"/>
      </w:rPr>
    </w:lvl>
    <w:lvl w:ilvl="7" w:tplc="2C0A0003" w:tentative="1">
      <w:start w:val="1"/>
      <w:numFmt w:val="bullet"/>
      <w:lvlText w:val="o"/>
      <w:lvlJc w:val="left"/>
      <w:pPr>
        <w:ind w:left="8670" w:hanging="360"/>
      </w:pPr>
      <w:rPr>
        <w:rFonts w:ascii="Courier New" w:hAnsi="Courier New" w:cs="Courier New" w:hint="default"/>
      </w:rPr>
    </w:lvl>
    <w:lvl w:ilvl="8" w:tplc="2C0A0005" w:tentative="1">
      <w:start w:val="1"/>
      <w:numFmt w:val="bullet"/>
      <w:lvlText w:val=""/>
      <w:lvlJc w:val="left"/>
      <w:pPr>
        <w:ind w:left="9390" w:hanging="360"/>
      </w:pPr>
      <w:rPr>
        <w:rFonts w:ascii="Wingdings" w:hAnsi="Wingdings" w:hint="default"/>
      </w:rPr>
    </w:lvl>
  </w:abstractNum>
  <w:abstractNum w:abstractNumId="8">
    <w:nsid w:val="64E738AC"/>
    <w:multiLevelType w:val="hybridMultilevel"/>
    <w:tmpl w:val="4CFA8E9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D8B1B8A"/>
    <w:multiLevelType w:val="hybridMultilevel"/>
    <w:tmpl w:val="4418C4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1"/>
  </w:num>
  <w:num w:numId="5">
    <w:abstractNumId w:val="2"/>
  </w:num>
  <w:num w:numId="6">
    <w:abstractNumId w:val="3"/>
  </w:num>
  <w:num w:numId="7">
    <w:abstractNumId w:val="5"/>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56E"/>
    <w:rsid w:val="001177EF"/>
    <w:rsid w:val="00192E72"/>
    <w:rsid w:val="001B413D"/>
    <w:rsid w:val="001F3C2C"/>
    <w:rsid w:val="0025098B"/>
    <w:rsid w:val="00252503"/>
    <w:rsid w:val="002A0D3B"/>
    <w:rsid w:val="002A2A26"/>
    <w:rsid w:val="00364910"/>
    <w:rsid w:val="00463064"/>
    <w:rsid w:val="004818C6"/>
    <w:rsid w:val="004F41A0"/>
    <w:rsid w:val="005C0612"/>
    <w:rsid w:val="00651409"/>
    <w:rsid w:val="00674126"/>
    <w:rsid w:val="006C65CA"/>
    <w:rsid w:val="006F2C90"/>
    <w:rsid w:val="007056ED"/>
    <w:rsid w:val="007D7F6A"/>
    <w:rsid w:val="00823996"/>
    <w:rsid w:val="00A31EA7"/>
    <w:rsid w:val="00A7073A"/>
    <w:rsid w:val="00A9083D"/>
    <w:rsid w:val="00AF76F7"/>
    <w:rsid w:val="00B0117E"/>
    <w:rsid w:val="00B422F3"/>
    <w:rsid w:val="00B72B8F"/>
    <w:rsid w:val="00BB17D0"/>
    <w:rsid w:val="00BE6449"/>
    <w:rsid w:val="00C2599F"/>
    <w:rsid w:val="00CC2279"/>
    <w:rsid w:val="00D05719"/>
    <w:rsid w:val="00D30CCC"/>
    <w:rsid w:val="00D84490"/>
    <w:rsid w:val="00D92617"/>
    <w:rsid w:val="00E109F0"/>
    <w:rsid w:val="00E6156E"/>
    <w:rsid w:val="00FD73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56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17D0"/>
    <w:pPr>
      <w:ind w:left="720"/>
      <w:contextualSpacing/>
    </w:pPr>
  </w:style>
  <w:style w:type="table" w:styleId="Tablaconcuadrcula">
    <w:name w:val="Table Grid"/>
    <w:basedOn w:val="Tablanormal"/>
    <w:uiPriority w:val="59"/>
    <w:rsid w:val="002A0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Fuentedeprrafopredeter"/>
    <w:rsid w:val="00D84490"/>
  </w:style>
  <w:style w:type="paragraph" w:styleId="Encabezado">
    <w:name w:val="header"/>
    <w:basedOn w:val="Normal"/>
    <w:link w:val="EncabezadoCar"/>
    <w:uiPriority w:val="99"/>
    <w:unhideWhenUsed/>
    <w:rsid w:val="002509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098B"/>
    <w:rPr>
      <w:lang w:val="es-ES"/>
    </w:rPr>
  </w:style>
  <w:style w:type="paragraph" w:styleId="Piedepgina">
    <w:name w:val="footer"/>
    <w:basedOn w:val="Normal"/>
    <w:link w:val="PiedepginaCar"/>
    <w:uiPriority w:val="99"/>
    <w:unhideWhenUsed/>
    <w:rsid w:val="002509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098B"/>
    <w:rPr>
      <w:lang w:val="es-ES"/>
    </w:rPr>
  </w:style>
  <w:style w:type="paragraph" w:styleId="Textodeglobo">
    <w:name w:val="Balloon Text"/>
    <w:basedOn w:val="Normal"/>
    <w:link w:val="TextodegloboCar"/>
    <w:uiPriority w:val="99"/>
    <w:semiHidden/>
    <w:unhideWhenUsed/>
    <w:rsid w:val="002509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098B"/>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56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17D0"/>
    <w:pPr>
      <w:ind w:left="720"/>
      <w:contextualSpacing/>
    </w:pPr>
  </w:style>
  <w:style w:type="table" w:styleId="Tablaconcuadrcula">
    <w:name w:val="Table Grid"/>
    <w:basedOn w:val="Tablanormal"/>
    <w:uiPriority w:val="59"/>
    <w:rsid w:val="002A0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Fuentedeprrafopredeter"/>
    <w:rsid w:val="00D84490"/>
  </w:style>
  <w:style w:type="paragraph" w:styleId="Encabezado">
    <w:name w:val="header"/>
    <w:basedOn w:val="Normal"/>
    <w:link w:val="EncabezadoCar"/>
    <w:uiPriority w:val="99"/>
    <w:unhideWhenUsed/>
    <w:rsid w:val="002509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098B"/>
    <w:rPr>
      <w:lang w:val="es-ES"/>
    </w:rPr>
  </w:style>
  <w:style w:type="paragraph" w:styleId="Piedepgina">
    <w:name w:val="footer"/>
    <w:basedOn w:val="Normal"/>
    <w:link w:val="PiedepginaCar"/>
    <w:uiPriority w:val="99"/>
    <w:unhideWhenUsed/>
    <w:rsid w:val="002509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098B"/>
    <w:rPr>
      <w:lang w:val="es-ES"/>
    </w:rPr>
  </w:style>
  <w:style w:type="paragraph" w:styleId="Textodeglobo">
    <w:name w:val="Balloon Text"/>
    <w:basedOn w:val="Normal"/>
    <w:link w:val="TextodegloboCar"/>
    <w:uiPriority w:val="99"/>
    <w:semiHidden/>
    <w:unhideWhenUsed/>
    <w:rsid w:val="002509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098B"/>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BCBC70A03E4D33A438A510F414BAB8"/>
        <w:category>
          <w:name w:val="General"/>
          <w:gallery w:val="placeholder"/>
        </w:category>
        <w:types>
          <w:type w:val="bbPlcHdr"/>
        </w:types>
        <w:behaviors>
          <w:behavior w:val="content"/>
        </w:behaviors>
        <w:guid w:val="{432210FF-5EEA-450D-B298-4C666748D3BF}"/>
      </w:docPartPr>
      <w:docPartBody>
        <w:p w:rsidR="00000000" w:rsidRDefault="00B01988" w:rsidP="00B01988">
          <w:pPr>
            <w:pStyle w:val="E1BCBC70A03E4D33A438A510F414BAB8"/>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988"/>
    <w:rsid w:val="00153A81"/>
    <w:rsid w:val="00B019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1BCBC70A03E4D33A438A510F414BAB8">
    <w:name w:val="E1BCBC70A03E4D33A438A510F414BAB8"/>
    <w:rsid w:val="00B019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1BCBC70A03E4D33A438A510F414BAB8">
    <w:name w:val="E1BCBC70A03E4D33A438A510F414BAB8"/>
    <w:rsid w:val="00B019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2DD48-D294-4579-AA0E-F0AB71AE5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1380</Words>
  <Characters>7591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Castro</dc:creator>
  <cp:lastModifiedBy>Boris</cp:lastModifiedBy>
  <cp:revision>3</cp:revision>
  <dcterms:created xsi:type="dcterms:W3CDTF">2016-04-11T23:39:00Z</dcterms:created>
  <dcterms:modified xsi:type="dcterms:W3CDTF">2016-04-11T23:42:00Z</dcterms:modified>
</cp:coreProperties>
</file>