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58ED5" w14:textId="77777777" w:rsidR="005F0253" w:rsidRPr="00AA37F3" w:rsidRDefault="00C91A22">
      <w:pPr>
        <w:rPr>
          <w:b/>
        </w:rPr>
      </w:pPr>
      <w:r w:rsidRPr="00AA37F3">
        <w:rPr>
          <w:b/>
        </w:rPr>
        <w:t>Integración y Cooperación económica internacional</w:t>
      </w:r>
    </w:p>
    <w:p w14:paraId="62355B24" w14:textId="77777777" w:rsidR="00C91A22" w:rsidRDefault="00C91A22"/>
    <w:p w14:paraId="33F66525" w14:textId="77777777" w:rsidR="00C91A22" w:rsidRDefault="00C91A22">
      <w:r>
        <w:t>La cooperación e integración están representadas por estados.</w:t>
      </w:r>
    </w:p>
    <w:p w14:paraId="0E9319F5" w14:textId="77777777" w:rsidR="00C91A22" w:rsidRDefault="00C91A22">
      <w:r>
        <w:t>El gobierno y sus decisiones influyen en 5 intermediarios</w:t>
      </w:r>
    </w:p>
    <w:p w14:paraId="3C57737E" w14:textId="77777777" w:rsidR="00C91A22" w:rsidRDefault="00C91A22" w:rsidP="00C91A22">
      <w:pPr>
        <w:pStyle w:val="Prrafodelista"/>
        <w:numPr>
          <w:ilvl w:val="0"/>
          <w:numId w:val="1"/>
        </w:numPr>
      </w:pPr>
      <w:r>
        <w:t>Consumidores</w:t>
      </w:r>
    </w:p>
    <w:p w14:paraId="01F6780D" w14:textId="77777777" w:rsidR="00C91A22" w:rsidRDefault="00C91A22" w:rsidP="00C91A22">
      <w:pPr>
        <w:pStyle w:val="Prrafodelista"/>
        <w:numPr>
          <w:ilvl w:val="0"/>
          <w:numId w:val="1"/>
        </w:numPr>
      </w:pPr>
      <w:r>
        <w:t>Trabajadores</w:t>
      </w:r>
    </w:p>
    <w:p w14:paraId="676844F1" w14:textId="77777777" w:rsidR="00C91A22" w:rsidRDefault="00C91A22" w:rsidP="00C91A22">
      <w:pPr>
        <w:pStyle w:val="Prrafodelista"/>
        <w:numPr>
          <w:ilvl w:val="0"/>
          <w:numId w:val="1"/>
        </w:numPr>
      </w:pPr>
      <w:r>
        <w:t>Empresas</w:t>
      </w:r>
    </w:p>
    <w:p w14:paraId="2629B090" w14:textId="77777777" w:rsidR="00C91A22" w:rsidRDefault="00C91A22" w:rsidP="00C91A22">
      <w:pPr>
        <w:pStyle w:val="Prrafodelista"/>
        <w:numPr>
          <w:ilvl w:val="0"/>
          <w:numId w:val="1"/>
        </w:numPr>
      </w:pPr>
      <w:r>
        <w:t>ONG</w:t>
      </w:r>
    </w:p>
    <w:p w14:paraId="28675B15" w14:textId="77777777" w:rsidR="00C91A22" w:rsidRDefault="00C91A22" w:rsidP="00C91A22">
      <w:pPr>
        <w:pStyle w:val="Prrafodelista"/>
        <w:numPr>
          <w:ilvl w:val="0"/>
          <w:numId w:val="1"/>
        </w:numPr>
      </w:pPr>
      <w:r>
        <w:t>Actores políticos (gobernadores provinciales y municipales)</w:t>
      </w:r>
    </w:p>
    <w:p w14:paraId="201DF525" w14:textId="77777777" w:rsidR="00C91A22" w:rsidRDefault="00C91A22" w:rsidP="00C91A22"/>
    <w:p w14:paraId="38524EFB" w14:textId="77777777" w:rsidR="00C91A22" w:rsidRDefault="00C91A22" w:rsidP="00C91A22">
      <w:r>
        <w:t>Por ejemplo si el gobierno dice que van a firmar un acuerdo de integración que beneficia a todos estos agentes, el gobierno lo va a firmar para conseguir mas votantes.</w:t>
      </w:r>
    </w:p>
    <w:p w14:paraId="48ACB20C" w14:textId="77777777" w:rsidR="00C91A22" w:rsidRDefault="00C91A22" w:rsidP="00C91A22">
      <w:r>
        <w:t>Lo normal es que hayan algunos agentes contentos y otros descontentos con las medidas por eso habría que analizar que convendría mas según distintos factores que indiquen, para el gobierno, que le va a beneficiar mas a este.</w:t>
      </w:r>
    </w:p>
    <w:p w14:paraId="24375F69" w14:textId="77777777" w:rsidR="00C91A22" w:rsidRDefault="00C91A22" w:rsidP="00C91A22"/>
    <w:p w14:paraId="7B540BF1" w14:textId="77777777" w:rsidR="00AA37F3" w:rsidRDefault="00AA37F3" w:rsidP="00C91A22">
      <w:r w:rsidRPr="00AA37F3">
        <w:rPr>
          <w:b/>
        </w:rPr>
        <w:t xml:space="preserve">La integración </w:t>
      </w:r>
      <w:r>
        <w:t>es un Proceso mediante el cual dos o mas países eliminan barreras buscando generar una mayor interdependencia entre ellos.</w:t>
      </w:r>
    </w:p>
    <w:p w14:paraId="625B23B8" w14:textId="77777777" w:rsidR="00AA37F3" w:rsidRDefault="00AA37F3" w:rsidP="00C91A22"/>
    <w:p w14:paraId="5D763DC2" w14:textId="77777777" w:rsidR="00C91A22" w:rsidRDefault="00AA37F3" w:rsidP="00C91A22">
      <w:r>
        <w:t>A medida que mas te integras, los países miran con mas recelo porque dejan de maniobrar solos.</w:t>
      </w:r>
    </w:p>
    <w:p w14:paraId="1C2C153E" w14:textId="77777777" w:rsidR="00765A70" w:rsidRDefault="00765A70" w:rsidP="00C91A22"/>
    <w:p w14:paraId="6237B63A" w14:textId="77777777" w:rsidR="00765A70" w:rsidRDefault="00765A70" w:rsidP="00C91A22">
      <w:r>
        <w:t>Los procesos de integración los definen los gobiernos según el costo-beneficio</w:t>
      </w:r>
    </w:p>
    <w:p w14:paraId="0E56AC96" w14:textId="77777777" w:rsidR="00765A70" w:rsidRDefault="00765A70" w:rsidP="00C91A22">
      <w:r>
        <w:t>Y dependerá de sus propios ideales para ver en que medida hay beneficios y contras.</w:t>
      </w:r>
    </w:p>
    <w:p w14:paraId="2E279DFB" w14:textId="77777777" w:rsidR="00765A70" w:rsidRDefault="00765A70" w:rsidP="00C91A22"/>
    <w:p w14:paraId="40E47575" w14:textId="25F48AAD" w:rsidR="00765A70" w:rsidRPr="00AB2AD8" w:rsidRDefault="00AB2AD8" w:rsidP="00C91A22">
      <w:r w:rsidRPr="00AB2AD8">
        <w:rPr>
          <w:b/>
        </w:rPr>
        <w:t xml:space="preserve">La </w:t>
      </w:r>
      <w:r>
        <w:rPr>
          <w:b/>
        </w:rPr>
        <w:t>c</w:t>
      </w:r>
      <w:r w:rsidRPr="00AB2AD8">
        <w:rPr>
          <w:b/>
        </w:rPr>
        <w:t>ooperación</w:t>
      </w:r>
      <w:r>
        <w:rPr>
          <w:b/>
        </w:rPr>
        <w:t xml:space="preserve"> </w:t>
      </w:r>
      <w:r>
        <w:t>obrar juntamente con otro u otros estados para un mismo fin (objetivos) con distintos instrumentos (como se hace)</w:t>
      </w:r>
    </w:p>
    <w:p w14:paraId="5191299C" w14:textId="77777777" w:rsidR="00AB2AD8" w:rsidRDefault="00AB2AD8" w:rsidP="00C91A22"/>
    <w:p w14:paraId="762ACFBB" w14:textId="77777777" w:rsidR="009633FF" w:rsidRDefault="009633FF" w:rsidP="00C91A22"/>
    <w:p w14:paraId="268BC125" w14:textId="77777777" w:rsidR="009633FF" w:rsidRPr="009633FF" w:rsidRDefault="009633FF" w:rsidP="009633FF">
      <w:pPr>
        <w:rPr>
          <w:lang w:val="es-AR"/>
        </w:rPr>
      </w:pPr>
      <w:r w:rsidRPr="009633FF">
        <w:rPr>
          <w:b/>
          <w:bCs/>
          <w:iCs/>
          <w:lang w:val="es-ES"/>
        </w:rPr>
        <w:t>Cooperación para el desarrollo</w:t>
      </w:r>
    </w:p>
    <w:p w14:paraId="5A7D61AF" w14:textId="77777777" w:rsidR="009633FF" w:rsidRDefault="009633FF" w:rsidP="009633FF">
      <w:pPr>
        <w:rPr>
          <w:iCs/>
          <w:lang w:val="es-ES"/>
        </w:rPr>
      </w:pPr>
      <w:r w:rsidRPr="009633FF">
        <w:rPr>
          <w:iCs/>
          <w:lang w:val="es-ES"/>
        </w:rPr>
        <w:t xml:space="preserve">Conjunto de actuaciones, realizadas por actores públicos y privados, entre países de diferente nivel de renta con el propósito de promover el progreso económico y social de los países del Sur, de modo que sea más equilibrado en relación con el Norte y resulte sostenible. </w:t>
      </w:r>
    </w:p>
    <w:p w14:paraId="185A489A" w14:textId="77777777" w:rsidR="009633FF" w:rsidRDefault="009633FF" w:rsidP="009633FF">
      <w:pPr>
        <w:rPr>
          <w:iCs/>
          <w:lang w:val="es-ES"/>
        </w:rPr>
      </w:pPr>
    </w:p>
    <w:p w14:paraId="485BDD4C" w14:textId="383B315B" w:rsidR="009633FF" w:rsidRPr="009633FF" w:rsidRDefault="009633FF" w:rsidP="009633FF">
      <w:pPr>
        <w:rPr>
          <w:iCs/>
          <w:lang w:val="es-AR"/>
        </w:rPr>
      </w:pPr>
      <w:r>
        <w:rPr>
          <w:iCs/>
          <w:lang w:val="es-ES"/>
        </w:rPr>
        <w:t>Es un c</w:t>
      </w:r>
      <w:r w:rsidRPr="009633FF">
        <w:rPr>
          <w:iCs/>
          <w:lang w:val="es-ES"/>
        </w:rPr>
        <w:t>onjunto de actuaciones de carácter internacional orientadas al</w:t>
      </w:r>
    </w:p>
    <w:p w14:paraId="0745827B" w14:textId="77777777" w:rsidR="009633FF" w:rsidRPr="009633FF" w:rsidRDefault="009633FF" w:rsidP="009633FF">
      <w:pPr>
        <w:rPr>
          <w:iCs/>
          <w:lang w:val="es-AR"/>
        </w:rPr>
      </w:pPr>
      <w:r w:rsidRPr="009633FF">
        <w:rPr>
          <w:iCs/>
          <w:lang w:val="es-ES"/>
        </w:rPr>
        <w:t>intercambio de experiencias y recursos entre países del Norte y del Sur para alcanzar metas comunes basadas en criterios de solidaridad, equidad, eficacia, interés mutuo, sostenibilidad y corresponsabilidad.</w:t>
      </w:r>
    </w:p>
    <w:p w14:paraId="68B7D233" w14:textId="77777777" w:rsidR="009633FF" w:rsidRDefault="009633FF" w:rsidP="009633FF">
      <w:pPr>
        <w:rPr>
          <w:iCs/>
          <w:lang w:val="es-ES"/>
        </w:rPr>
      </w:pPr>
    </w:p>
    <w:p w14:paraId="1743734C" w14:textId="5A07EAC6" w:rsidR="009633FF" w:rsidRDefault="009633FF" w:rsidP="009633FF">
      <w:pPr>
        <w:rPr>
          <w:iCs/>
          <w:lang w:val="es-ES"/>
        </w:rPr>
      </w:pPr>
      <w:r>
        <w:rPr>
          <w:iCs/>
          <w:lang w:val="es-ES"/>
        </w:rPr>
        <w:t>Norte = países desarrollado</w:t>
      </w:r>
    </w:p>
    <w:p w14:paraId="4F14BECD" w14:textId="4F0894DB" w:rsidR="009633FF" w:rsidRPr="009633FF" w:rsidRDefault="009633FF" w:rsidP="009633FF">
      <w:pPr>
        <w:rPr>
          <w:iCs/>
          <w:lang w:val="es-ES"/>
        </w:rPr>
      </w:pPr>
      <w:r>
        <w:rPr>
          <w:iCs/>
          <w:lang w:val="es-ES"/>
        </w:rPr>
        <w:t xml:space="preserve">Sur = países en desarrollo </w:t>
      </w:r>
    </w:p>
    <w:p w14:paraId="63703324" w14:textId="77777777" w:rsidR="009633FF" w:rsidRDefault="009633FF" w:rsidP="00C91A22"/>
    <w:p w14:paraId="43047220" w14:textId="4EA2F147" w:rsidR="00951F0C" w:rsidRDefault="00951F0C" w:rsidP="00C91A22">
      <w:r>
        <w:t>Bretton Woods</w:t>
      </w:r>
    </w:p>
    <w:p w14:paraId="5A903C67" w14:textId="77777777" w:rsidR="003B0D9D" w:rsidRDefault="00951F0C" w:rsidP="00C91A22">
      <w:r>
        <w:t xml:space="preserve">Se reúnen para lograr repetir y restablecer las condiciones que generaron los buenos años </w:t>
      </w:r>
      <w:r w:rsidR="003B0D9D">
        <w:t>y eliminar y tratar de que no sucedan los errores del pasado</w:t>
      </w:r>
    </w:p>
    <w:p w14:paraId="52935422" w14:textId="48B08BB7" w:rsidR="003B0D9D" w:rsidRDefault="003B0D9D" w:rsidP="00BA00E2">
      <w:pPr>
        <w:pStyle w:val="Prrafodelista"/>
        <w:numPr>
          <w:ilvl w:val="0"/>
          <w:numId w:val="4"/>
        </w:numPr>
      </w:pPr>
      <w:r>
        <w:t>Patrón de libre comercio</w:t>
      </w:r>
    </w:p>
    <w:p w14:paraId="10347D1D" w14:textId="18935F5B" w:rsidR="003B0D9D" w:rsidRDefault="003B0D9D" w:rsidP="00BA00E2">
      <w:pPr>
        <w:pStyle w:val="Prrafodelista"/>
        <w:numPr>
          <w:ilvl w:val="0"/>
          <w:numId w:val="4"/>
        </w:numPr>
      </w:pPr>
      <w:r>
        <w:lastRenderedPageBreak/>
        <w:t>Patrón oro</w:t>
      </w:r>
    </w:p>
    <w:p w14:paraId="003F5458" w14:textId="081CE501" w:rsidR="003B0D9D" w:rsidRDefault="003B0D9D" w:rsidP="00BA00E2">
      <w:pPr>
        <w:pStyle w:val="Prrafodelista"/>
        <w:numPr>
          <w:ilvl w:val="0"/>
          <w:numId w:val="4"/>
        </w:numPr>
      </w:pPr>
      <w:r>
        <w:t>Sin guerras</w:t>
      </w:r>
    </w:p>
    <w:p w14:paraId="23EE4D6C" w14:textId="2EA96CE6" w:rsidR="003B0D9D" w:rsidRDefault="003B0D9D" w:rsidP="00BA00E2">
      <w:pPr>
        <w:pStyle w:val="Prrafodelista"/>
        <w:numPr>
          <w:ilvl w:val="0"/>
          <w:numId w:val="4"/>
        </w:numPr>
      </w:pPr>
      <w:r>
        <w:t>Sin crisis</w:t>
      </w:r>
    </w:p>
    <w:p w14:paraId="7764A498" w14:textId="5224F06D" w:rsidR="00C348B8" w:rsidRDefault="00C348B8" w:rsidP="00BA00E2">
      <w:pPr>
        <w:pStyle w:val="Prrafodelista"/>
        <w:numPr>
          <w:ilvl w:val="0"/>
          <w:numId w:val="4"/>
        </w:numPr>
      </w:pPr>
      <w:r>
        <w:t xml:space="preserve">Ayuda a Europa y </w:t>
      </w:r>
      <w:r w:rsidR="008D7ECE">
        <w:t>Japón</w:t>
      </w:r>
    </w:p>
    <w:p w14:paraId="73F23A09" w14:textId="77777777" w:rsidR="003B0D9D" w:rsidRDefault="003B0D9D" w:rsidP="003B0D9D">
      <w:pPr>
        <w:pStyle w:val="Prrafodelista"/>
      </w:pPr>
    </w:p>
    <w:p w14:paraId="0744C289" w14:textId="26BD9895" w:rsidR="003B0D9D" w:rsidRDefault="009633FF" w:rsidP="003B0D9D">
      <w:r>
        <w:t>Hay 3 organismos de cooperación</w:t>
      </w:r>
    </w:p>
    <w:p w14:paraId="546B9A1B" w14:textId="30184FFE" w:rsidR="009633FF" w:rsidRDefault="009633FF" w:rsidP="009633FF">
      <w:pPr>
        <w:pStyle w:val="Prrafodelista"/>
        <w:numPr>
          <w:ilvl w:val="0"/>
          <w:numId w:val="2"/>
        </w:numPr>
      </w:pPr>
      <w:r>
        <w:t>FMI</w:t>
      </w:r>
    </w:p>
    <w:p w14:paraId="5DA8CEF4" w14:textId="5700957F" w:rsidR="009633FF" w:rsidRDefault="009633FF" w:rsidP="009633FF">
      <w:pPr>
        <w:pStyle w:val="Prrafodelista"/>
        <w:numPr>
          <w:ilvl w:val="0"/>
          <w:numId w:val="2"/>
        </w:numPr>
      </w:pPr>
      <w:r>
        <w:t>BANCO MUNDIAL</w:t>
      </w:r>
    </w:p>
    <w:p w14:paraId="4D1C6FFA" w14:textId="1C43A43B" w:rsidR="009633FF" w:rsidRDefault="009633FF" w:rsidP="009633FF">
      <w:pPr>
        <w:pStyle w:val="Prrafodelista"/>
        <w:numPr>
          <w:ilvl w:val="0"/>
          <w:numId w:val="2"/>
        </w:numPr>
      </w:pPr>
      <w:r>
        <w:t>OMC</w:t>
      </w:r>
    </w:p>
    <w:p w14:paraId="4C741482" w14:textId="266B2CD1" w:rsidR="009633FF" w:rsidRDefault="00B37956" w:rsidP="009633FF">
      <w:r>
        <w:t>FONDO MONETARIO INTERNACIONAL</w:t>
      </w:r>
    </w:p>
    <w:p w14:paraId="4EED1320" w14:textId="463E8487" w:rsidR="008D7ECE" w:rsidRDefault="008D7ECE" w:rsidP="009633FF">
      <w:r>
        <w:t>El FMI se crea para salvaguardar a los países de crisis como la del 29’ y para sostener el patrón oro</w:t>
      </w:r>
    </w:p>
    <w:p w14:paraId="07BC8291" w14:textId="77777777" w:rsidR="00B37956" w:rsidRPr="00B37956" w:rsidRDefault="00B37956" w:rsidP="00B37956">
      <w:pPr>
        <w:rPr>
          <w:lang w:val="es-AR"/>
        </w:rPr>
      </w:pPr>
      <w:r w:rsidRPr="00B37956">
        <w:rPr>
          <w:lang w:val="es-ES"/>
        </w:rPr>
        <w:t xml:space="preserve">Fines del FMI </w:t>
      </w:r>
    </w:p>
    <w:p w14:paraId="65E99664" w14:textId="77777777" w:rsidR="00B37956" w:rsidRPr="00B37956" w:rsidRDefault="00B37956" w:rsidP="00B37956">
      <w:pPr>
        <w:numPr>
          <w:ilvl w:val="0"/>
          <w:numId w:val="3"/>
        </w:numPr>
        <w:rPr>
          <w:lang w:val="es-AR"/>
        </w:rPr>
      </w:pPr>
      <w:r w:rsidRPr="00B37956">
        <w:rPr>
          <w:lang w:val="es-ES"/>
        </w:rPr>
        <w:t>Fomentar la cooperación monetaria internacional por medio de una institución permanente que sirva de mecanismo de consulta y colaboración.</w:t>
      </w:r>
    </w:p>
    <w:p w14:paraId="4D3B707D" w14:textId="77777777" w:rsidR="00B37956" w:rsidRPr="00B37956" w:rsidRDefault="00B37956" w:rsidP="00B37956">
      <w:pPr>
        <w:numPr>
          <w:ilvl w:val="0"/>
          <w:numId w:val="3"/>
        </w:numPr>
        <w:rPr>
          <w:lang w:val="es-AR"/>
        </w:rPr>
      </w:pPr>
      <w:r w:rsidRPr="00B37956">
        <w:rPr>
          <w:lang w:val="es-ES"/>
        </w:rPr>
        <w:t>Facilitar la expansión y el crecimiento equilibrado del comercio internacional, contribuyendo así a alcanzar y mantener altos niveles de ocupación y de ingresos</w:t>
      </w:r>
    </w:p>
    <w:p w14:paraId="7C575668" w14:textId="77777777" w:rsidR="00B37956" w:rsidRPr="00B37956" w:rsidRDefault="00B37956" w:rsidP="00B37956">
      <w:pPr>
        <w:numPr>
          <w:ilvl w:val="0"/>
          <w:numId w:val="3"/>
        </w:numPr>
        <w:rPr>
          <w:lang w:val="es-AR"/>
        </w:rPr>
      </w:pPr>
      <w:r w:rsidRPr="00B37956">
        <w:rPr>
          <w:lang w:val="es-ES"/>
        </w:rPr>
        <w:t>Fomentar la estabilidad cambiaria, procurar que los países miembros mantengan regímenes de cambios ordenados y evitar depreciaciones cambiarias competitivas.</w:t>
      </w:r>
    </w:p>
    <w:p w14:paraId="3D9ABC4F" w14:textId="77777777" w:rsidR="00B37956" w:rsidRPr="00B37956" w:rsidRDefault="00B37956" w:rsidP="00B37956">
      <w:pPr>
        <w:numPr>
          <w:ilvl w:val="0"/>
          <w:numId w:val="3"/>
        </w:numPr>
        <w:rPr>
          <w:lang w:val="es-AR"/>
        </w:rPr>
      </w:pPr>
      <w:r w:rsidRPr="00B37956">
        <w:rPr>
          <w:lang w:val="es-ES"/>
        </w:rPr>
        <w:t>Coadyuvar a establecer un sistema multilateral de pagos para las transacciones corrientes que se realicen entre los países miembros, y eliminar las restricciones cambiarias</w:t>
      </w:r>
    </w:p>
    <w:p w14:paraId="79023427" w14:textId="5FBCEBCA" w:rsidR="00B37956" w:rsidRPr="008D7ECE" w:rsidRDefault="00B37956" w:rsidP="00B37956">
      <w:pPr>
        <w:numPr>
          <w:ilvl w:val="0"/>
          <w:numId w:val="3"/>
        </w:numPr>
        <w:rPr>
          <w:lang w:val="es-AR"/>
        </w:rPr>
      </w:pPr>
      <w:r w:rsidRPr="00B37956">
        <w:rPr>
          <w:lang w:val="es-ES"/>
        </w:rPr>
        <w:t>Infundir confianza a los países miembros poniendo a su disposición temporalmente y con las garantías adecuadas los recursos generales del Fondo, dándoles así oportunidad de que corrijan los desequilibrios de sus balanzas de pagos.</w:t>
      </w:r>
    </w:p>
    <w:p w14:paraId="6497A97D" w14:textId="3C316B45" w:rsidR="00B37956" w:rsidRPr="008D7ECE" w:rsidRDefault="008D7ECE" w:rsidP="008D7ECE">
      <w:pPr>
        <w:numPr>
          <w:ilvl w:val="0"/>
          <w:numId w:val="3"/>
        </w:numPr>
        <w:rPr>
          <w:lang w:val="es-AR"/>
        </w:rPr>
      </w:pPr>
      <w:r>
        <w:rPr>
          <w:lang w:val="es-AR"/>
        </w:rPr>
        <w:t>D</w:t>
      </w:r>
      <w:r w:rsidR="00B37956" w:rsidRPr="008D7ECE">
        <w:rPr>
          <w:lang w:val="es-ES"/>
        </w:rPr>
        <w:t xml:space="preserve">e acuerdo con lo que antecede, acortar la duración y aminorar el grado de desequilibrio de las balanzas de pagos de los países miembros. </w:t>
      </w:r>
    </w:p>
    <w:p w14:paraId="3D154AB5" w14:textId="77777777" w:rsidR="006E2C82" w:rsidRDefault="006E2C82" w:rsidP="006E2C82">
      <w:pPr>
        <w:rPr>
          <w:lang w:val="es-AR"/>
        </w:rPr>
      </w:pPr>
    </w:p>
    <w:p w14:paraId="74DFCF74" w14:textId="05833A4B" w:rsidR="006E2C82" w:rsidRPr="006E2C82" w:rsidRDefault="006E2C82" w:rsidP="006E2C82">
      <w:pPr>
        <w:rPr>
          <w:b/>
          <w:lang w:val="es-AR"/>
        </w:rPr>
      </w:pPr>
      <w:r w:rsidRPr="006E2C82">
        <w:rPr>
          <w:b/>
          <w:lang w:val="es-AR"/>
        </w:rPr>
        <w:t>Balanza de pagos</w:t>
      </w:r>
    </w:p>
    <w:p w14:paraId="08F3A164" w14:textId="1D9C21EC" w:rsidR="006E2C82" w:rsidRDefault="006E2C82" w:rsidP="006E2C82">
      <w:pPr>
        <w:rPr>
          <w:lang w:val="es-AR"/>
        </w:rPr>
      </w:pPr>
      <w:r>
        <w:rPr>
          <w:noProof/>
          <w:lang w:val="es-ES"/>
        </w:rPr>
        <w:drawing>
          <wp:inline distT="0" distB="0" distL="0" distR="0" wp14:anchorId="09CE1422" wp14:editId="74178AF7">
            <wp:extent cx="5029565" cy="2861722"/>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9-03-18 a la(s) 11.14.54.png"/>
                    <pic:cNvPicPr/>
                  </pic:nvPicPr>
                  <pic:blipFill>
                    <a:blip r:embed="rId8">
                      <a:extLst>
                        <a:ext uri="{28A0092B-C50C-407E-A947-70E740481C1C}">
                          <a14:useLocalDpi xmlns:a14="http://schemas.microsoft.com/office/drawing/2010/main" val="0"/>
                        </a:ext>
                      </a:extLst>
                    </a:blip>
                    <a:stretch>
                      <a:fillRect/>
                    </a:stretch>
                  </pic:blipFill>
                  <pic:spPr>
                    <a:xfrm>
                      <a:off x="0" y="0"/>
                      <a:ext cx="5030668" cy="2862350"/>
                    </a:xfrm>
                    <a:prstGeom prst="rect">
                      <a:avLst/>
                    </a:prstGeom>
                  </pic:spPr>
                </pic:pic>
              </a:graphicData>
            </a:graphic>
          </wp:inline>
        </w:drawing>
      </w:r>
    </w:p>
    <w:p w14:paraId="40F2C8FC" w14:textId="77777777" w:rsidR="006E2C82" w:rsidRPr="00B37956" w:rsidRDefault="006E2C82" w:rsidP="008D7ECE">
      <w:pPr>
        <w:ind w:left="720"/>
        <w:rPr>
          <w:lang w:val="es-AR"/>
        </w:rPr>
      </w:pPr>
    </w:p>
    <w:p w14:paraId="31AF1FFE" w14:textId="641AB613" w:rsidR="00B37956" w:rsidRDefault="003A6760" w:rsidP="009633FF">
      <w:r>
        <w:t xml:space="preserve">El FMI es la solución para que el que tenga déficit en la balanza comercial no cierre su </w:t>
      </w:r>
      <w:r w:rsidR="00753259">
        <w:t>economía</w:t>
      </w:r>
      <w:r>
        <w:t xml:space="preserve"> ni </w:t>
      </w:r>
      <w:r w:rsidR="00753259">
        <w:t>devalúe</w:t>
      </w:r>
      <w:r>
        <w:t xml:space="preserve"> su moneda</w:t>
      </w:r>
    </w:p>
    <w:p w14:paraId="3496E6E6" w14:textId="43D26AFA" w:rsidR="003A6760" w:rsidRDefault="003A6760" w:rsidP="009633FF">
      <w:r>
        <w:t>Que mediante un préstamo del FMI vuelva a una situación normal.</w:t>
      </w:r>
    </w:p>
    <w:p w14:paraId="62D29607" w14:textId="77777777" w:rsidR="003A6760" w:rsidRDefault="003A6760" w:rsidP="009633FF"/>
    <w:p w14:paraId="39B46514" w14:textId="6041F353" w:rsidR="00B37956" w:rsidRDefault="003A6760" w:rsidP="009633FF">
      <w:r>
        <w:t>El FMI presta para que los países no dejen de comprar en el exterior</w:t>
      </w:r>
      <w:r w:rsidR="00CB501D">
        <w:t xml:space="preserve"> y no se vuelvan socialistas.</w:t>
      </w:r>
    </w:p>
    <w:p w14:paraId="3E83C5A4" w14:textId="77777777" w:rsidR="00CB501D" w:rsidRDefault="00CB501D" w:rsidP="009633FF"/>
    <w:p w14:paraId="5D20B3AF" w14:textId="0586EEE4" w:rsidR="00CB501D" w:rsidRDefault="00CB501D" w:rsidP="009633FF">
      <w:r>
        <w:t>Todos los miembros cuando entran ponen una cuota que esta relacionado con el PBI, nivel de reserva, nivel de apertura de comercio, etc.</w:t>
      </w:r>
    </w:p>
    <w:p w14:paraId="3CA79EE1" w14:textId="390D6203" w:rsidR="00CB501D" w:rsidRDefault="00CB501D" w:rsidP="009633FF">
      <w:r>
        <w:t>La cuota tiene dos características. Primero, tiene una relación directa entre cuotas y poder de voto. Segundo que en el año 45, la cuota era el tope de financiamiento que podías recibir.</w:t>
      </w:r>
    </w:p>
    <w:p w14:paraId="0CBF63BA" w14:textId="55162C02" w:rsidR="00CB501D" w:rsidRDefault="00A67CB4" w:rsidP="009633FF">
      <w:r>
        <w:t xml:space="preserve">Se cambio el tope de poder recibir solamente lo que </w:t>
      </w:r>
      <w:r w:rsidR="00882CB0">
        <w:t>pusiste</w:t>
      </w:r>
      <w:r>
        <w:t xml:space="preserve"> de cuota, se modifica y se empieza a dar lo que seria un préstamo porque no solo esta conformado con tu dinero.</w:t>
      </w:r>
    </w:p>
    <w:p w14:paraId="4A8B6DD9" w14:textId="77777777" w:rsidR="00A67CB4" w:rsidRDefault="00A67CB4" w:rsidP="009633FF"/>
    <w:p w14:paraId="5CA659CB" w14:textId="6C43A456" w:rsidR="00882CB0" w:rsidRDefault="00882CB0" w:rsidP="009633FF">
      <w:r>
        <w:t>Son 24 directores en el FMI donde 8 son permanentes de los países mas importantes y los 16 restantes van variando según los demás países</w:t>
      </w:r>
    </w:p>
    <w:p w14:paraId="75F2243D" w14:textId="77777777" w:rsidR="00882CB0" w:rsidRDefault="00882CB0" w:rsidP="009633FF"/>
    <w:p w14:paraId="447A038E" w14:textId="4354BAF3" w:rsidR="00882CB0" w:rsidRDefault="00882CB0" w:rsidP="009633FF">
      <w:r>
        <w:t>Dentro de los países en desarrollo están los países con ingreso medio y los países menos avanzados, serian los mas pobres.</w:t>
      </w:r>
    </w:p>
    <w:p w14:paraId="4396A1B4" w14:textId="6CA7BA3C" w:rsidR="00F67185" w:rsidRDefault="00F67185" w:rsidP="009633FF">
      <w:r>
        <w:t>Los prestamos del FMI, son temporales y condicionados, esto quiere decir que no te da toda la plata de una sino que de a partes, y te lo presta únicamente porque debes comportarte de acuerdo a las condiciones que el fondo te propone.</w:t>
      </w:r>
    </w:p>
    <w:p w14:paraId="62870149" w14:textId="77777777" w:rsidR="00882CB0" w:rsidRPr="00882CB0" w:rsidRDefault="00882CB0" w:rsidP="00882CB0">
      <w:pPr>
        <w:rPr>
          <w:lang w:val="es-AR"/>
        </w:rPr>
      </w:pPr>
      <w:r w:rsidRPr="00882CB0">
        <w:rPr>
          <w:lang w:val="es-AR"/>
        </w:rPr>
        <w:t>Servicios ordinarios:</w:t>
      </w:r>
    </w:p>
    <w:p w14:paraId="70494A1F" w14:textId="17FC5FE3" w:rsidR="00882CB0" w:rsidRPr="00882CB0" w:rsidRDefault="00882CB0" w:rsidP="00947E19">
      <w:pPr>
        <w:ind w:left="700"/>
        <w:rPr>
          <w:lang w:val="es-AR"/>
        </w:rPr>
      </w:pPr>
      <w:r w:rsidRPr="00882CB0">
        <w:rPr>
          <w:lang w:val="es-AR"/>
        </w:rPr>
        <w:t>Acuerdos de derecho de giro</w:t>
      </w:r>
      <w:r w:rsidR="00947E19">
        <w:rPr>
          <w:lang w:val="es-AR"/>
        </w:rPr>
        <w:t>- puedo girar dolares con la plata en moneda local que pusiste</w:t>
      </w:r>
    </w:p>
    <w:p w14:paraId="6C0F3A37" w14:textId="77777777" w:rsidR="00882CB0" w:rsidRDefault="00882CB0" w:rsidP="00882CB0">
      <w:pPr>
        <w:rPr>
          <w:lang w:val="es-AR"/>
        </w:rPr>
      </w:pPr>
      <w:r w:rsidRPr="00882CB0">
        <w:rPr>
          <w:lang w:val="es-AR"/>
        </w:rPr>
        <w:tab/>
        <w:t>Servicio ampliado del Fondo (SAF)</w:t>
      </w:r>
    </w:p>
    <w:p w14:paraId="0A974D88" w14:textId="4FC2D4B0" w:rsidR="00882CB0" w:rsidRPr="00882CB0" w:rsidRDefault="00882CB0" w:rsidP="00882CB0">
      <w:pPr>
        <w:rPr>
          <w:lang w:val="es-AR"/>
        </w:rPr>
      </w:pPr>
      <w:r w:rsidRPr="00882CB0">
        <w:rPr>
          <w:lang w:val="es-AR"/>
        </w:rPr>
        <w:t xml:space="preserve">Asistencia en condiciones </w:t>
      </w:r>
      <w:r w:rsidRPr="009F1D84">
        <w:rPr>
          <w:b/>
          <w:lang w:val="es-AR"/>
        </w:rPr>
        <w:t>concesionarias</w:t>
      </w:r>
      <w:r w:rsidR="009F1D84">
        <w:rPr>
          <w:b/>
          <w:lang w:val="es-AR"/>
        </w:rPr>
        <w:t>-</w:t>
      </w:r>
      <w:r w:rsidR="009F1D84">
        <w:rPr>
          <w:lang w:val="es-AR"/>
        </w:rPr>
        <w:t xml:space="preserve"> para paises menos avanzados</w:t>
      </w:r>
      <w:r w:rsidRPr="00882CB0">
        <w:rPr>
          <w:lang w:val="es-AR"/>
        </w:rPr>
        <w:t>:</w:t>
      </w:r>
      <w:r w:rsidR="009F1D84">
        <w:rPr>
          <w:lang w:val="es-AR"/>
        </w:rPr>
        <w:t xml:space="preserve"> </w:t>
      </w:r>
    </w:p>
    <w:p w14:paraId="6985FE38" w14:textId="77777777" w:rsidR="00882CB0" w:rsidRPr="00882CB0" w:rsidRDefault="00882CB0" w:rsidP="00882CB0">
      <w:pPr>
        <w:rPr>
          <w:lang w:val="es-AR"/>
        </w:rPr>
      </w:pPr>
      <w:r w:rsidRPr="00882CB0">
        <w:rPr>
          <w:lang w:val="es-AR"/>
        </w:rPr>
        <w:tab/>
        <w:t>Servicio para el crecimiento y la lucha contra la pobreza (SCLP)</w:t>
      </w:r>
    </w:p>
    <w:p w14:paraId="5476A3CD" w14:textId="77777777" w:rsidR="00882CB0" w:rsidRPr="00882CB0" w:rsidRDefault="00882CB0" w:rsidP="00882CB0">
      <w:pPr>
        <w:rPr>
          <w:lang w:val="es-AR"/>
        </w:rPr>
      </w:pPr>
      <w:r w:rsidRPr="00882CB0">
        <w:rPr>
          <w:lang w:val="es-AR"/>
        </w:rPr>
        <w:tab/>
        <w:t>Iniciativa para los países pobres muy endeudados (PPME)</w:t>
      </w:r>
    </w:p>
    <w:p w14:paraId="6676DA2B" w14:textId="01413B40" w:rsidR="00882CB0" w:rsidRPr="00882CB0" w:rsidRDefault="00882CB0" w:rsidP="00882CB0">
      <w:pPr>
        <w:rPr>
          <w:lang w:val="es-AR"/>
        </w:rPr>
      </w:pPr>
      <w:r w:rsidRPr="00882CB0">
        <w:rPr>
          <w:lang w:val="es-AR"/>
        </w:rPr>
        <w:t>Otros servicios:</w:t>
      </w:r>
    </w:p>
    <w:p w14:paraId="789C96A2" w14:textId="77777777" w:rsidR="00882CB0" w:rsidRPr="00882CB0" w:rsidRDefault="00882CB0" w:rsidP="00882CB0">
      <w:pPr>
        <w:rPr>
          <w:lang w:val="es-AR"/>
        </w:rPr>
      </w:pPr>
      <w:r w:rsidRPr="00882CB0">
        <w:rPr>
          <w:lang w:val="es-AR"/>
        </w:rPr>
        <w:tab/>
        <w:t>Servicio de financiamiento compensatorio y para contingencias (SFCC)</w:t>
      </w:r>
    </w:p>
    <w:p w14:paraId="2A4BBE16" w14:textId="77777777" w:rsidR="00882CB0" w:rsidRPr="00882CB0" w:rsidRDefault="00882CB0" w:rsidP="00882CB0">
      <w:pPr>
        <w:rPr>
          <w:lang w:val="es-AR"/>
        </w:rPr>
      </w:pPr>
      <w:r w:rsidRPr="00882CB0">
        <w:rPr>
          <w:lang w:val="es-AR"/>
        </w:rPr>
        <w:tab/>
        <w:t>Servicio de complementación de reservas (SCR)</w:t>
      </w:r>
    </w:p>
    <w:p w14:paraId="36C827F0" w14:textId="77777777" w:rsidR="00882CB0" w:rsidRDefault="00882CB0" w:rsidP="00882CB0">
      <w:pPr>
        <w:rPr>
          <w:lang w:val="es-AR"/>
        </w:rPr>
      </w:pPr>
      <w:r w:rsidRPr="00882CB0">
        <w:rPr>
          <w:lang w:val="es-AR"/>
        </w:rPr>
        <w:tab/>
        <w:t>Línea de crédito contingente (LCC)</w:t>
      </w:r>
    </w:p>
    <w:p w14:paraId="113D52B5" w14:textId="77777777" w:rsidR="009F1D84" w:rsidRPr="00882CB0" w:rsidRDefault="009F1D84" w:rsidP="00882CB0">
      <w:pPr>
        <w:rPr>
          <w:lang w:val="es-AR"/>
        </w:rPr>
      </w:pPr>
    </w:p>
    <w:p w14:paraId="7A045AAB" w14:textId="77777777" w:rsidR="00882CB0" w:rsidRDefault="00882CB0" w:rsidP="009633FF"/>
    <w:p w14:paraId="006652B0" w14:textId="789AA41F" w:rsidR="009F1D84" w:rsidRDefault="009F1D84" w:rsidP="009633FF">
      <w:pPr>
        <w:rPr>
          <w:b/>
        </w:rPr>
      </w:pPr>
      <w:r w:rsidRPr="009F1D84">
        <w:rPr>
          <w:b/>
        </w:rPr>
        <w:t>Banco mundial</w:t>
      </w:r>
    </w:p>
    <w:p w14:paraId="5F972635" w14:textId="77777777" w:rsidR="009F1D84" w:rsidRPr="006F4A0B" w:rsidRDefault="009F1D84" w:rsidP="009F1D84">
      <w:pPr>
        <w:jc w:val="center"/>
      </w:pPr>
    </w:p>
    <w:p w14:paraId="16F2F790" w14:textId="32B364CA" w:rsidR="009F1D84" w:rsidRPr="006F4A0B" w:rsidRDefault="009F1D84" w:rsidP="00BA00E2">
      <w:pPr>
        <w:numPr>
          <w:ilvl w:val="0"/>
          <w:numId w:val="5"/>
        </w:numPr>
      </w:pPr>
      <w:r w:rsidRPr="006F4A0B">
        <w:t>Banco Internacional de Reconstrucción y Fomento (BIRF / IBRD)</w:t>
      </w:r>
      <w:r w:rsidR="006F4A0B" w:rsidRPr="006F4A0B">
        <w:t xml:space="preserve">: Prestamos para los países </w:t>
      </w:r>
      <w:r w:rsidR="006F4A0B">
        <w:t xml:space="preserve">en </w:t>
      </w:r>
      <w:r w:rsidR="006F4A0B" w:rsidRPr="006F4A0B">
        <w:t>desarroll</w:t>
      </w:r>
      <w:r w:rsidR="006F4A0B">
        <w:t>o.</w:t>
      </w:r>
    </w:p>
    <w:p w14:paraId="02101513" w14:textId="496B0FDC" w:rsidR="009F1D84" w:rsidRPr="006F4A0B" w:rsidRDefault="009F1D84" w:rsidP="00BA00E2">
      <w:pPr>
        <w:numPr>
          <w:ilvl w:val="0"/>
          <w:numId w:val="5"/>
        </w:numPr>
      </w:pPr>
      <w:r w:rsidRPr="006F4A0B">
        <w:t>Asociación Internacional de Fomento (AIF / IDA)</w:t>
      </w:r>
      <w:r w:rsidR="006F4A0B" w:rsidRPr="006F4A0B">
        <w:t xml:space="preserve">: </w:t>
      </w:r>
      <w:r w:rsidR="006F4A0B">
        <w:t>V</w:t>
      </w:r>
      <w:r w:rsidR="006F4A0B" w:rsidRPr="006F4A0B">
        <w:t>entanilla concesionaria del banco mundial</w:t>
      </w:r>
      <w:r w:rsidR="006F4A0B">
        <w:t>; para los países menos avanzados.</w:t>
      </w:r>
    </w:p>
    <w:p w14:paraId="3E053180" w14:textId="13FCE1FF" w:rsidR="009F1D84" w:rsidRPr="006F4A0B" w:rsidRDefault="009F1D84" w:rsidP="00BA00E2">
      <w:pPr>
        <w:numPr>
          <w:ilvl w:val="0"/>
          <w:numId w:val="5"/>
        </w:numPr>
      </w:pPr>
      <w:r w:rsidRPr="006F4A0B">
        <w:t>Corporación Financiera Internacional  (CFI / IFC)</w:t>
      </w:r>
      <w:r w:rsidR="006F4A0B" w:rsidRPr="006F4A0B">
        <w:t>:</w:t>
      </w:r>
      <w:r w:rsidR="006F4A0B">
        <w:t xml:space="preserve"> P</w:t>
      </w:r>
      <w:r w:rsidR="006F4A0B" w:rsidRPr="006F4A0B">
        <w:t>ara el sector privado, no le presta a los gobiernos</w:t>
      </w:r>
    </w:p>
    <w:p w14:paraId="6848CCCC" w14:textId="5FC6FA4B" w:rsidR="009F1D84" w:rsidRPr="006F4A0B" w:rsidRDefault="009F1D84" w:rsidP="00BA00E2">
      <w:pPr>
        <w:numPr>
          <w:ilvl w:val="0"/>
          <w:numId w:val="5"/>
        </w:numPr>
      </w:pPr>
      <w:r w:rsidRPr="006F4A0B">
        <w:t>Organismo Multilateral de Garantía de Inversiones (OMGI / MIGA)</w:t>
      </w:r>
      <w:r w:rsidR="006F4A0B">
        <w:t>: le otorga garantías a un país desarro</w:t>
      </w:r>
      <w:r w:rsidR="00FA1E0C">
        <w:t>l</w:t>
      </w:r>
      <w:r w:rsidR="006F4A0B">
        <w:t>lado para que invierta en países en desarrollo. (riesgo no comercial o político)</w:t>
      </w:r>
    </w:p>
    <w:p w14:paraId="0D3C1291" w14:textId="57790D2E" w:rsidR="0046068B" w:rsidRPr="006F4A0B" w:rsidRDefault="009F1D84" w:rsidP="00BA00E2">
      <w:pPr>
        <w:numPr>
          <w:ilvl w:val="0"/>
          <w:numId w:val="5"/>
        </w:numPr>
      </w:pPr>
      <w:r w:rsidRPr="006F4A0B">
        <w:t>Centro Internacional de Arreglo de Diferencias Relativas a Inversiones   (CIADI / ICSID)</w:t>
      </w:r>
      <w:r w:rsidR="0046068B">
        <w:t>: tendría un rol de arbitro para controversias entre un inversor extranjero y el estado que recibe esa inversión. No es una controversia entre dos públicos o dos privados, sino que es un inversor privado en un estado público.</w:t>
      </w:r>
    </w:p>
    <w:p w14:paraId="4CFB56A2" w14:textId="77777777" w:rsidR="006F4A0B" w:rsidRPr="006F4A0B" w:rsidRDefault="006F4A0B" w:rsidP="006F4A0B">
      <w:pPr>
        <w:rPr>
          <w:lang w:val="es-AR"/>
        </w:rPr>
      </w:pPr>
    </w:p>
    <w:p w14:paraId="5447B32E" w14:textId="77777777" w:rsidR="007C2A47" w:rsidRPr="007C2A47" w:rsidRDefault="007C2A47" w:rsidP="007C2A47">
      <w:pPr>
        <w:tabs>
          <w:tab w:val="left" w:pos="5040"/>
        </w:tabs>
        <w:rPr>
          <w:lang w:val="es-AR"/>
        </w:rPr>
      </w:pPr>
      <w:r w:rsidRPr="007C2A47">
        <w:rPr>
          <w:u w:val="single"/>
        </w:rPr>
        <w:t>Fondeo:</w:t>
      </w:r>
    </w:p>
    <w:p w14:paraId="5DB1DD13" w14:textId="77777777" w:rsidR="007C2A47" w:rsidRPr="007C2A47" w:rsidRDefault="007C2A47" w:rsidP="00BA00E2">
      <w:pPr>
        <w:numPr>
          <w:ilvl w:val="0"/>
          <w:numId w:val="6"/>
        </w:numPr>
        <w:tabs>
          <w:tab w:val="left" w:pos="5040"/>
        </w:tabs>
        <w:rPr>
          <w:lang w:val="es-AR"/>
        </w:rPr>
      </w:pPr>
      <w:r w:rsidRPr="007C2A47">
        <w:t>El BM obtiene dinero en los mercados de capital mundiales.</w:t>
      </w:r>
    </w:p>
    <w:p w14:paraId="0B7B1B4A" w14:textId="029F4FCE" w:rsidR="007C2A47" w:rsidRPr="007C2A47" w:rsidRDefault="007C2A47" w:rsidP="00BA00E2">
      <w:pPr>
        <w:numPr>
          <w:ilvl w:val="0"/>
          <w:numId w:val="6"/>
        </w:numPr>
        <w:tabs>
          <w:tab w:val="left" w:pos="5040"/>
        </w:tabs>
        <w:rPr>
          <w:lang w:val="es-AR"/>
        </w:rPr>
      </w:pPr>
      <w:r w:rsidRPr="007C2A47">
        <w:t>En el caso de la AIF, de las c</w:t>
      </w:r>
      <w:r>
        <w:t>ontribuciones de los gobiernos</w:t>
      </w:r>
      <w:r w:rsidRPr="007C2A47">
        <w:t xml:space="preserve"> miembros más ricos.</w:t>
      </w:r>
    </w:p>
    <w:p w14:paraId="0CD2A341" w14:textId="77777777" w:rsidR="007C2A47" w:rsidRPr="007C2A47" w:rsidRDefault="007C2A47" w:rsidP="00BA00E2">
      <w:pPr>
        <w:numPr>
          <w:ilvl w:val="0"/>
          <w:numId w:val="6"/>
        </w:numPr>
        <w:tabs>
          <w:tab w:val="left" w:pos="5040"/>
        </w:tabs>
        <w:rPr>
          <w:lang w:val="es-AR"/>
        </w:rPr>
      </w:pPr>
      <w:r w:rsidRPr="007C2A47">
        <w:t>El BIRF obtiene prácticamente todos sus fondos en los mercados financieros.</w:t>
      </w:r>
    </w:p>
    <w:p w14:paraId="2EA591C9" w14:textId="633BB666" w:rsidR="007C2A47" w:rsidRDefault="007C2A47" w:rsidP="006F4A0B">
      <w:pPr>
        <w:tabs>
          <w:tab w:val="left" w:pos="5040"/>
        </w:tabs>
      </w:pPr>
    </w:p>
    <w:p w14:paraId="72AAD2DC" w14:textId="77777777" w:rsidR="00652CEE" w:rsidRDefault="00652CEE" w:rsidP="006F4A0B">
      <w:pPr>
        <w:tabs>
          <w:tab w:val="left" w:pos="5040"/>
        </w:tabs>
      </w:pPr>
    </w:p>
    <w:p w14:paraId="75C40B94" w14:textId="77CEAA40" w:rsidR="00652CEE" w:rsidRDefault="00652CEE" w:rsidP="006F4A0B">
      <w:pPr>
        <w:tabs>
          <w:tab w:val="left" w:pos="5040"/>
        </w:tabs>
        <w:rPr>
          <w:b/>
        </w:rPr>
      </w:pPr>
      <w:r w:rsidRPr="00652CEE">
        <w:rPr>
          <w:b/>
        </w:rPr>
        <w:t>GATT- OMC</w:t>
      </w:r>
    </w:p>
    <w:p w14:paraId="60B2AF7D" w14:textId="66E930A7" w:rsidR="001E78D2" w:rsidRDefault="001E78D2" w:rsidP="001E78D2">
      <w:pPr>
        <w:tabs>
          <w:tab w:val="left" w:pos="5040"/>
        </w:tabs>
        <w:rPr>
          <w:lang w:val="es-AR"/>
        </w:rPr>
      </w:pPr>
      <w:r>
        <w:rPr>
          <w:lang w:val="es-AR"/>
        </w:rPr>
        <w:t>Esta organización esta oreintada para desactivar las relaciones preferenciales. Dejar atrás el modelo proteccionista o el de solo operar con pocos paises para que lograr bajar las tarifas para el comercio.</w:t>
      </w:r>
    </w:p>
    <w:p w14:paraId="42032EFE" w14:textId="77777777" w:rsidR="001E78D2" w:rsidRDefault="001E78D2" w:rsidP="001E78D2">
      <w:pPr>
        <w:tabs>
          <w:tab w:val="left" w:pos="5040"/>
        </w:tabs>
        <w:rPr>
          <w:lang w:val="es-AR"/>
        </w:rPr>
      </w:pPr>
    </w:p>
    <w:p w14:paraId="0F2EA549" w14:textId="77777777" w:rsidR="001E78D2" w:rsidRDefault="001E78D2" w:rsidP="001E78D2">
      <w:pPr>
        <w:tabs>
          <w:tab w:val="left" w:pos="5040"/>
        </w:tabs>
        <w:rPr>
          <w:lang w:val="es-AR"/>
        </w:rPr>
      </w:pPr>
      <w:r>
        <w:rPr>
          <w:lang w:val="es-AR"/>
        </w:rPr>
        <w:t xml:space="preserve">1994- se crea la OMC, un remplazante tardio de la OIC. </w:t>
      </w:r>
    </w:p>
    <w:p w14:paraId="0B87A149" w14:textId="77777777" w:rsidR="001E78D2" w:rsidRDefault="001E78D2" w:rsidP="001E78D2">
      <w:pPr>
        <w:tabs>
          <w:tab w:val="left" w:pos="5040"/>
        </w:tabs>
        <w:rPr>
          <w:lang w:val="es-AR"/>
        </w:rPr>
      </w:pPr>
      <w:r>
        <w:rPr>
          <w:lang w:val="es-AR"/>
        </w:rPr>
        <w:t>La OMC es una organización</w:t>
      </w:r>
    </w:p>
    <w:p w14:paraId="6F676FA0" w14:textId="77777777" w:rsidR="001E78D2" w:rsidRPr="009F1D84" w:rsidRDefault="001E78D2" w:rsidP="001E78D2">
      <w:pPr>
        <w:tabs>
          <w:tab w:val="left" w:pos="5040"/>
        </w:tabs>
      </w:pPr>
      <w:r>
        <w:rPr>
          <w:lang w:val="es-AR"/>
        </w:rPr>
        <w:t>El GATT, es un acuerdo que estan obligados a cumplir los miembros de la OMC.</w:t>
      </w:r>
    </w:p>
    <w:p w14:paraId="1EE00699" w14:textId="5D646444" w:rsidR="00652CEE" w:rsidRPr="00652CEE" w:rsidRDefault="00652CEE" w:rsidP="001E78D2">
      <w:pPr>
        <w:tabs>
          <w:tab w:val="left" w:pos="5040"/>
        </w:tabs>
        <w:rPr>
          <w:b/>
        </w:rPr>
      </w:pPr>
    </w:p>
    <w:p w14:paraId="0A3E7026" w14:textId="4567FAB4" w:rsidR="00652CEE" w:rsidRPr="001E78D2" w:rsidRDefault="00652CEE" w:rsidP="00652CEE">
      <w:pPr>
        <w:tabs>
          <w:tab w:val="left" w:pos="5040"/>
        </w:tabs>
        <w:rPr>
          <w:b/>
          <w:lang w:val="es-AR"/>
        </w:rPr>
      </w:pPr>
      <w:r w:rsidRPr="001E78D2">
        <w:rPr>
          <w:b/>
        </w:rPr>
        <w:t>Objetivos</w:t>
      </w:r>
      <w:r w:rsidR="001E78D2" w:rsidRPr="001E78D2">
        <w:rPr>
          <w:b/>
        </w:rPr>
        <w:t xml:space="preserve"> del acuerdo GATT</w:t>
      </w:r>
    </w:p>
    <w:p w14:paraId="18611B0D" w14:textId="18EFDFC3" w:rsidR="001F0FDA" w:rsidRPr="00652CEE" w:rsidRDefault="00652CEE" w:rsidP="00BA00E2">
      <w:pPr>
        <w:numPr>
          <w:ilvl w:val="0"/>
          <w:numId w:val="7"/>
        </w:numPr>
        <w:tabs>
          <w:tab w:val="left" w:pos="5040"/>
        </w:tabs>
        <w:rPr>
          <w:lang w:val="es-AR"/>
        </w:rPr>
      </w:pPr>
      <w:r w:rsidRPr="00652CEE">
        <w:t xml:space="preserve"> </w:t>
      </w:r>
      <w:r w:rsidRPr="00652CEE">
        <w:rPr>
          <w:b/>
          <w:bCs/>
        </w:rPr>
        <w:t>Reducción</w:t>
      </w:r>
      <w:r w:rsidRPr="00652CEE">
        <w:t xml:space="preserve"> sustancial de las tarifas aduaneras.</w:t>
      </w:r>
      <w:r>
        <w:t xml:space="preserve"> – </w:t>
      </w:r>
      <w:r w:rsidR="001E78D2">
        <w:t>Reducción</w:t>
      </w:r>
      <w:r>
        <w:t xml:space="preserve"> de barreras </w:t>
      </w:r>
    </w:p>
    <w:p w14:paraId="605792DE" w14:textId="77777777" w:rsidR="001F0FDA" w:rsidRPr="001E78D2" w:rsidRDefault="00652CEE" w:rsidP="00BA00E2">
      <w:pPr>
        <w:numPr>
          <w:ilvl w:val="0"/>
          <w:numId w:val="7"/>
        </w:numPr>
        <w:tabs>
          <w:tab w:val="left" w:pos="5040"/>
        </w:tabs>
        <w:rPr>
          <w:lang w:val="es-AR"/>
        </w:rPr>
      </w:pPr>
      <w:r w:rsidRPr="00652CEE">
        <w:t xml:space="preserve"> </w:t>
      </w:r>
      <w:r w:rsidRPr="00652CEE">
        <w:rPr>
          <w:b/>
          <w:bCs/>
        </w:rPr>
        <w:t>Eliminación</w:t>
      </w:r>
      <w:r w:rsidRPr="00652CEE">
        <w:t xml:space="preserve"> del trato discriminatorio en el comercio internacional.</w:t>
      </w:r>
    </w:p>
    <w:p w14:paraId="03970988" w14:textId="2DE222DC" w:rsidR="001E78D2" w:rsidRPr="00652CEE" w:rsidRDefault="001E78D2" w:rsidP="001E78D2">
      <w:pPr>
        <w:tabs>
          <w:tab w:val="left" w:pos="5040"/>
        </w:tabs>
        <w:rPr>
          <w:lang w:val="es-AR"/>
        </w:rPr>
      </w:pPr>
      <w:r>
        <w:rPr>
          <w:lang w:val="es-AR"/>
        </w:rPr>
        <w:t>Se pone mas enfasis en eliminar la disciriminacion a paises y comerciar entre todos por encima de no cobrar tarifas.</w:t>
      </w:r>
    </w:p>
    <w:p w14:paraId="1AAA43FD" w14:textId="77777777" w:rsidR="00652CEE" w:rsidRPr="001E78D2" w:rsidRDefault="00652CEE" w:rsidP="00652CEE">
      <w:pPr>
        <w:tabs>
          <w:tab w:val="left" w:pos="5040"/>
        </w:tabs>
        <w:rPr>
          <w:i/>
          <w:lang w:val="es-AR"/>
        </w:rPr>
      </w:pPr>
      <w:r w:rsidRPr="001E78D2">
        <w:rPr>
          <w:i/>
        </w:rPr>
        <w:t>Principios</w:t>
      </w:r>
    </w:p>
    <w:p w14:paraId="164A4F5F" w14:textId="77777777" w:rsidR="00652CEE" w:rsidRPr="00652CEE" w:rsidRDefault="00652CEE" w:rsidP="00BA00E2">
      <w:pPr>
        <w:pStyle w:val="Prrafodelista"/>
        <w:numPr>
          <w:ilvl w:val="0"/>
          <w:numId w:val="9"/>
        </w:numPr>
        <w:tabs>
          <w:tab w:val="left" w:pos="5040"/>
        </w:tabs>
        <w:rPr>
          <w:lang w:val="es-AR"/>
        </w:rPr>
      </w:pPr>
      <w:r w:rsidRPr="00652CEE">
        <w:t>No discriminación, reciprocidad y ventajas mutuas</w:t>
      </w:r>
    </w:p>
    <w:p w14:paraId="51CAD616" w14:textId="77777777" w:rsidR="00652CEE" w:rsidRPr="00652CEE" w:rsidRDefault="00652CEE" w:rsidP="00BA00E2">
      <w:pPr>
        <w:pStyle w:val="Prrafodelista"/>
        <w:numPr>
          <w:ilvl w:val="1"/>
          <w:numId w:val="8"/>
        </w:numPr>
        <w:tabs>
          <w:tab w:val="left" w:pos="5040"/>
        </w:tabs>
        <w:rPr>
          <w:lang w:val="es-AR"/>
        </w:rPr>
      </w:pPr>
      <w:r w:rsidRPr="00652CEE">
        <w:t>Liberalización progresiva  === Rondas de Negociación</w:t>
      </w:r>
    </w:p>
    <w:p w14:paraId="1E5E74C4" w14:textId="77777777" w:rsidR="005F1C79" w:rsidRPr="005F1C79" w:rsidRDefault="00652CEE" w:rsidP="00BA00E2">
      <w:pPr>
        <w:pStyle w:val="Prrafodelista"/>
        <w:numPr>
          <w:ilvl w:val="1"/>
          <w:numId w:val="8"/>
        </w:numPr>
        <w:tabs>
          <w:tab w:val="left" w:pos="5040"/>
        </w:tabs>
        <w:rPr>
          <w:lang w:val="es-AR"/>
        </w:rPr>
      </w:pPr>
      <w:r w:rsidRPr="00652CEE">
        <w:t xml:space="preserve"> Eliminación del Trato discriminatorio    </w:t>
      </w:r>
    </w:p>
    <w:p w14:paraId="408FA875" w14:textId="28B253E7" w:rsidR="001F0FDA" w:rsidRPr="00652CEE" w:rsidRDefault="00652CEE" w:rsidP="005F1C79">
      <w:pPr>
        <w:pStyle w:val="Prrafodelista"/>
        <w:tabs>
          <w:tab w:val="left" w:pos="5040"/>
        </w:tabs>
        <w:ind w:left="1440"/>
        <w:rPr>
          <w:lang w:val="es-AR"/>
        </w:rPr>
      </w:pPr>
      <w:r w:rsidRPr="00652CEE">
        <w:t xml:space="preserve">Art. I   CNMF </w:t>
      </w:r>
      <w:r w:rsidR="005F1C79">
        <w:t xml:space="preserve">(clausula de la nación mas favorecida) </w:t>
      </w:r>
    </w:p>
    <w:p w14:paraId="00DCF1A0" w14:textId="72141ACF" w:rsidR="00641F59" w:rsidRDefault="005F1C79" w:rsidP="00652CEE">
      <w:pPr>
        <w:tabs>
          <w:tab w:val="left" w:pos="5040"/>
        </w:tabs>
      </w:pPr>
      <w:r>
        <w:t xml:space="preserve">Cualquier ventaja, privilegio, inmunidad o concesión que una parte contratante otorgue a otra parte contratante, es automáticamente extensiva al resto de las partes contratantes. </w:t>
      </w:r>
    </w:p>
    <w:p w14:paraId="05A1350F" w14:textId="22CC5EB4" w:rsidR="005F1C79" w:rsidRDefault="005F1C79" w:rsidP="00652CEE">
      <w:pPr>
        <w:tabs>
          <w:tab w:val="left" w:pos="5040"/>
        </w:tabs>
      </w:pPr>
      <w:r>
        <w:t xml:space="preserve">Partes contratantes </w:t>
      </w:r>
      <w:r>
        <w:sym w:font="Wingdings" w:char="F0E0"/>
      </w:r>
      <w:r>
        <w:t xml:space="preserve"> miembros o países que firmaron o aceptaron las reglas del GATT</w:t>
      </w:r>
    </w:p>
    <w:p w14:paraId="08557229" w14:textId="77777777" w:rsidR="00641F59" w:rsidRDefault="00641F59" w:rsidP="00641F59">
      <w:pPr>
        <w:tabs>
          <w:tab w:val="left" w:pos="5040"/>
        </w:tabs>
      </w:pPr>
      <w:r w:rsidRPr="00652CEE">
        <w:t xml:space="preserve">                        </w:t>
      </w:r>
      <w:r>
        <w:t xml:space="preserve">   </w:t>
      </w:r>
      <w:r w:rsidRPr="00652CEE">
        <w:t>Art. III   Trato Nacional</w:t>
      </w:r>
    </w:p>
    <w:p w14:paraId="2F09B75E" w14:textId="18B2834B" w:rsidR="005F1C79" w:rsidRDefault="00641F59" w:rsidP="00652CEE">
      <w:pPr>
        <w:tabs>
          <w:tab w:val="left" w:pos="5040"/>
        </w:tabs>
      </w:pPr>
      <w:r>
        <w:t>Los productos nacionales no pueden ser tratados de forma distinta que un trato que recibe un producto similar e importado.</w:t>
      </w:r>
    </w:p>
    <w:p w14:paraId="2F150965" w14:textId="22572E88" w:rsidR="00636CA1" w:rsidRDefault="005F1C79" w:rsidP="00652CEE">
      <w:pPr>
        <w:tabs>
          <w:tab w:val="left" w:pos="5040"/>
        </w:tabs>
      </w:pPr>
      <w:r>
        <w:t>Con esos dos artículos se quiere eliminar el trato discriminatorio.</w:t>
      </w:r>
      <w:r w:rsidR="00636CA1">
        <w:t xml:space="preserve"> Para reducir las tarifas se  hacen las rondas de negociaciones</w:t>
      </w:r>
    </w:p>
    <w:p w14:paraId="58EF4BB8" w14:textId="77777777" w:rsidR="00037A37" w:rsidRDefault="00037A37" w:rsidP="00652CEE">
      <w:pPr>
        <w:tabs>
          <w:tab w:val="left" w:pos="5040"/>
        </w:tabs>
      </w:pPr>
    </w:p>
    <w:p w14:paraId="263173C0" w14:textId="77777777" w:rsidR="00636CA1" w:rsidRDefault="00636CA1" w:rsidP="00636CA1">
      <w:pPr>
        <w:tabs>
          <w:tab w:val="left" w:pos="5040"/>
        </w:tabs>
        <w:rPr>
          <w:b/>
        </w:rPr>
      </w:pPr>
      <w:r w:rsidRPr="00636CA1">
        <w:rPr>
          <w:b/>
        </w:rPr>
        <w:t>Las Negociaciones Tarifarias</w:t>
      </w:r>
    </w:p>
    <w:p w14:paraId="497329C2" w14:textId="5295C8F8" w:rsidR="00636CA1" w:rsidRDefault="00636CA1" w:rsidP="00636CA1">
      <w:pPr>
        <w:tabs>
          <w:tab w:val="left" w:pos="5040"/>
        </w:tabs>
      </w:pPr>
      <w:r>
        <w:t xml:space="preserve">Regla del principal abastecedor: en la ronda vos vas a hablar y tratar de convenir rebajas en los </w:t>
      </w:r>
      <w:r w:rsidR="00037A37">
        <w:t>aranceles</w:t>
      </w:r>
      <w:r>
        <w:t xml:space="preserve"> con el país donde mas exportas, no con todos los países. Y este para acordar va a querer una rebaja también en algún producto que exporta hacia el país.</w:t>
      </w:r>
    </w:p>
    <w:p w14:paraId="52CE9135" w14:textId="331D13E8" w:rsidR="00037A37" w:rsidRPr="00636CA1" w:rsidRDefault="00037A37" w:rsidP="00636CA1">
      <w:pPr>
        <w:tabs>
          <w:tab w:val="left" w:pos="5040"/>
        </w:tabs>
        <w:rPr>
          <w:lang w:val="es-AR"/>
        </w:rPr>
      </w:pPr>
      <w:r>
        <w:t>Control de reciprocidad: al final de la ronda se exponen públicamente los cambios de los aranceles después de la ronda.</w:t>
      </w:r>
    </w:p>
    <w:p w14:paraId="52325C19" w14:textId="22556147" w:rsidR="00636CA1" w:rsidRDefault="00636CA1" w:rsidP="00636CA1">
      <w:pPr>
        <w:tabs>
          <w:tab w:val="left" w:pos="5040"/>
        </w:tabs>
        <w:rPr>
          <w:iCs/>
        </w:rPr>
      </w:pPr>
      <w:r w:rsidRPr="0082434E">
        <w:rPr>
          <w:b/>
        </w:rPr>
        <w:t xml:space="preserve">Ginebra - Annecy – Torquay – Ginebra </w:t>
      </w:r>
      <w:r w:rsidR="00037A37" w:rsidRPr="0082434E">
        <w:rPr>
          <w:b/>
        </w:rPr>
        <w:t>–</w:t>
      </w:r>
      <w:r w:rsidRPr="0082434E">
        <w:rPr>
          <w:b/>
        </w:rPr>
        <w:t xml:space="preserve"> Dillon</w:t>
      </w:r>
      <w:r w:rsidR="00037A37">
        <w:t xml:space="preserve"> </w:t>
      </w:r>
      <w:r w:rsidR="00037A37">
        <w:sym w:font="Wingdings" w:char="F0E0"/>
      </w:r>
      <w:r w:rsidR="00037A37">
        <w:t xml:space="preserve"> fueron rondas clásicas, me siento a hablar de cómo bajar los aranceles.</w:t>
      </w:r>
      <w:r w:rsidR="0082434E">
        <w:t xml:space="preserve">  </w:t>
      </w:r>
      <w:r w:rsidR="0082434E">
        <w:rPr>
          <w:iCs/>
        </w:rPr>
        <w:t>Solo se trataban rebajas en aranceles de bienes industriales</w:t>
      </w:r>
    </w:p>
    <w:p w14:paraId="6AC1955B" w14:textId="4DC1A95C" w:rsidR="0082434E" w:rsidRPr="00636CA1" w:rsidRDefault="0082434E" w:rsidP="00636CA1">
      <w:pPr>
        <w:tabs>
          <w:tab w:val="left" w:pos="5040"/>
        </w:tabs>
        <w:rPr>
          <w:lang w:val="es-AR"/>
        </w:rPr>
      </w:pPr>
      <w:r>
        <w:rPr>
          <w:iCs/>
        </w:rPr>
        <w:t>Bienes NAMA, non agriculutar market acces.</w:t>
      </w:r>
    </w:p>
    <w:p w14:paraId="710412A1" w14:textId="4F0CB7F3" w:rsidR="00636CA1" w:rsidRDefault="00636CA1" w:rsidP="00636CA1">
      <w:pPr>
        <w:tabs>
          <w:tab w:val="left" w:pos="5040"/>
        </w:tabs>
        <w:rPr>
          <w:iCs/>
        </w:rPr>
      </w:pPr>
      <w:r w:rsidRPr="0082434E">
        <w:rPr>
          <w:b/>
          <w:iCs/>
        </w:rPr>
        <w:t>Kennedy (1963-1967) – Tokio (1973-1979)</w:t>
      </w:r>
      <w:r w:rsidR="00303D73" w:rsidRPr="0082434E">
        <w:rPr>
          <w:b/>
          <w:iCs/>
        </w:rPr>
        <w:t xml:space="preserve"> </w:t>
      </w:r>
      <w:r w:rsidR="00303D73" w:rsidRPr="00303D73">
        <w:rPr>
          <w:iCs/>
        </w:rPr>
        <w:sym w:font="Wingdings" w:char="F0E0"/>
      </w:r>
      <w:r w:rsidR="00303D73">
        <w:rPr>
          <w:iCs/>
        </w:rPr>
        <w:t xml:space="preserve"> solo se trataban rebajas en aranceles de bienes industriales, por lo tanto los países en desarrollo no querían ir porque siempre salían perjudicados porque bajaban los aranceles de los bienes industriales y nada se hablaba de los bienes agropecuarios.</w:t>
      </w:r>
    </w:p>
    <w:p w14:paraId="2B083225" w14:textId="480B0B7F" w:rsidR="0082434E" w:rsidRPr="0082434E" w:rsidRDefault="0082434E" w:rsidP="00636CA1">
      <w:pPr>
        <w:tabs>
          <w:tab w:val="left" w:pos="5040"/>
        </w:tabs>
      </w:pPr>
      <w:r>
        <w:rPr>
          <w:iCs/>
        </w:rPr>
        <w:t>Empiezan a correrse del concepto de reciprocidad; (</w:t>
      </w:r>
      <w:r>
        <w:t>El principio de reciprocidad puede no suceder en el caso donde los países que negocian son uno desarrollado y un país menos avanzado)</w:t>
      </w:r>
    </w:p>
    <w:p w14:paraId="6C91CE79" w14:textId="53D4814E" w:rsidR="0082434E" w:rsidRDefault="00636CA1" w:rsidP="003017EB">
      <w:pPr>
        <w:tabs>
          <w:tab w:val="left" w:pos="5040"/>
        </w:tabs>
        <w:rPr>
          <w:lang w:val="es-AR"/>
        </w:rPr>
      </w:pPr>
      <w:r w:rsidRPr="0082434E">
        <w:rPr>
          <w:b/>
          <w:iCs/>
        </w:rPr>
        <w:t>Ronda Uruguay (9/1986 – 12/1993)</w:t>
      </w:r>
      <w:r w:rsidRPr="00303D73">
        <w:rPr>
          <w:iCs/>
        </w:rPr>
        <w:t xml:space="preserve">  </w:t>
      </w:r>
      <w:r w:rsidR="0082434E" w:rsidRPr="0082434E">
        <w:rPr>
          <w:lang w:val="es-AR"/>
        </w:rPr>
        <w:sym w:font="Wingdings" w:char="F0E0"/>
      </w:r>
      <w:r w:rsidR="0082434E">
        <w:rPr>
          <w:lang w:val="es-AR"/>
        </w:rPr>
        <w:t xml:space="preserve"> Se empiezan a tratar tambien los bienes agropecuarios.</w:t>
      </w:r>
      <w:r w:rsidR="003017EB">
        <w:rPr>
          <w:lang w:val="es-AR"/>
        </w:rPr>
        <w:t xml:space="preserve"> Durante esta ronda se cae el muro de Berlin</w:t>
      </w:r>
    </w:p>
    <w:p w14:paraId="2608583D" w14:textId="30AAE295" w:rsidR="00636CA1" w:rsidRPr="003017EB" w:rsidRDefault="00636CA1" w:rsidP="00636CA1">
      <w:pPr>
        <w:tabs>
          <w:tab w:val="left" w:pos="5040"/>
        </w:tabs>
        <w:rPr>
          <w:b/>
          <w:lang w:val="es-AR"/>
        </w:rPr>
      </w:pPr>
      <w:r w:rsidRPr="003017EB">
        <w:rPr>
          <w:b/>
          <w:iCs/>
        </w:rPr>
        <w:t>Ronda del Desarrollo o Ronda Doha desde 2001</w:t>
      </w:r>
    </w:p>
    <w:p w14:paraId="6FE28A05" w14:textId="77777777" w:rsidR="00652CEE" w:rsidRDefault="00652CEE" w:rsidP="00652CEE">
      <w:pPr>
        <w:tabs>
          <w:tab w:val="left" w:pos="5040"/>
        </w:tabs>
      </w:pPr>
    </w:p>
    <w:p w14:paraId="198B09E9" w14:textId="40419E1E" w:rsidR="0082434E" w:rsidRDefault="0082434E" w:rsidP="00652CEE">
      <w:pPr>
        <w:tabs>
          <w:tab w:val="left" w:pos="5040"/>
        </w:tabs>
      </w:pPr>
      <w:r>
        <w:t>El GATT no estaba pensado como una estructura, el GATT invento que se tengan que reunir un vez por año.</w:t>
      </w:r>
    </w:p>
    <w:p w14:paraId="718E5F92" w14:textId="77777777" w:rsidR="0082434E" w:rsidRDefault="0082434E" w:rsidP="00652CEE">
      <w:pPr>
        <w:tabs>
          <w:tab w:val="left" w:pos="5040"/>
        </w:tabs>
      </w:pPr>
    </w:p>
    <w:p w14:paraId="3CC5A78A" w14:textId="77777777" w:rsidR="0082434E" w:rsidRPr="0082434E" w:rsidRDefault="0082434E" w:rsidP="0082434E">
      <w:pPr>
        <w:tabs>
          <w:tab w:val="left" w:pos="5040"/>
        </w:tabs>
        <w:rPr>
          <w:b/>
          <w:lang w:val="es-AR"/>
        </w:rPr>
      </w:pPr>
      <w:r w:rsidRPr="0082434E">
        <w:rPr>
          <w:b/>
        </w:rPr>
        <w:t>Estructura Funcional.</w:t>
      </w:r>
    </w:p>
    <w:p w14:paraId="05B9300E" w14:textId="77777777" w:rsidR="0082434E" w:rsidRPr="0082434E" w:rsidRDefault="0082434E" w:rsidP="00BA00E2">
      <w:pPr>
        <w:numPr>
          <w:ilvl w:val="0"/>
          <w:numId w:val="10"/>
        </w:numPr>
        <w:tabs>
          <w:tab w:val="left" w:pos="5040"/>
        </w:tabs>
        <w:rPr>
          <w:lang w:val="es-AR"/>
        </w:rPr>
      </w:pPr>
      <w:r w:rsidRPr="0082434E">
        <w:t xml:space="preserve"> Asamblea Anual de las PPCC</w:t>
      </w:r>
    </w:p>
    <w:p w14:paraId="2C75312D" w14:textId="77777777" w:rsidR="0082434E" w:rsidRPr="0082434E" w:rsidRDefault="0082434E" w:rsidP="00BA00E2">
      <w:pPr>
        <w:numPr>
          <w:ilvl w:val="0"/>
          <w:numId w:val="10"/>
        </w:numPr>
        <w:tabs>
          <w:tab w:val="left" w:pos="5040"/>
        </w:tabs>
        <w:rPr>
          <w:lang w:val="es-AR"/>
        </w:rPr>
      </w:pPr>
      <w:r w:rsidRPr="0082434E">
        <w:t xml:space="preserve"> Consejo de Representantes (1960)</w:t>
      </w:r>
    </w:p>
    <w:p w14:paraId="26EC45A5" w14:textId="77777777" w:rsidR="0082434E" w:rsidRPr="0082434E" w:rsidRDefault="0082434E" w:rsidP="00BA00E2">
      <w:pPr>
        <w:numPr>
          <w:ilvl w:val="0"/>
          <w:numId w:val="10"/>
        </w:numPr>
        <w:tabs>
          <w:tab w:val="left" w:pos="5040"/>
        </w:tabs>
        <w:rPr>
          <w:lang w:val="es-AR"/>
        </w:rPr>
      </w:pPr>
      <w:r w:rsidRPr="0082434E">
        <w:t xml:space="preserve"> Director General</w:t>
      </w:r>
    </w:p>
    <w:p w14:paraId="51388A8E" w14:textId="77777777" w:rsidR="0082434E" w:rsidRPr="0082434E" w:rsidRDefault="0082434E" w:rsidP="00BA00E2">
      <w:pPr>
        <w:numPr>
          <w:ilvl w:val="0"/>
          <w:numId w:val="10"/>
        </w:numPr>
        <w:tabs>
          <w:tab w:val="left" w:pos="5040"/>
        </w:tabs>
        <w:rPr>
          <w:lang w:val="es-AR"/>
        </w:rPr>
      </w:pPr>
      <w:r w:rsidRPr="0082434E">
        <w:t xml:space="preserve"> Secretaria del GATT</w:t>
      </w:r>
    </w:p>
    <w:p w14:paraId="449ED6FA" w14:textId="77777777" w:rsidR="0082434E" w:rsidRPr="0082434E" w:rsidRDefault="0082434E" w:rsidP="0082434E">
      <w:pPr>
        <w:tabs>
          <w:tab w:val="left" w:pos="5040"/>
        </w:tabs>
        <w:rPr>
          <w:lang w:val="es-AR"/>
        </w:rPr>
      </w:pPr>
    </w:p>
    <w:p w14:paraId="4B4320AB" w14:textId="77777777" w:rsidR="0082434E" w:rsidRPr="0082434E" w:rsidRDefault="0082434E" w:rsidP="0082434E">
      <w:pPr>
        <w:tabs>
          <w:tab w:val="left" w:pos="5040"/>
        </w:tabs>
        <w:rPr>
          <w:b/>
          <w:lang w:val="es-AR"/>
        </w:rPr>
      </w:pPr>
      <w:r w:rsidRPr="0082434E">
        <w:rPr>
          <w:b/>
        </w:rPr>
        <w:t>Normativa Fundamental</w:t>
      </w:r>
    </w:p>
    <w:p w14:paraId="69491DA1" w14:textId="4851D2CC" w:rsidR="0082434E" w:rsidRPr="0082434E" w:rsidRDefault="0082434E" w:rsidP="00BA00E2">
      <w:pPr>
        <w:numPr>
          <w:ilvl w:val="0"/>
          <w:numId w:val="11"/>
        </w:numPr>
        <w:tabs>
          <w:tab w:val="left" w:pos="5040"/>
        </w:tabs>
        <w:rPr>
          <w:lang w:val="es-AR"/>
        </w:rPr>
      </w:pPr>
      <w:r w:rsidRPr="0082434E">
        <w:t xml:space="preserve"> Solución de controversias. Art. XXII y XXIII.</w:t>
      </w:r>
      <w:r w:rsidR="008B74C3">
        <w:t xml:space="preserve"> </w:t>
      </w:r>
      <w:r w:rsidR="003017EB">
        <w:t xml:space="preserve"> </w:t>
      </w:r>
    </w:p>
    <w:p w14:paraId="35029DB4" w14:textId="77777777" w:rsidR="0082434E" w:rsidRPr="0082434E" w:rsidRDefault="0082434E" w:rsidP="00BA00E2">
      <w:pPr>
        <w:numPr>
          <w:ilvl w:val="0"/>
          <w:numId w:val="11"/>
        </w:numPr>
        <w:tabs>
          <w:tab w:val="left" w:pos="5040"/>
        </w:tabs>
        <w:rPr>
          <w:lang w:val="es-AR"/>
        </w:rPr>
      </w:pPr>
      <w:r w:rsidRPr="0082434E">
        <w:t xml:space="preserve"> Derechos antidumping y compensatorios.</w:t>
      </w:r>
    </w:p>
    <w:p w14:paraId="4068D1AA" w14:textId="77777777" w:rsidR="0082434E" w:rsidRPr="0082434E" w:rsidRDefault="0082434E" w:rsidP="00BA00E2">
      <w:pPr>
        <w:numPr>
          <w:ilvl w:val="0"/>
          <w:numId w:val="11"/>
        </w:numPr>
        <w:tabs>
          <w:tab w:val="left" w:pos="5040"/>
        </w:tabs>
        <w:rPr>
          <w:lang w:val="es-AR"/>
        </w:rPr>
      </w:pPr>
      <w:r w:rsidRPr="0082434E">
        <w:t xml:space="preserve"> Valoración en aduana. Art VII</w:t>
      </w:r>
    </w:p>
    <w:p w14:paraId="10404758" w14:textId="77777777" w:rsidR="0082434E" w:rsidRPr="0082434E" w:rsidRDefault="0082434E" w:rsidP="00BA00E2">
      <w:pPr>
        <w:numPr>
          <w:ilvl w:val="0"/>
          <w:numId w:val="11"/>
        </w:numPr>
        <w:tabs>
          <w:tab w:val="left" w:pos="5040"/>
        </w:tabs>
        <w:rPr>
          <w:lang w:val="es-AR"/>
        </w:rPr>
      </w:pPr>
      <w:r w:rsidRPr="0082434E">
        <w:t xml:space="preserve"> Restricciones cuantitativas. Art. XI, XII, XIII y XIV.</w:t>
      </w:r>
    </w:p>
    <w:p w14:paraId="0CFDB39E" w14:textId="77777777" w:rsidR="0082434E" w:rsidRPr="0082434E" w:rsidRDefault="0082434E" w:rsidP="00BA00E2">
      <w:pPr>
        <w:numPr>
          <w:ilvl w:val="0"/>
          <w:numId w:val="11"/>
        </w:numPr>
        <w:tabs>
          <w:tab w:val="left" w:pos="5040"/>
        </w:tabs>
        <w:rPr>
          <w:lang w:val="es-AR"/>
        </w:rPr>
      </w:pPr>
      <w:r w:rsidRPr="0082434E">
        <w:t xml:space="preserve"> Cláusulas de salvaguardia. Art XIX</w:t>
      </w:r>
    </w:p>
    <w:p w14:paraId="7BE07429" w14:textId="77777777" w:rsidR="0082434E" w:rsidRPr="0082434E" w:rsidRDefault="0082434E" w:rsidP="00BA00E2">
      <w:pPr>
        <w:numPr>
          <w:ilvl w:val="0"/>
          <w:numId w:val="11"/>
        </w:numPr>
        <w:tabs>
          <w:tab w:val="left" w:pos="5040"/>
        </w:tabs>
        <w:rPr>
          <w:lang w:val="es-AR"/>
        </w:rPr>
      </w:pPr>
      <w:r w:rsidRPr="0082434E">
        <w:t xml:space="preserve"> Aplicación territorial y trafico fronterizo. Art. XXIV.</w:t>
      </w:r>
    </w:p>
    <w:p w14:paraId="6CD538D6" w14:textId="77777777" w:rsidR="0082434E" w:rsidRPr="0082434E" w:rsidRDefault="0082434E" w:rsidP="00BA00E2">
      <w:pPr>
        <w:numPr>
          <w:ilvl w:val="0"/>
          <w:numId w:val="11"/>
        </w:numPr>
        <w:tabs>
          <w:tab w:val="left" w:pos="5040"/>
        </w:tabs>
        <w:rPr>
          <w:lang w:val="es-AR"/>
        </w:rPr>
      </w:pPr>
      <w:r w:rsidRPr="0082434E">
        <w:t xml:space="preserve"> Retiro de concesiones </w:t>
      </w:r>
    </w:p>
    <w:p w14:paraId="4AF251F8" w14:textId="77777777" w:rsidR="0082434E" w:rsidRPr="0082434E" w:rsidRDefault="0082434E" w:rsidP="00BA00E2">
      <w:pPr>
        <w:numPr>
          <w:ilvl w:val="0"/>
          <w:numId w:val="11"/>
        </w:numPr>
        <w:tabs>
          <w:tab w:val="left" w:pos="5040"/>
        </w:tabs>
        <w:rPr>
          <w:lang w:val="es-AR"/>
        </w:rPr>
      </w:pPr>
      <w:r w:rsidRPr="0082434E">
        <w:t xml:space="preserve"> Modificación de las listas.</w:t>
      </w:r>
    </w:p>
    <w:p w14:paraId="305BC46F" w14:textId="77777777" w:rsidR="0082434E" w:rsidRDefault="0082434E" w:rsidP="00652CEE">
      <w:pPr>
        <w:tabs>
          <w:tab w:val="left" w:pos="5040"/>
        </w:tabs>
      </w:pPr>
    </w:p>
    <w:p w14:paraId="67BF5961" w14:textId="32D4DE71" w:rsidR="003017EB" w:rsidRDefault="003017EB" w:rsidP="00652CEE">
      <w:pPr>
        <w:tabs>
          <w:tab w:val="left" w:pos="5040"/>
        </w:tabs>
      </w:pPr>
      <w:r>
        <w:t>En el 1994 se crea la OMC</w:t>
      </w:r>
    </w:p>
    <w:p w14:paraId="660C3086" w14:textId="77777777" w:rsidR="003017EB" w:rsidRPr="003017EB" w:rsidRDefault="003017EB" w:rsidP="003017EB">
      <w:pPr>
        <w:tabs>
          <w:tab w:val="left" w:pos="5040"/>
        </w:tabs>
        <w:rPr>
          <w:lang w:val="es-AR"/>
        </w:rPr>
      </w:pPr>
      <w:r w:rsidRPr="003017EB">
        <w:t>Sede : Ginebra, Suiza</w:t>
      </w:r>
    </w:p>
    <w:p w14:paraId="7CAE69AE" w14:textId="77777777" w:rsidR="003017EB" w:rsidRPr="003017EB" w:rsidRDefault="003017EB" w:rsidP="003017EB">
      <w:pPr>
        <w:tabs>
          <w:tab w:val="left" w:pos="5040"/>
        </w:tabs>
        <w:rPr>
          <w:lang w:val="es-AR"/>
        </w:rPr>
      </w:pPr>
      <w:r w:rsidRPr="003017EB">
        <w:t>Establecida el: 1º de enero de 1995</w:t>
      </w:r>
    </w:p>
    <w:p w14:paraId="4A1932B8" w14:textId="77777777" w:rsidR="003017EB" w:rsidRPr="003017EB" w:rsidRDefault="003017EB" w:rsidP="003017EB">
      <w:pPr>
        <w:tabs>
          <w:tab w:val="left" w:pos="5040"/>
        </w:tabs>
        <w:rPr>
          <w:lang w:val="es-AR"/>
        </w:rPr>
      </w:pPr>
      <w:r w:rsidRPr="003017EB">
        <w:t>Creada por: Las negociaciones de la Ronda Uruguay (1986-94)</w:t>
      </w:r>
    </w:p>
    <w:p w14:paraId="43BB9615" w14:textId="77777777" w:rsidR="003017EB" w:rsidRPr="003017EB" w:rsidRDefault="003017EB" w:rsidP="003017EB">
      <w:pPr>
        <w:tabs>
          <w:tab w:val="left" w:pos="5040"/>
        </w:tabs>
        <w:rPr>
          <w:lang w:val="es-AR"/>
        </w:rPr>
      </w:pPr>
      <w:r w:rsidRPr="003017EB">
        <w:t>Miembros: 160 países (a junio de 2014)</w:t>
      </w:r>
    </w:p>
    <w:p w14:paraId="0E798A49" w14:textId="77777777" w:rsidR="003017EB" w:rsidRPr="003017EB" w:rsidRDefault="003017EB" w:rsidP="003017EB">
      <w:pPr>
        <w:tabs>
          <w:tab w:val="left" w:pos="5040"/>
        </w:tabs>
        <w:rPr>
          <w:lang w:val="es-AR"/>
        </w:rPr>
      </w:pPr>
      <w:r w:rsidRPr="003017EB">
        <w:t>Presupuesto: 197 millones de francos suizos (2014)  (200M USD aprox)</w:t>
      </w:r>
    </w:p>
    <w:p w14:paraId="67BAC026" w14:textId="77777777" w:rsidR="003017EB" w:rsidRPr="003017EB" w:rsidRDefault="003017EB" w:rsidP="003017EB">
      <w:pPr>
        <w:tabs>
          <w:tab w:val="left" w:pos="5040"/>
        </w:tabs>
        <w:rPr>
          <w:lang w:val="es-AR"/>
        </w:rPr>
      </w:pPr>
      <w:r w:rsidRPr="003017EB">
        <w:t>Personal de la Secretaría: 635 personas</w:t>
      </w:r>
    </w:p>
    <w:p w14:paraId="026A6366" w14:textId="07D83086" w:rsidR="003017EB" w:rsidRPr="003017EB" w:rsidRDefault="003017EB" w:rsidP="003017EB">
      <w:pPr>
        <w:tabs>
          <w:tab w:val="left" w:pos="5040"/>
        </w:tabs>
        <w:rPr>
          <w:lang w:val="es-AR"/>
        </w:rPr>
      </w:pPr>
      <w:r w:rsidRPr="003017EB">
        <w:t>Director General: Roberto Azevedo</w:t>
      </w:r>
      <w:r>
        <w:t xml:space="preserve"> (Brasil)</w:t>
      </w:r>
    </w:p>
    <w:p w14:paraId="53C257C2" w14:textId="77777777" w:rsidR="003017EB" w:rsidRPr="003017EB" w:rsidRDefault="003017EB" w:rsidP="003017EB">
      <w:pPr>
        <w:tabs>
          <w:tab w:val="left" w:pos="5040"/>
        </w:tabs>
        <w:rPr>
          <w:b/>
          <w:lang w:val="es-AR"/>
        </w:rPr>
      </w:pPr>
      <w:r w:rsidRPr="003017EB">
        <w:rPr>
          <w:b/>
        </w:rPr>
        <w:t>Funciones:</w:t>
      </w:r>
    </w:p>
    <w:p w14:paraId="61ADA24A" w14:textId="78C65BC3" w:rsidR="003017EB" w:rsidRPr="003017EB" w:rsidRDefault="003017EB" w:rsidP="00BA00E2">
      <w:pPr>
        <w:numPr>
          <w:ilvl w:val="0"/>
          <w:numId w:val="12"/>
        </w:numPr>
        <w:tabs>
          <w:tab w:val="left" w:pos="5040"/>
        </w:tabs>
        <w:rPr>
          <w:lang w:val="es-AR"/>
        </w:rPr>
      </w:pPr>
      <w:r w:rsidRPr="003017EB">
        <w:t> Administra los acuerdos comerciales de la OMC (Multilat</w:t>
      </w:r>
      <w:r w:rsidR="00CA6890">
        <w:t>erales- obligan a todos los socios de la OMC</w:t>
      </w:r>
      <w:r w:rsidRPr="003017EB">
        <w:t xml:space="preserve"> y Plurilat</w:t>
      </w:r>
      <w:r w:rsidR="00CA6890">
        <w:t>erales- solo obliga a los que firman esos acuerdos</w:t>
      </w:r>
      <w:r w:rsidRPr="003017EB">
        <w:t>)</w:t>
      </w:r>
    </w:p>
    <w:p w14:paraId="5D37D18A" w14:textId="77777777" w:rsidR="003017EB" w:rsidRPr="003017EB" w:rsidRDefault="003017EB" w:rsidP="00BA00E2">
      <w:pPr>
        <w:numPr>
          <w:ilvl w:val="0"/>
          <w:numId w:val="12"/>
        </w:numPr>
        <w:tabs>
          <w:tab w:val="left" w:pos="5040"/>
        </w:tabs>
        <w:rPr>
          <w:lang w:val="es-AR"/>
        </w:rPr>
      </w:pPr>
      <w:r w:rsidRPr="003017EB">
        <w:t> Foro para negociaciones comerciales</w:t>
      </w:r>
    </w:p>
    <w:p w14:paraId="416E811C" w14:textId="5434A28A" w:rsidR="003017EB" w:rsidRPr="003017EB" w:rsidRDefault="003017EB" w:rsidP="00BA00E2">
      <w:pPr>
        <w:numPr>
          <w:ilvl w:val="0"/>
          <w:numId w:val="12"/>
        </w:numPr>
        <w:tabs>
          <w:tab w:val="left" w:pos="5040"/>
        </w:tabs>
        <w:rPr>
          <w:lang w:val="es-AR"/>
        </w:rPr>
      </w:pPr>
      <w:r w:rsidRPr="003017EB">
        <w:t xml:space="preserve"> Trata de resolver las diferencias comerciales (administra </w:t>
      </w:r>
      <w:r w:rsidR="00CA6890" w:rsidRPr="003017EB">
        <w:t>E</w:t>
      </w:r>
      <w:r w:rsidR="00CA6890">
        <w:t xml:space="preserve">ntendimiento para la </w:t>
      </w:r>
      <w:r w:rsidR="00CA6890" w:rsidRPr="003017EB">
        <w:t>S</w:t>
      </w:r>
      <w:r w:rsidR="00CA6890">
        <w:t xml:space="preserve">olución de </w:t>
      </w:r>
      <w:r w:rsidRPr="003017EB">
        <w:t>D</w:t>
      </w:r>
      <w:r w:rsidR="00CA6890">
        <w:t>iferencias</w:t>
      </w:r>
      <w:r w:rsidRPr="003017EB">
        <w:t xml:space="preserve">) </w:t>
      </w:r>
    </w:p>
    <w:p w14:paraId="475BF12E" w14:textId="77777777" w:rsidR="003017EB" w:rsidRPr="003017EB" w:rsidRDefault="003017EB" w:rsidP="00BA00E2">
      <w:pPr>
        <w:numPr>
          <w:ilvl w:val="0"/>
          <w:numId w:val="12"/>
        </w:numPr>
        <w:tabs>
          <w:tab w:val="left" w:pos="5040"/>
        </w:tabs>
        <w:rPr>
          <w:lang w:val="es-AR"/>
        </w:rPr>
      </w:pPr>
      <w:r w:rsidRPr="003017EB">
        <w:t> Supervisa las políticas comerciales nacionales (MEPC)</w:t>
      </w:r>
    </w:p>
    <w:p w14:paraId="2D403BAB" w14:textId="77777777" w:rsidR="003017EB" w:rsidRPr="003017EB" w:rsidRDefault="003017EB" w:rsidP="00BA00E2">
      <w:pPr>
        <w:numPr>
          <w:ilvl w:val="0"/>
          <w:numId w:val="12"/>
        </w:numPr>
        <w:tabs>
          <w:tab w:val="left" w:pos="5040"/>
        </w:tabs>
        <w:rPr>
          <w:lang w:val="es-AR"/>
        </w:rPr>
      </w:pPr>
      <w:r w:rsidRPr="003017EB">
        <w:t> Asistencia técnica y cursos de formación para los países en desarrollo</w:t>
      </w:r>
    </w:p>
    <w:p w14:paraId="143DCD51" w14:textId="77777777" w:rsidR="003017EB" w:rsidRPr="003017EB" w:rsidRDefault="003017EB" w:rsidP="00BA00E2">
      <w:pPr>
        <w:numPr>
          <w:ilvl w:val="0"/>
          <w:numId w:val="12"/>
        </w:numPr>
        <w:tabs>
          <w:tab w:val="left" w:pos="5040"/>
        </w:tabs>
        <w:rPr>
          <w:lang w:val="es-AR"/>
        </w:rPr>
      </w:pPr>
      <w:r w:rsidRPr="003017EB">
        <w:t> Cooperación con otras organizaciones internacionales (FMI Y BM)</w:t>
      </w:r>
    </w:p>
    <w:p w14:paraId="458B08B1" w14:textId="77777777" w:rsidR="003017EB" w:rsidRPr="003017EB" w:rsidRDefault="003017EB" w:rsidP="003017EB">
      <w:pPr>
        <w:tabs>
          <w:tab w:val="left" w:pos="5040"/>
        </w:tabs>
        <w:rPr>
          <w:lang w:val="es-AR"/>
        </w:rPr>
      </w:pPr>
      <w:r w:rsidRPr="003017EB">
        <w:rPr>
          <w:b/>
          <w:bCs/>
        </w:rPr>
        <w:t>Estructura Institucional.</w:t>
      </w:r>
    </w:p>
    <w:p w14:paraId="01D94140" w14:textId="32EE3BEA" w:rsidR="003017EB" w:rsidRPr="003017EB" w:rsidRDefault="003017EB" w:rsidP="00BA00E2">
      <w:pPr>
        <w:numPr>
          <w:ilvl w:val="0"/>
          <w:numId w:val="13"/>
        </w:numPr>
        <w:tabs>
          <w:tab w:val="left" w:pos="5040"/>
        </w:tabs>
        <w:rPr>
          <w:lang w:val="es-AR"/>
        </w:rPr>
      </w:pPr>
      <w:r w:rsidRPr="003017EB">
        <w:t xml:space="preserve"> Conferencia Mini</w:t>
      </w:r>
      <w:r w:rsidR="00CA6890">
        <w:t>sterial; se juntan una vez cada dos años.</w:t>
      </w:r>
    </w:p>
    <w:p w14:paraId="06A8EAA7" w14:textId="77777777" w:rsidR="003017EB" w:rsidRPr="003017EB" w:rsidRDefault="003017EB" w:rsidP="00BA00E2">
      <w:pPr>
        <w:numPr>
          <w:ilvl w:val="0"/>
          <w:numId w:val="13"/>
        </w:numPr>
        <w:tabs>
          <w:tab w:val="left" w:pos="5040"/>
        </w:tabs>
        <w:rPr>
          <w:lang w:val="es-AR"/>
        </w:rPr>
      </w:pPr>
      <w:r w:rsidRPr="003017EB">
        <w:t xml:space="preserve"> Consejo General. (Actúa como  OSD y OEPC)</w:t>
      </w:r>
    </w:p>
    <w:p w14:paraId="193EB734" w14:textId="77777777" w:rsidR="003017EB" w:rsidRPr="003017EB" w:rsidRDefault="003017EB" w:rsidP="003017EB">
      <w:pPr>
        <w:tabs>
          <w:tab w:val="left" w:pos="5040"/>
        </w:tabs>
        <w:rPr>
          <w:lang w:val="es-AR"/>
        </w:rPr>
      </w:pPr>
      <w:r w:rsidRPr="003017EB">
        <w:t xml:space="preserve">   -  Consejo comercio de Mercancías (GATT)</w:t>
      </w:r>
    </w:p>
    <w:p w14:paraId="160708A5" w14:textId="77777777" w:rsidR="003017EB" w:rsidRPr="003017EB" w:rsidRDefault="003017EB" w:rsidP="003017EB">
      <w:pPr>
        <w:tabs>
          <w:tab w:val="left" w:pos="5040"/>
        </w:tabs>
        <w:rPr>
          <w:lang w:val="es-AR"/>
        </w:rPr>
      </w:pPr>
      <w:r w:rsidRPr="003017EB">
        <w:t xml:space="preserve">   -  Consejo comercio de  Servicios (AGCS)</w:t>
      </w:r>
    </w:p>
    <w:p w14:paraId="26E36677" w14:textId="77777777" w:rsidR="003017EB" w:rsidRPr="003017EB" w:rsidRDefault="003017EB" w:rsidP="003017EB">
      <w:pPr>
        <w:tabs>
          <w:tab w:val="left" w:pos="5040"/>
        </w:tabs>
        <w:rPr>
          <w:lang w:val="es-AR"/>
        </w:rPr>
      </w:pPr>
      <w:r w:rsidRPr="003017EB">
        <w:t xml:space="preserve">   -  Consejo de derechos de Propiedad Intelectual (ADPIC)</w:t>
      </w:r>
    </w:p>
    <w:p w14:paraId="7CDEAE1E" w14:textId="77777777" w:rsidR="003017EB" w:rsidRPr="003017EB" w:rsidRDefault="003017EB" w:rsidP="00BA00E2">
      <w:pPr>
        <w:numPr>
          <w:ilvl w:val="0"/>
          <w:numId w:val="14"/>
        </w:numPr>
        <w:tabs>
          <w:tab w:val="left" w:pos="5040"/>
        </w:tabs>
        <w:rPr>
          <w:lang w:val="es-AR"/>
        </w:rPr>
      </w:pPr>
      <w:r w:rsidRPr="003017EB">
        <w:t xml:space="preserve"> Comités. </w:t>
      </w:r>
      <w:r w:rsidRPr="003017EB">
        <w:rPr>
          <w:i/>
          <w:iCs/>
        </w:rPr>
        <w:t>Comercio y desarrollo. Asuntos presupuestario. Bce de pagos.</w:t>
      </w:r>
      <w:r w:rsidRPr="003017EB">
        <w:t xml:space="preserve">  </w:t>
      </w:r>
    </w:p>
    <w:p w14:paraId="05CAB704" w14:textId="77777777" w:rsidR="003017EB" w:rsidRPr="003017EB" w:rsidRDefault="003017EB" w:rsidP="00BA00E2">
      <w:pPr>
        <w:numPr>
          <w:ilvl w:val="0"/>
          <w:numId w:val="14"/>
        </w:numPr>
        <w:tabs>
          <w:tab w:val="left" w:pos="5040"/>
        </w:tabs>
        <w:rPr>
          <w:lang w:val="es-AR"/>
        </w:rPr>
      </w:pPr>
      <w:r w:rsidRPr="003017EB">
        <w:t xml:space="preserve"> Grupos de Trabajo.</w:t>
      </w:r>
    </w:p>
    <w:p w14:paraId="4CDBC4EE" w14:textId="77777777" w:rsidR="003017EB" w:rsidRPr="00CA6890" w:rsidRDefault="003017EB" w:rsidP="00BA00E2">
      <w:pPr>
        <w:numPr>
          <w:ilvl w:val="0"/>
          <w:numId w:val="14"/>
        </w:numPr>
        <w:tabs>
          <w:tab w:val="left" w:pos="5040"/>
        </w:tabs>
        <w:rPr>
          <w:lang w:val="es-AR"/>
        </w:rPr>
      </w:pPr>
      <w:r w:rsidRPr="003017EB">
        <w:t xml:space="preserve"> Secretaría y Director General.</w:t>
      </w:r>
    </w:p>
    <w:p w14:paraId="787D605D" w14:textId="1216CC9D" w:rsidR="00CA6890" w:rsidRPr="003017EB" w:rsidRDefault="00CA6890" w:rsidP="00CA6890">
      <w:pPr>
        <w:tabs>
          <w:tab w:val="left" w:pos="5040"/>
        </w:tabs>
        <w:rPr>
          <w:lang w:val="es-AR"/>
        </w:rPr>
      </w:pPr>
      <w:r>
        <w:t>Para que haya una decisión debe haber consenso, deben estar de acuerdo, no hay nadie con mas poder de voto.</w:t>
      </w:r>
    </w:p>
    <w:p w14:paraId="75A5A84E" w14:textId="0FB46B1F" w:rsidR="003017EB" w:rsidRDefault="00CA6890" w:rsidP="00652CEE">
      <w:pPr>
        <w:tabs>
          <w:tab w:val="left" w:pos="5040"/>
        </w:tabs>
      </w:pPr>
      <w:r>
        <w:t xml:space="preserve"> </w:t>
      </w:r>
    </w:p>
    <w:p w14:paraId="1E7A3C75" w14:textId="14AC6B42" w:rsidR="007E60D2" w:rsidRDefault="007E60D2" w:rsidP="00652CEE">
      <w:pPr>
        <w:tabs>
          <w:tab w:val="left" w:pos="5040"/>
        </w:tabs>
      </w:pPr>
      <w:r>
        <w:t>El cierre de la ronda de Uruguay</w:t>
      </w:r>
    </w:p>
    <w:p w14:paraId="5C602A94" w14:textId="77777777" w:rsidR="007E60D2" w:rsidRPr="007E60D2" w:rsidRDefault="007E60D2" w:rsidP="00BA00E2">
      <w:pPr>
        <w:numPr>
          <w:ilvl w:val="0"/>
          <w:numId w:val="15"/>
        </w:numPr>
        <w:tabs>
          <w:tab w:val="left" w:pos="5040"/>
        </w:tabs>
        <w:rPr>
          <w:lang w:val="es-AR"/>
        </w:rPr>
      </w:pPr>
      <w:r w:rsidRPr="007E60D2">
        <w:t>El Acuerdo que establece la OMC. Composición y Funciones</w:t>
      </w:r>
    </w:p>
    <w:p w14:paraId="704E5105" w14:textId="77777777" w:rsidR="007E60D2" w:rsidRPr="007E60D2" w:rsidRDefault="007E60D2" w:rsidP="00BA00E2">
      <w:pPr>
        <w:numPr>
          <w:ilvl w:val="0"/>
          <w:numId w:val="15"/>
        </w:numPr>
        <w:tabs>
          <w:tab w:val="left" w:pos="5040"/>
        </w:tabs>
        <w:rPr>
          <w:lang w:val="es-AR"/>
        </w:rPr>
      </w:pPr>
      <w:r w:rsidRPr="007E60D2">
        <w:t xml:space="preserve"> Los nuevos Acuerdos</w:t>
      </w:r>
    </w:p>
    <w:p w14:paraId="0787242E" w14:textId="5DBC010D" w:rsidR="007E60D2" w:rsidRPr="007E60D2" w:rsidRDefault="007E60D2" w:rsidP="007E60D2">
      <w:pPr>
        <w:tabs>
          <w:tab w:val="left" w:pos="5040"/>
        </w:tabs>
        <w:rPr>
          <w:lang w:val="es-AR"/>
        </w:rPr>
      </w:pPr>
      <w:r w:rsidRPr="007E60D2">
        <w:rPr>
          <w:i/>
          <w:iCs/>
        </w:rPr>
        <w:t xml:space="preserve">Incorporado a la </w:t>
      </w:r>
      <w:r w:rsidR="00296D7F" w:rsidRPr="007E60D2">
        <w:rPr>
          <w:i/>
          <w:iCs/>
        </w:rPr>
        <w:t>legislación</w:t>
      </w:r>
      <w:r w:rsidRPr="007E60D2">
        <w:rPr>
          <w:i/>
          <w:iCs/>
        </w:rPr>
        <w:t xml:space="preserve"> argentina por Ley 24.425</w:t>
      </w:r>
    </w:p>
    <w:p w14:paraId="359B9014" w14:textId="77777777" w:rsidR="007E60D2" w:rsidRDefault="007E60D2" w:rsidP="00652CEE">
      <w:pPr>
        <w:tabs>
          <w:tab w:val="left" w:pos="5040"/>
        </w:tabs>
      </w:pPr>
    </w:p>
    <w:p w14:paraId="22F946A4" w14:textId="77777777" w:rsidR="007E60D2" w:rsidRPr="007E60D2" w:rsidRDefault="007E60D2" w:rsidP="007E60D2">
      <w:pPr>
        <w:tabs>
          <w:tab w:val="left" w:pos="5040"/>
        </w:tabs>
        <w:rPr>
          <w:lang w:val="es-AR"/>
        </w:rPr>
      </w:pPr>
      <w:r w:rsidRPr="007E60D2">
        <w:rPr>
          <w:lang w:val="es-ES"/>
        </w:rPr>
        <w:t>- Acuerdo por el que se establece la Organización Multilateral de Comercio</w:t>
      </w:r>
      <w:r w:rsidRPr="007E60D2">
        <w:rPr>
          <w:lang w:val="es-ES"/>
        </w:rPr>
        <w:br/>
        <w:t>- Acuerdo General sobre Aranceles Aduaneros y Comercio de 1994 </w:t>
      </w:r>
      <w:r w:rsidRPr="007E60D2">
        <w:rPr>
          <w:lang w:val="es-ES"/>
        </w:rPr>
        <w:br/>
        <w:t>- Protocolo de la Ronda Uruguay anexo al GATT de 1994 </w:t>
      </w:r>
      <w:r w:rsidRPr="007E60D2">
        <w:rPr>
          <w:lang w:val="es-ES"/>
        </w:rPr>
        <w:br/>
        <w:t>- Acuerdo sobre la Agricultura </w:t>
      </w:r>
      <w:r w:rsidRPr="007E60D2">
        <w:rPr>
          <w:lang w:val="es-ES"/>
        </w:rPr>
        <w:br/>
        <w:t>- Acuerdo sobre Medidas Sanitarias y Fitosanitarias </w:t>
      </w:r>
      <w:r w:rsidRPr="007E60D2">
        <w:rPr>
          <w:lang w:val="es-ES"/>
        </w:rPr>
        <w:br/>
        <w:t>- Acuerdo sobre los Textiles y el Vestido</w:t>
      </w:r>
      <w:r w:rsidRPr="007E60D2">
        <w:rPr>
          <w:lang w:val="es-ES"/>
        </w:rPr>
        <w:br/>
        <w:t>- Acuerdo sobre Obstáculos Técnicos al Comercios</w:t>
      </w:r>
      <w:r w:rsidRPr="007E60D2">
        <w:rPr>
          <w:lang w:val="es-ES"/>
        </w:rPr>
        <w:br/>
        <w:t>- Acuerdo sobre Medidas en materia de inversiones relacionadas con el comercio </w:t>
      </w:r>
      <w:r w:rsidRPr="007E60D2">
        <w:rPr>
          <w:lang w:val="es-ES"/>
        </w:rPr>
        <w:br/>
        <w:t>- Acuerdo relativo a la aplicación del artículo VI (Antidumping) </w:t>
      </w:r>
      <w:r w:rsidRPr="007E60D2">
        <w:rPr>
          <w:lang w:val="es-ES"/>
        </w:rPr>
        <w:br/>
        <w:t>- Acuerdo relativo a la aplicación del artículo VII (Valoración en Aduana) </w:t>
      </w:r>
      <w:r w:rsidRPr="007E60D2">
        <w:rPr>
          <w:lang w:val="es-ES"/>
        </w:rPr>
        <w:br/>
        <w:t>- Acuerdo sobre Inspección Previa a la Expedición </w:t>
      </w:r>
      <w:r w:rsidRPr="007E60D2">
        <w:rPr>
          <w:lang w:val="es-ES"/>
        </w:rPr>
        <w:br/>
        <w:t>- Acuerdo sobre las Normas de Origen </w:t>
      </w:r>
      <w:r w:rsidRPr="007E60D2">
        <w:rPr>
          <w:lang w:val="es-ES"/>
        </w:rPr>
        <w:br/>
        <w:t>- Acuerdo sobre Procedimientos para el Trámite de Licencias de Importación.</w:t>
      </w:r>
      <w:r w:rsidRPr="007E60D2">
        <w:rPr>
          <w:lang w:val="es-ES"/>
        </w:rPr>
        <w:br/>
        <w:t>- Acuerdo de Subvenciones y Medidas Compensatorias </w:t>
      </w:r>
      <w:r w:rsidRPr="007E60D2">
        <w:rPr>
          <w:lang w:val="es-ES"/>
        </w:rPr>
        <w:br/>
        <w:t>- Acuerdo de Salvaguardias </w:t>
      </w:r>
      <w:r w:rsidRPr="007E60D2">
        <w:rPr>
          <w:lang w:val="es-ES"/>
        </w:rPr>
        <w:br/>
        <w:t>- Acuerdo General sobre el Comercio de Servicios </w:t>
      </w:r>
      <w:r w:rsidRPr="007E60D2">
        <w:rPr>
          <w:lang w:val="es-ES"/>
        </w:rPr>
        <w:br/>
        <w:t>- Acuerdo sobre los aspectos de los derechos de propiedad intelectual relacionados con el  comercio, inclusive el comercio de mercancías falsificadas </w:t>
      </w:r>
      <w:r w:rsidRPr="007E60D2">
        <w:rPr>
          <w:lang w:val="es-ES"/>
        </w:rPr>
        <w:br/>
        <w:t>- Entendimiento relativo a las normas y procedimientos para la solución de diferencias </w:t>
      </w:r>
    </w:p>
    <w:p w14:paraId="39161D71" w14:textId="77777777" w:rsidR="007E60D2" w:rsidRDefault="007E60D2" w:rsidP="00652CEE">
      <w:pPr>
        <w:tabs>
          <w:tab w:val="left" w:pos="5040"/>
        </w:tabs>
      </w:pPr>
    </w:p>
    <w:p w14:paraId="4128D6D0" w14:textId="7D2AE979" w:rsidR="00983263" w:rsidRDefault="00983263" w:rsidP="00652CEE">
      <w:pPr>
        <w:tabs>
          <w:tab w:val="left" w:pos="5040"/>
        </w:tabs>
      </w:pPr>
      <w:r>
        <w:t>Se clasifican entre acuerdos de sectores y acuerdos de regla del juego</w:t>
      </w:r>
    </w:p>
    <w:p w14:paraId="724BC163" w14:textId="646F511B" w:rsidR="00983263" w:rsidRDefault="00983263" w:rsidP="00652CEE">
      <w:pPr>
        <w:tabs>
          <w:tab w:val="left" w:pos="5040"/>
        </w:tabs>
      </w:pPr>
      <w:r>
        <w:t>Acuerdos para leer</w:t>
      </w:r>
    </w:p>
    <w:p w14:paraId="3571A90E" w14:textId="46F7C484" w:rsidR="00983263" w:rsidRDefault="00936B5C" w:rsidP="00BA00E2">
      <w:pPr>
        <w:pStyle w:val="Prrafodelista"/>
        <w:numPr>
          <w:ilvl w:val="0"/>
          <w:numId w:val="9"/>
        </w:numPr>
        <w:tabs>
          <w:tab w:val="left" w:pos="5040"/>
        </w:tabs>
      </w:pPr>
      <w:r>
        <w:t>A</w:t>
      </w:r>
      <w:r w:rsidR="00983263">
        <w:t>gricultura</w:t>
      </w:r>
    </w:p>
    <w:p w14:paraId="2C41303E" w14:textId="6934D3AE" w:rsidR="00983263" w:rsidRDefault="00936B5C" w:rsidP="00BA00E2">
      <w:pPr>
        <w:pStyle w:val="Prrafodelista"/>
        <w:numPr>
          <w:ilvl w:val="0"/>
          <w:numId w:val="9"/>
        </w:numPr>
        <w:tabs>
          <w:tab w:val="left" w:pos="5040"/>
        </w:tabs>
      </w:pPr>
      <w:r>
        <w:t>Se</w:t>
      </w:r>
      <w:r w:rsidR="00983263">
        <w:t>rvicios</w:t>
      </w:r>
    </w:p>
    <w:p w14:paraId="6A506EA3" w14:textId="2CCFADF0" w:rsidR="00983263" w:rsidRDefault="00936B5C" w:rsidP="00BA00E2">
      <w:pPr>
        <w:pStyle w:val="Prrafodelista"/>
        <w:numPr>
          <w:ilvl w:val="0"/>
          <w:numId w:val="9"/>
        </w:numPr>
        <w:tabs>
          <w:tab w:val="left" w:pos="5040"/>
        </w:tabs>
      </w:pPr>
      <w:r>
        <w:t>Re</w:t>
      </w:r>
      <w:r w:rsidR="00983263">
        <w:t>solución de controversias dentro de la OMC</w:t>
      </w:r>
    </w:p>
    <w:p w14:paraId="6B40CA5C" w14:textId="77777777" w:rsidR="00983263" w:rsidRDefault="00983263" w:rsidP="00983263">
      <w:pPr>
        <w:tabs>
          <w:tab w:val="left" w:pos="5040"/>
        </w:tabs>
      </w:pPr>
    </w:p>
    <w:p w14:paraId="356E630F" w14:textId="5740C1C0" w:rsidR="00BF3B80" w:rsidRDefault="00BF3B80" w:rsidP="00983263">
      <w:pPr>
        <w:tabs>
          <w:tab w:val="left" w:pos="5040"/>
        </w:tabs>
        <w:rPr>
          <w:b/>
        </w:rPr>
      </w:pPr>
      <w:r w:rsidRPr="00BF3B80">
        <w:rPr>
          <w:b/>
        </w:rPr>
        <w:t xml:space="preserve">Teoría de la integración </w:t>
      </w:r>
    </w:p>
    <w:p w14:paraId="14183B0B" w14:textId="77777777" w:rsidR="00BF3B80" w:rsidRDefault="00BF3B80" w:rsidP="00983263">
      <w:pPr>
        <w:tabs>
          <w:tab w:val="left" w:pos="5040"/>
        </w:tabs>
        <w:rPr>
          <w:b/>
        </w:rPr>
      </w:pPr>
    </w:p>
    <w:p w14:paraId="255D9B79" w14:textId="77777777" w:rsidR="00BF3B80" w:rsidRPr="00BF3B80" w:rsidRDefault="00BF3B80" w:rsidP="00BF3B80">
      <w:pPr>
        <w:tabs>
          <w:tab w:val="left" w:pos="5040"/>
        </w:tabs>
        <w:rPr>
          <w:b/>
          <w:lang w:val="es-AR"/>
        </w:rPr>
      </w:pPr>
      <w:r w:rsidRPr="00BF3B80">
        <w:rPr>
          <w:b/>
          <w:bCs/>
          <w:lang w:val="es-ES"/>
        </w:rPr>
        <w:t xml:space="preserve">        Épocas del Comercio Internacional</w:t>
      </w:r>
    </w:p>
    <w:p w14:paraId="13224747" w14:textId="77777777" w:rsidR="00BF3B80" w:rsidRPr="00BF3B80" w:rsidRDefault="00BF3B80" w:rsidP="00BA00E2">
      <w:pPr>
        <w:numPr>
          <w:ilvl w:val="0"/>
          <w:numId w:val="16"/>
        </w:numPr>
        <w:tabs>
          <w:tab w:val="left" w:pos="5040"/>
        </w:tabs>
        <w:rPr>
          <w:lang w:val="es-AR"/>
        </w:rPr>
      </w:pPr>
      <w:r w:rsidRPr="00BF3B80">
        <w:rPr>
          <w:lang w:val="es-ES"/>
        </w:rPr>
        <w:t>Liberalismo Comercial: mediados del siglo XIX a la 1era Guerra Mundial. Expansión Económica.</w:t>
      </w:r>
    </w:p>
    <w:p w14:paraId="25152BDD" w14:textId="77777777" w:rsidR="00BF3B80" w:rsidRPr="00BF3B80" w:rsidRDefault="00BF3B80" w:rsidP="00BA00E2">
      <w:pPr>
        <w:numPr>
          <w:ilvl w:val="0"/>
          <w:numId w:val="16"/>
        </w:numPr>
        <w:tabs>
          <w:tab w:val="left" w:pos="5040"/>
        </w:tabs>
        <w:rPr>
          <w:lang w:val="es-AR"/>
        </w:rPr>
      </w:pPr>
      <w:r w:rsidRPr="00BF3B80">
        <w:rPr>
          <w:lang w:val="es-ES"/>
        </w:rPr>
        <w:t xml:space="preserve">Bilateralismo Comercial y Financiero: década del 20 al 40, acentuada con la crisis de 1929. Intervención y proteccionismo </w:t>
      </w:r>
    </w:p>
    <w:p w14:paraId="3840722F" w14:textId="77777777" w:rsidR="00BF3B80" w:rsidRPr="00BF3B80" w:rsidRDefault="00BF3B80" w:rsidP="00BF3B80">
      <w:pPr>
        <w:tabs>
          <w:tab w:val="left" w:pos="5040"/>
        </w:tabs>
        <w:rPr>
          <w:lang w:val="es-AR"/>
        </w:rPr>
      </w:pPr>
      <w:r w:rsidRPr="00BF3B80">
        <w:rPr>
          <w:bCs/>
          <w:i/>
          <w:iCs/>
          <w:lang w:val="es-ES"/>
        </w:rPr>
        <w:t xml:space="preserve">   ¿A que les recuerda?</w:t>
      </w:r>
    </w:p>
    <w:p w14:paraId="1B69580F" w14:textId="45CE0EDD" w:rsidR="00BF3B80" w:rsidRPr="00BF3B80" w:rsidRDefault="00BF3B80" w:rsidP="00BA00E2">
      <w:pPr>
        <w:numPr>
          <w:ilvl w:val="0"/>
          <w:numId w:val="17"/>
        </w:numPr>
        <w:tabs>
          <w:tab w:val="left" w:pos="5040"/>
        </w:tabs>
        <w:rPr>
          <w:lang w:val="es-AR"/>
        </w:rPr>
      </w:pPr>
      <w:r w:rsidRPr="00BF3B80">
        <w:rPr>
          <w:lang w:val="es-ES"/>
        </w:rPr>
        <w:t xml:space="preserve">Conferencia de </w:t>
      </w:r>
      <w:r w:rsidR="00296D7F" w:rsidRPr="00BF3B80">
        <w:rPr>
          <w:lang w:val="es-ES"/>
        </w:rPr>
        <w:t>Breton</w:t>
      </w:r>
      <w:r w:rsidRPr="00BF3B80">
        <w:rPr>
          <w:lang w:val="es-ES"/>
        </w:rPr>
        <w:t xml:space="preserve"> Woods (1944). Se busca restablecer el comercio internacional libre y ordenado. Se crea el BIRF, FMI y GATT</w:t>
      </w:r>
    </w:p>
    <w:p w14:paraId="3363E8E7" w14:textId="77777777" w:rsidR="00BF3B80" w:rsidRPr="00BF3B80" w:rsidRDefault="00BF3B80" w:rsidP="00BA00E2">
      <w:pPr>
        <w:numPr>
          <w:ilvl w:val="0"/>
          <w:numId w:val="17"/>
        </w:numPr>
        <w:tabs>
          <w:tab w:val="left" w:pos="5040"/>
        </w:tabs>
        <w:rPr>
          <w:lang w:val="es-AR"/>
        </w:rPr>
      </w:pPr>
      <w:r w:rsidRPr="00BF3B80">
        <w:rPr>
          <w:lang w:val="es-ES"/>
        </w:rPr>
        <w:t>Década del 50: Cooperación Económica Internacional.</w:t>
      </w:r>
    </w:p>
    <w:p w14:paraId="1AEABB44" w14:textId="77777777" w:rsidR="00BF3B80" w:rsidRPr="00BF3B80" w:rsidRDefault="00BF3B80" w:rsidP="00BA00E2">
      <w:pPr>
        <w:numPr>
          <w:ilvl w:val="0"/>
          <w:numId w:val="17"/>
        </w:numPr>
        <w:tabs>
          <w:tab w:val="left" w:pos="5040"/>
        </w:tabs>
        <w:rPr>
          <w:b/>
          <w:lang w:val="es-AR"/>
        </w:rPr>
      </w:pPr>
      <w:r w:rsidRPr="00BF3B80">
        <w:rPr>
          <w:lang w:val="es-ES"/>
        </w:rPr>
        <w:t>Fines década del 50: Multilateralismo Comercial. Intentos de integración económica. Creación de la Comunidad Europea</w:t>
      </w:r>
      <w:r w:rsidRPr="00BF3B80">
        <w:rPr>
          <w:b/>
          <w:lang w:val="es-ES"/>
        </w:rPr>
        <w:t>.</w:t>
      </w:r>
    </w:p>
    <w:p w14:paraId="6A55D158" w14:textId="77777777" w:rsidR="00BF3B80" w:rsidRPr="00BF3B80" w:rsidRDefault="00BF3B80" w:rsidP="00983263">
      <w:pPr>
        <w:tabs>
          <w:tab w:val="left" w:pos="5040"/>
        </w:tabs>
      </w:pPr>
    </w:p>
    <w:p w14:paraId="59721EAD" w14:textId="77777777" w:rsidR="00BF3B80" w:rsidRPr="00BF3B80" w:rsidRDefault="00BF3B80" w:rsidP="00BF3B80">
      <w:pPr>
        <w:tabs>
          <w:tab w:val="left" w:pos="5040"/>
        </w:tabs>
        <w:rPr>
          <w:b/>
          <w:lang w:val="es-AR"/>
        </w:rPr>
      </w:pPr>
      <w:r w:rsidRPr="00BF3B80">
        <w:rPr>
          <w:b/>
          <w:bCs/>
          <w:lang w:val="es-ES"/>
        </w:rPr>
        <w:t>Dos enfoques básicos sobre la Liberalización Comercial</w:t>
      </w:r>
    </w:p>
    <w:p w14:paraId="0A0FAD71" w14:textId="77777777" w:rsidR="00BF3B80" w:rsidRPr="00BF3B80" w:rsidRDefault="00BF3B80" w:rsidP="00BA00E2">
      <w:pPr>
        <w:numPr>
          <w:ilvl w:val="0"/>
          <w:numId w:val="18"/>
        </w:numPr>
        <w:tabs>
          <w:tab w:val="left" w:pos="5040"/>
        </w:tabs>
        <w:rPr>
          <w:lang w:val="es-AR"/>
        </w:rPr>
      </w:pPr>
      <w:r w:rsidRPr="00BF3B80">
        <w:rPr>
          <w:bCs/>
          <w:lang w:val="es-ES"/>
        </w:rPr>
        <w:t xml:space="preserve">Enfoque Multilateral: </w:t>
      </w:r>
      <w:r w:rsidRPr="00BF3B80">
        <w:rPr>
          <w:lang w:val="es-ES"/>
        </w:rPr>
        <w:t>reducir barreras arancelarias y no arancelarias a nivel mundial, a través de negociaciones comerciales multilaterales en el seno del GATT / OMC</w:t>
      </w:r>
    </w:p>
    <w:p w14:paraId="167D6C52" w14:textId="77777777" w:rsidR="00BF3B80" w:rsidRPr="00BF3B80" w:rsidRDefault="00BF3B80" w:rsidP="00BA00E2">
      <w:pPr>
        <w:numPr>
          <w:ilvl w:val="0"/>
          <w:numId w:val="18"/>
        </w:numPr>
        <w:tabs>
          <w:tab w:val="left" w:pos="5040"/>
        </w:tabs>
        <w:rPr>
          <w:lang w:val="es-AR"/>
        </w:rPr>
      </w:pPr>
      <w:r w:rsidRPr="00BF3B80">
        <w:rPr>
          <w:bCs/>
          <w:lang w:val="es-ES"/>
        </w:rPr>
        <w:t>Enfoque Regional:</w:t>
      </w:r>
      <w:r w:rsidRPr="00BF3B80">
        <w:rPr>
          <w:lang w:val="es-ES"/>
        </w:rPr>
        <w:t xml:space="preserve"> acuerdos comerciales entre algunos estados apuntando al librecambio entre ellos, pero manteniendo barreras comerciales con el resto de países no miembros.</w:t>
      </w:r>
    </w:p>
    <w:p w14:paraId="64B135F7" w14:textId="06E3EBFF" w:rsidR="00BF3B80" w:rsidRDefault="00BF3B80" w:rsidP="00BF3B80">
      <w:pPr>
        <w:tabs>
          <w:tab w:val="left" w:pos="5040"/>
        </w:tabs>
        <w:rPr>
          <w:bCs/>
          <w:i/>
          <w:iCs/>
          <w:lang w:val="es-ES"/>
        </w:rPr>
      </w:pPr>
      <w:r w:rsidRPr="00BF3B80">
        <w:rPr>
          <w:bCs/>
          <w:i/>
          <w:iCs/>
          <w:lang w:val="es-ES"/>
        </w:rPr>
        <w:t>Este ultimo enfoque  es cuestionado por distintos autores, en cuanto a la creación de acuerdos regionales con el fin de lograr una Liberalización Internacional del Comercio.</w:t>
      </w:r>
    </w:p>
    <w:p w14:paraId="36B083BF" w14:textId="77777777" w:rsidR="00BF3B80" w:rsidRPr="00BF3B80" w:rsidRDefault="00BF3B80" w:rsidP="00BF3B80">
      <w:pPr>
        <w:tabs>
          <w:tab w:val="left" w:pos="5040"/>
        </w:tabs>
        <w:rPr>
          <w:lang w:val="es-AR"/>
        </w:rPr>
      </w:pPr>
    </w:p>
    <w:p w14:paraId="4FBA3C84" w14:textId="77777777" w:rsidR="00BF3B80" w:rsidRPr="00BF3B80" w:rsidRDefault="00BF3B80" w:rsidP="00BF3B80">
      <w:pPr>
        <w:tabs>
          <w:tab w:val="left" w:pos="5040"/>
        </w:tabs>
      </w:pPr>
      <w:r>
        <w:t>Es mas fácil optar por el regionalismo al multilateralismo por que en la OMC son muchos países y hay muchos mas temas, por lo tanto las negociones son mas largas y complicadas.</w:t>
      </w:r>
    </w:p>
    <w:p w14:paraId="2CBB1087" w14:textId="306B0C83" w:rsidR="00BF3B80" w:rsidRDefault="00BF3B80" w:rsidP="00983263">
      <w:pPr>
        <w:tabs>
          <w:tab w:val="left" w:pos="5040"/>
        </w:tabs>
      </w:pPr>
      <w:r>
        <w:t>Los acuerdos regionales parecerían ilegales porque se contrapondrían al art 1, pero el art 24 dice que para que los acuerdos sean legales deben llegar al libre comercio en como máximo 10 años.</w:t>
      </w:r>
    </w:p>
    <w:p w14:paraId="1493094E" w14:textId="77777777" w:rsidR="00ED5B05" w:rsidRPr="00ED5B05" w:rsidRDefault="00ED5B05" w:rsidP="00ED5B05">
      <w:pPr>
        <w:tabs>
          <w:tab w:val="left" w:pos="5040"/>
        </w:tabs>
        <w:rPr>
          <w:b/>
        </w:rPr>
      </w:pPr>
      <w:r w:rsidRPr="00ED5B05">
        <w:rPr>
          <w:b/>
        </w:rPr>
        <w:t>Integración</w:t>
      </w:r>
    </w:p>
    <w:p w14:paraId="67D8A058" w14:textId="77777777" w:rsidR="00ED5B05" w:rsidRDefault="00ED5B05" w:rsidP="00ED5B05">
      <w:pPr>
        <w:tabs>
          <w:tab w:val="left" w:pos="5040"/>
        </w:tabs>
      </w:pPr>
      <w:r>
        <w:t>Proceso voluntario y formal en el cual dos o mas países eliminan sus barrearas a los intercambios comerciales en la búsqueda de un espacio económico mas grande</w:t>
      </w:r>
    </w:p>
    <w:p w14:paraId="10728633" w14:textId="77777777" w:rsidR="00ED5B05" w:rsidRPr="00BF3B80" w:rsidRDefault="00ED5B05" w:rsidP="00983263">
      <w:pPr>
        <w:tabs>
          <w:tab w:val="left" w:pos="5040"/>
        </w:tabs>
      </w:pPr>
    </w:p>
    <w:p w14:paraId="70E1461D" w14:textId="2BD4A0AD" w:rsidR="00BF3B80" w:rsidRDefault="00BF3B80" w:rsidP="00983263">
      <w:pPr>
        <w:tabs>
          <w:tab w:val="left" w:pos="5040"/>
        </w:tabs>
        <w:rPr>
          <w:b/>
        </w:rPr>
      </w:pPr>
      <w:r>
        <w:rPr>
          <w:b/>
        </w:rPr>
        <w:t>Concepto tradicional de integración</w:t>
      </w:r>
    </w:p>
    <w:p w14:paraId="63774774" w14:textId="77777777" w:rsidR="00BF3B80" w:rsidRPr="00BF3B80" w:rsidRDefault="00BF3B80" w:rsidP="00BA00E2">
      <w:pPr>
        <w:numPr>
          <w:ilvl w:val="0"/>
          <w:numId w:val="19"/>
        </w:numPr>
        <w:tabs>
          <w:tab w:val="left" w:pos="5040"/>
        </w:tabs>
        <w:rPr>
          <w:lang w:val="es-AR"/>
        </w:rPr>
      </w:pPr>
      <w:r w:rsidRPr="00BF3B80">
        <w:rPr>
          <w:lang w:val="es-ES"/>
        </w:rPr>
        <w:t xml:space="preserve">El número de acuerdos comerciales regionales  no ha dejado de aumentar desde principios del decenio de 1990.  </w:t>
      </w:r>
    </w:p>
    <w:p w14:paraId="71FD131E" w14:textId="77777777" w:rsidR="00BF3B80" w:rsidRPr="00BF3B80" w:rsidRDefault="00BF3B80" w:rsidP="00BA00E2">
      <w:pPr>
        <w:numPr>
          <w:ilvl w:val="0"/>
          <w:numId w:val="19"/>
        </w:numPr>
        <w:tabs>
          <w:tab w:val="left" w:pos="5040"/>
        </w:tabs>
        <w:rPr>
          <w:lang w:val="es-AR"/>
        </w:rPr>
      </w:pPr>
      <w:r w:rsidRPr="00BF3B80">
        <w:rPr>
          <w:lang w:val="es-ES"/>
        </w:rPr>
        <w:t xml:space="preserve">A enero de 2016 se habían notificado al GATT/OMC unos 625 ACR (si se cuentan por separado bienes y servicios), de los cuales 419 estaban en vigor. </w:t>
      </w:r>
    </w:p>
    <w:p w14:paraId="14D347E8" w14:textId="77777777" w:rsidR="00BF3B80" w:rsidRPr="00BF3B80" w:rsidRDefault="00BF3B80" w:rsidP="00BA00E2">
      <w:pPr>
        <w:numPr>
          <w:ilvl w:val="0"/>
          <w:numId w:val="19"/>
        </w:numPr>
        <w:tabs>
          <w:tab w:val="left" w:pos="5040"/>
        </w:tabs>
        <w:rPr>
          <w:lang w:val="es-AR"/>
        </w:rPr>
      </w:pPr>
      <w:r w:rsidRPr="00BF3B80">
        <w:rPr>
          <w:lang w:val="es-ES"/>
        </w:rPr>
        <w:t>En el contexto de la OMC, la característica común de todos los ACR es que son acuerdos comerciales entre dos o más socios.  La información sobre los ACR notificados a la OMC puede consultarse en la web.</w:t>
      </w:r>
    </w:p>
    <w:p w14:paraId="087A593D" w14:textId="77777777" w:rsidR="00BF3B80" w:rsidRPr="00BF3B80" w:rsidRDefault="00BF3B80" w:rsidP="00BA00E2">
      <w:pPr>
        <w:numPr>
          <w:ilvl w:val="0"/>
          <w:numId w:val="19"/>
        </w:numPr>
        <w:tabs>
          <w:tab w:val="left" w:pos="5040"/>
        </w:tabs>
        <w:rPr>
          <w:lang w:val="es-AR"/>
        </w:rPr>
      </w:pPr>
      <w:r w:rsidRPr="00BF3B80">
        <w:rPr>
          <w:lang w:val="es-ES"/>
        </w:rPr>
        <w:t xml:space="preserve">La OMC también recibe notificaciones de sus Miembros relativas a arreglos comerciales preferenciales (ACP).  Estos constituyen preferencias comerciales unilaterales.  </w:t>
      </w:r>
    </w:p>
    <w:p w14:paraId="1A1F9A38" w14:textId="77777777" w:rsidR="00ED5B05" w:rsidRPr="00ED5B05" w:rsidRDefault="00ED5B05" w:rsidP="00BA00E2">
      <w:pPr>
        <w:numPr>
          <w:ilvl w:val="0"/>
          <w:numId w:val="20"/>
        </w:numPr>
        <w:tabs>
          <w:tab w:val="left" w:pos="5040"/>
        </w:tabs>
        <w:rPr>
          <w:lang w:val="es-AR"/>
        </w:rPr>
      </w:pPr>
      <w:r w:rsidRPr="00ED5B05">
        <w:rPr>
          <w:bCs/>
          <w:lang w:val="es-ES"/>
        </w:rPr>
        <w:t>Definición Económica:</w:t>
      </w:r>
    </w:p>
    <w:p w14:paraId="496C2278" w14:textId="77777777" w:rsidR="00ED5B05" w:rsidRPr="00ED5B05" w:rsidRDefault="00ED5B05" w:rsidP="00BA00E2">
      <w:pPr>
        <w:numPr>
          <w:ilvl w:val="2"/>
          <w:numId w:val="20"/>
        </w:numPr>
        <w:tabs>
          <w:tab w:val="left" w:pos="5040"/>
        </w:tabs>
        <w:rPr>
          <w:lang w:val="es-AR"/>
        </w:rPr>
      </w:pPr>
      <w:r w:rsidRPr="00ED5B05">
        <w:rPr>
          <w:lang w:val="es-ES"/>
        </w:rPr>
        <w:t>Integración como “proceso” de medidas para derribar barreras entre países.</w:t>
      </w:r>
    </w:p>
    <w:p w14:paraId="54734469" w14:textId="77777777" w:rsidR="00ED5B05" w:rsidRPr="00ED5B05" w:rsidRDefault="00ED5B05" w:rsidP="00BA00E2">
      <w:pPr>
        <w:numPr>
          <w:ilvl w:val="2"/>
          <w:numId w:val="20"/>
        </w:numPr>
        <w:tabs>
          <w:tab w:val="left" w:pos="5040"/>
        </w:tabs>
        <w:rPr>
          <w:lang w:val="es-AR"/>
        </w:rPr>
      </w:pPr>
      <w:r w:rsidRPr="00ED5B05">
        <w:rPr>
          <w:lang w:val="es-ES"/>
        </w:rPr>
        <w:t>Integración como “estado de cosas”: un espacio económico común entre países.</w:t>
      </w:r>
    </w:p>
    <w:p w14:paraId="651462C8" w14:textId="77777777" w:rsidR="00ED5B05" w:rsidRPr="00ED5B05" w:rsidRDefault="00ED5B05" w:rsidP="00BA00E2">
      <w:pPr>
        <w:numPr>
          <w:ilvl w:val="1"/>
          <w:numId w:val="20"/>
        </w:numPr>
        <w:tabs>
          <w:tab w:val="left" w:pos="5040"/>
        </w:tabs>
        <w:rPr>
          <w:lang w:val="es-AR"/>
        </w:rPr>
      </w:pPr>
      <w:r w:rsidRPr="00ED5B05">
        <w:rPr>
          <w:bCs/>
          <w:lang w:val="es-ES"/>
        </w:rPr>
        <w:t>Definición Política:</w:t>
      </w:r>
    </w:p>
    <w:p w14:paraId="47697AE9" w14:textId="1D756720" w:rsidR="00D61B4C" w:rsidRPr="00D61B4C" w:rsidRDefault="00ED5B05" w:rsidP="00BA00E2">
      <w:pPr>
        <w:numPr>
          <w:ilvl w:val="2"/>
          <w:numId w:val="20"/>
        </w:numPr>
        <w:tabs>
          <w:tab w:val="left" w:pos="5040"/>
        </w:tabs>
        <w:rPr>
          <w:lang w:val="es-AR"/>
        </w:rPr>
      </w:pPr>
      <w:r w:rsidRPr="00ED5B05">
        <w:rPr>
          <w:lang w:val="es-ES"/>
        </w:rPr>
        <w:t xml:space="preserve">Integración como proceso mediante el cual los países miembros transfieren soberanía nacional a entes ¨supranacionales¨ con atribuciones para regular sobre la </w:t>
      </w:r>
      <w:r w:rsidRPr="00ED5B05">
        <w:rPr>
          <w:b/>
          <w:bCs/>
          <w:i/>
          <w:iCs/>
          <w:lang w:val="es-ES"/>
        </w:rPr>
        <w:t>unidad mayor</w:t>
      </w:r>
      <w:r w:rsidR="00D61B4C">
        <w:rPr>
          <w:b/>
          <w:bCs/>
          <w:i/>
          <w:iCs/>
          <w:lang w:val="es-ES"/>
        </w:rPr>
        <w:t>.</w:t>
      </w:r>
    </w:p>
    <w:p w14:paraId="6170998A" w14:textId="50A60AD9" w:rsidR="00ED5B05" w:rsidRPr="00D61B4C" w:rsidRDefault="00ED5B05" w:rsidP="00BA00E2">
      <w:pPr>
        <w:numPr>
          <w:ilvl w:val="2"/>
          <w:numId w:val="20"/>
        </w:numPr>
        <w:tabs>
          <w:tab w:val="left" w:pos="5040"/>
        </w:tabs>
        <w:rPr>
          <w:lang w:val="es-AR"/>
        </w:rPr>
      </w:pPr>
      <w:r w:rsidRPr="00ED5B05">
        <w:rPr>
          <w:lang w:val="es-AR"/>
        </w:rPr>
        <w:t>Aparece núcleo i</w:t>
      </w:r>
      <w:r w:rsidRPr="00D61B4C">
        <w:rPr>
          <w:lang w:val="es-AR"/>
        </w:rPr>
        <w:t xml:space="preserve">nstitucional </w:t>
      </w:r>
      <w:r w:rsidRPr="00D61B4C">
        <w:rPr>
          <w:i/>
          <w:iCs/>
          <w:lang w:val="es-AR"/>
        </w:rPr>
        <w:t>ordenador.</w:t>
      </w:r>
    </w:p>
    <w:p w14:paraId="0CFAF6A2" w14:textId="77777777" w:rsidR="00D61B4C" w:rsidRDefault="00D61B4C" w:rsidP="00D61B4C">
      <w:pPr>
        <w:tabs>
          <w:tab w:val="left" w:pos="5040"/>
        </w:tabs>
        <w:rPr>
          <w:b/>
          <w:lang w:val="es-ES"/>
        </w:rPr>
      </w:pPr>
    </w:p>
    <w:p w14:paraId="3C01F7E3" w14:textId="328FA153" w:rsidR="00D61B4C" w:rsidRPr="00D61B4C" w:rsidRDefault="00D61B4C" w:rsidP="00D61B4C">
      <w:pPr>
        <w:tabs>
          <w:tab w:val="left" w:pos="5040"/>
        </w:tabs>
        <w:rPr>
          <w:b/>
          <w:lang w:val="es-ES"/>
        </w:rPr>
      </w:pPr>
      <w:r w:rsidRPr="00D61B4C">
        <w:rPr>
          <w:b/>
          <w:lang w:val="es-ES"/>
        </w:rPr>
        <w:t>Etapas de la Integración Económica</w:t>
      </w:r>
    </w:p>
    <w:p w14:paraId="5493D4CB" w14:textId="3B444F2F" w:rsidR="00D61B4C" w:rsidRPr="00D61B4C" w:rsidRDefault="00D61B4C" w:rsidP="00BA00E2">
      <w:pPr>
        <w:numPr>
          <w:ilvl w:val="0"/>
          <w:numId w:val="21"/>
        </w:numPr>
        <w:tabs>
          <w:tab w:val="left" w:pos="5040"/>
        </w:tabs>
        <w:rPr>
          <w:lang w:val="es-AR"/>
        </w:rPr>
      </w:pPr>
      <w:r w:rsidRPr="00D61B4C">
        <w:rPr>
          <w:b/>
          <w:bCs/>
          <w:lang w:val="es-ES"/>
        </w:rPr>
        <w:t>Zona de Preferencias Comerciales (ZPC):</w:t>
      </w:r>
      <w:r w:rsidRPr="00D61B4C">
        <w:rPr>
          <w:lang w:val="es-ES"/>
        </w:rPr>
        <w:t xml:space="preserve"> mutuas reducciones en las barreras aduaneras</w:t>
      </w:r>
      <w:r w:rsidR="006532B4">
        <w:rPr>
          <w:lang w:val="es-ES"/>
        </w:rPr>
        <w:t>. Solo para países en desarrollo, no hay zonas de preferencias entre dos países desarrollados</w:t>
      </w:r>
    </w:p>
    <w:p w14:paraId="23733497" w14:textId="6A4587B2" w:rsidR="005B0E06" w:rsidRDefault="00D61B4C" w:rsidP="00BA00E2">
      <w:pPr>
        <w:numPr>
          <w:ilvl w:val="0"/>
          <w:numId w:val="21"/>
        </w:numPr>
        <w:tabs>
          <w:tab w:val="left" w:pos="5040"/>
        </w:tabs>
        <w:rPr>
          <w:lang w:val="es-AR"/>
        </w:rPr>
      </w:pPr>
      <w:r w:rsidRPr="00D61B4C">
        <w:rPr>
          <w:b/>
          <w:bCs/>
          <w:lang w:val="es-ES"/>
        </w:rPr>
        <w:t xml:space="preserve">Zona de Libre Comercio (ZLC): </w:t>
      </w:r>
      <w:r w:rsidRPr="00D61B4C">
        <w:rPr>
          <w:lang w:val="es-ES"/>
        </w:rPr>
        <w:t>liberación del movimiento de bienes y servicios en el área formada por los países miembros, pero manteniendo cada uno su política comercial y aduanera para con el resto.</w:t>
      </w:r>
    </w:p>
    <w:p w14:paraId="087398B3" w14:textId="0B29C371" w:rsidR="005B0E06" w:rsidRPr="005B0E06" w:rsidRDefault="005B0E06" w:rsidP="00BA00E2">
      <w:pPr>
        <w:numPr>
          <w:ilvl w:val="1"/>
          <w:numId w:val="21"/>
        </w:numPr>
        <w:tabs>
          <w:tab w:val="left" w:pos="5040"/>
        </w:tabs>
        <w:rPr>
          <w:lang w:val="es-AR"/>
        </w:rPr>
      </w:pPr>
      <w:r>
        <w:rPr>
          <w:b/>
          <w:bCs/>
          <w:lang w:val="es-ES"/>
        </w:rPr>
        <w:t>Con el ART XXIV</w:t>
      </w:r>
      <w:r>
        <w:rPr>
          <w:b/>
          <w:bCs/>
          <w:lang w:val="es-ES"/>
        </w:rPr>
        <w:tab/>
      </w:r>
    </w:p>
    <w:p w14:paraId="49D453D3" w14:textId="39EE1821" w:rsidR="00D479DE" w:rsidRPr="00D479DE" w:rsidRDefault="00D479DE" w:rsidP="00BA00E2">
      <w:pPr>
        <w:numPr>
          <w:ilvl w:val="1"/>
          <w:numId w:val="21"/>
        </w:numPr>
        <w:tabs>
          <w:tab w:val="left" w:pos="5040"/>
        </w:tabs>
        <w:rPr>
          <w:lang w:val="es-AR"/>
        </w:rPr>
      </w:pPr>
      <w:r>
        <w:rPr>
          <w:bCs/>
          <w:lang w:val="es-ES"/>
        </w:rPr>
        <w:t>Arancel 0</w:t>
      </w:r>
    </w:p>
    <w:p w14:paraId="71A09E84" w14:textId="3685780F" w:rsidR="00D479DE" w:rsidRPr="00D479DE" w:rsidRDefault="00D479DE" w:rsidP="00BA00E2">
      <w:pPr>
        <w:numPr>
          <w:ilvl w:val="1"/>
          <w:numId w:val="21"/>
        </w:numPr>
        <w:tabs>
          <w:tab w:val="left" w:pos="5040"/>
        </w:tabs>
        <w:rPr>
          <w:lang w:val="es-AR"/>
        </w:rPr>
      </w:pPr>
      <w:r>
        <w:rPr>
          <w:bCs/>
          <w:lang w:val="es-ES"/>
        </w:rPr>
        <w:t>Sin barreras no arancelarias</w:t>
      </w:r>
    </w:p>
    <w:p w14:paraId="512210E9" w14:textId="14E6506C" w:rsidR="00D479DE" w:rsidRPr="005B0E06" w:rsidRDefault="00D479DE" w:rsidP="00BA00E2">
      <w:pPr>
        <w:numPr>
          <w:ilvl w:val="1"/>
          <w:numId w:val="21"/>
        </w:numPr>
        <w:tabs>
          <w:tab w:val="left" w:pos="5040"/>
        </w:tabs>
        <w:rPr>
          <w:lang w:val="es-AR"/>
        </w:rPr>
      </w:pPr>
      <w:r>
        <w:rPr>
          <w:bCs/>
          <w:lang w:val="es-ES"/>
        </w:rPr>
        <w:t xml:space="preserve">Para productos originarios- reglas de origen. </w:t>
      </w:r>
      <w:r w:rsidR="00415A61">
        <w:rPr>
          <w:bCs/>
          <w:lang w:val="es-ES"/>
        </w:rPr>
        <w:t>(10 años)</w:t>
      </w:r>
    </w:p>
    <w:p w14:paraId="5C3B7C73" w14:textId="0C17EAB0" w:rsidR="005B0E06" w:rsidRPr="0041669B" w:rsidRDefault="005B0E06" w:rsidP="00BA00E2">
      <w:pPr>
        <w:numPr>
          <w:ilvl w:val="1"/>
          <w:numId w:val="21"/>
        </w:numPr>
        <w:tabs>
          <w:tab w:val="left" w:pos="5040"/>
        </w:tabs>
        <w:rPr>
          <w:lang w:val="es-AR"/>
        </w:rPr>
      </w:pPr>
      <w:r>
        <w:rPr>
          <w:bCs/>
          <w:lang w:val="es-ES"/>
        </w:rPr>
        <w:t>Plazo razonable para que los aranceles lleguen a 0.</w:t>
      </w:r>
      <w:r w:rsidR="00415A61">
        <w:rPr>
          <w:bCs/>
          <w:lang w:val="es-ES"/>
        </w:rPr>
        <w:t xml:space="preserve"> </w:t>
      </w:r>
    </w:p>
    <w:p w14:paraId="2478D131" w14:textId="260C0D80" w:rsidR="00445462" w:rsidRDefault="0041669B" w:rsidP="00BA00E2">
      <w:pPr>
        <w:numPr>
          <w:ilvl w:val="1"/>
          <w:numId w:val="21"/>
        </w:numPr>
        <w:tabs>
          <w:tab w:val="left" w:pos="5040"/>
        </w:tabs>
        <w:rPr>
          <w:lang w:val="es-AR"/>
        </w:rPr>
      </w:pPr>
      <w:r w:rsidRPr="00445462">
        <w:rPr>
          <w:bCs/>
          <w:lang w:val="es-ES"/>
        </w:rPr>
        <w:t>Sustancial del comercio- liberar el arancel de la mayor cantidad de productos. En el Mercosur son 100 los que están exceptuados.</w:t>
      </w:r>
    </w:p>
    <w:p w14:paraId="507C8809" w14:textId="77777777" w:rsidR="00445462" w:rsidRPr="00445462" w:rsidRDefault="00445462" w:rsidP="00BA00E2">
      <w:pPr>
        <w:numPr>
          <w:ilvl w:val="1"/>
          <w:numId w:val="21"/>
        </w:numPr>
        <w:tabs>
          <w:tab w:val="left" w:pos="5040"/>
        </w:tabs>
        <w:rPr>
          <w:lang w:val="es-AR"/>
        </w:rPr>
      </w:pPr>
      <w:r w:rsidRPr="00445462">
        <w:rPr>
          <w:lang w:val="es-ES"/>
        </w:rPr>
        <w:t>De acuerdo a la definición del GATT, se trata de un grupo de dos o mas territorios aduaneros entre los cuales se eliminan los derechos de aduana y demás medidas comerciales restrictivas con respecto a lo esencial de los intercambios comerciales de los productos originarios de los territorios constitutivos de dicha zona de libre comercio, dentro de un plazo razonable”</w:t>
      </w:r>
    </w:p>
    <w:p w14:paraId="547B91F7" w14:textId="77777777" w:rsidR="00445462" w:rsidRPr="00445462" w:rsidRDefault="00445462" w:rsidP="00BA00E2">
      <w:pPr>
        <w:numPr>
          <w:ilvl w:val="1"/>
          <w:numId w:val="21"/>
        </w:numPr>
        <w:tabs>
          <w:tab w:val="left" w:pos="5040"/>
        </w:tabs>
        <w:rPr>
          <w:lang w:val="es-AR"/>
        </w:rPr>
      </w:pPr>
      <w:r w:rsidRPr="00445462">
        <w:rPr>
          <w:lang w:val="es-ES"/>
        </w:rPr>
        <w:t>No se establecen aranceles uniformes y regulaciones para terceros países.</w:t>
      </w:r>
    </w:p>
    <w:p w14:paraId="376E9E59" w14:textId="77777777" w:rsidR="00445462" w:rsidRPr="00445462" w:rsidRDefault="00445462" w:rsidP="00445462">
      <w:pPr>
        <w:tabs>
          <w:tab w:val="left" w:pos="5040"/>
        </w:tabs>
        <w:ind w:left="1440"/>
        <w:rPr>
          <w:lang w:val="es-AR"/>
        </w:rPr>
      </w:pPr>
    </w:p>
    <w:p w14:paraId="1C3921FB" w14:textId="77777777" w:rsidR="00D61B4C" w:rsidRPr="00445462" w:rsidRDefault="00D61B4C" w:rsidP="00BA00E2">
      <w:pPr>
        <w:numPr>
          <w:ilvl w:val="0"/>
          <w:numId w:val="21"/>
        </w:numPr>
        <w:tabs>
          <w:tab w:val="left" w:pos="5040"/>
        </w:tabs>
        <w:rPr>
          <w:lang w:val="es-AR"/>
        </w:rPr>
      </w:pPr>
      <w:r w:rsidRPr="00D61B4C">
        <w:rPr>
          <w:b/>
          <w:bCs/>
          <w:lang w:val="es-ES"/>
        </w:rPr>
        <w:t>Unión Aduanera (UA):</w:t>
      </w:r>
      <w:r w:rsidRPr="00D61B4C">
        <w:rPr>
          <w:lang w:val="es-ES"/>
        </w:rPr>
        <w:t xml:space="preserve"> además de la liberación del comercio dentro de la Unión, se define una política comercial común (PCC).</w:t>
      </w:r>
    </w:p>
    <w:p w14:paraId="2FF9AE4A" w14:textId="77777777" w:rsidR="00445462" w:rsidRPr="00445462" w:rsidRDefault="00445462" w:rsidP="00BA00E2">
      <w:pPr>
        <w:numPr>
          <w:ilvl w:val="1"/>
          <w:numId w:val="21"/>
        </w:numPr>
        <w:tabs>
          <w:tab w:val="left" w:pos="5040"/>
        </w:tabs>
        <w:rPr>
          <w:lang w:val="es-AR"/>
        </w:rPr>
      </w:pPr>
      <w:r w:rsidRPr="00445462">
        <w:rPr>
          <w:lang w:val="es-MX"/>
        </w:rPr>
        <w:t>Sustitución de 2 o más territorios aduaneros por uno solo.</w:t>
      </w:r>
    </w:p>
    <w:p w14:paraId="18A019FD" w14:textId="77777777" w:rsidR="00445462" w:rsidRPr="00445462" w:rsidRDefault="00445462" w:rsidP="00BA00E2">
      <w:pPr>
        <w:numPr>
          <w:ilvl w:val="1"/>
          <w:numId w:val="21"/>
        </w:numPr>
        <w:tabs>
          <w:tab w:val="left" w:pos="5040"/>
        </w:tabs>
        <w:rPr>
          <w:lang w:val="es-AR"/>
        </w:rPr>
      </w:pPr>
      <w:r w:rsidRPr="00445462">
        <w:rPr>
          <w:lang w:val="es-MX"/>
        </w:rPr>
        <w:t>Los aranceles y otras restricciones al intercambio de productos originarios son eliminados para lo esencial de los intercambios comerciales.</w:t>
      </w:r>
    </w:p>
    <w:p w14:paraId="5111AEDD" w14:textId="77777777" w:rsidR="00445462" w:rsidRPr="00445462" w:rsidRDefault="00445462" w:rsidP="00BA00E2">
      <w:pPr>
        <w:numPr>
          <w:ilvl w:val="1"/>
          <w:numId w:val="21"/>
        </w:numPr>
        <w:tabs>
          <w:tab w:val="left" w:pos="5040"/>
        </w:tabs>
        <w:rPr>
          <w:lang w:val="es-AR"/>
        </w:rPr>
      </w:pPr>
      <w:r w:rsidRPr="00445462">
        <w:rPr>
          <w:lang w:val="es-MX"/>
        </w:rPr>
        <w:t xml:space="preserve">Se aplican los mismos </w:t>
      </w:r>
      <w:r w:rsidRPr="00445462">
        <w:rPr>
          <w:b/>
          <w:bCs/>
          <w:lang w:val="es-MX"/>
        </w:rPr>
        <w:t>aranceles y reglamentaciones del comercio</w:t>
      </w:r>
      <w:r w:rsidRPr="00445462">
        <w:rPr>
          <w:lang w:val="es-MX"/>
        </w:rPr>
        <w:t xml:space="preserve"> a aquellos países que no son miembros de la Unión.</w:t>
      </w:r>
      <w:r w:rsidRPr="00445462">
        <w:t xml:space="preserve"> </w:t>
      </w:r>
    </w:p>
    <w:p w14:paraId="30B792D0" w14:textId="1B8D7ED3" w:rsidR="001C3B12" w:rsidRDefault="00445462" w:rsidP="00BA00E2">
      <w:pPr>
        <w:numPr>
          <w:ilvl w:val="1"/>
          <w:numId w:val="21"/>
        </w:numPr>
        <w:tabs>
          <w:tab w:val="left" w:pos="5040"/>
        </w:tabs>
        <w:rPr>
          <w:lang w:val="es-AR"/>
        </w:rPr>
      </w:pPr>
      <w:r w:rsidRPr="00445462">
        <w:t>Los derechos de aduana que se apliquen en el momento en que se establezca dicha unión con respecto al comercio con las partes contratantes  que no formen parte,  no debe ser de una incidencia general más elevada, ni las demás reglamentaciones más rigurosas que los derechos y reglamentaciones comerciales vigentes  antes del establecimiento de esta.</w:t>
      </w:r>
    </w:p>
    <w:p w14:paraId="1E47192E" w14:textId="19337769" w:rsidR="001C3B12" w:rsidRDefault="001C3B12" w:rsidP="00BA00E2">
      <w:pPr>
        <w:numPr>
          <w:ilvl w:val="1"/>
          <w:numId w:val="21"/>
        </w:numPr>
        <w:tabs>
          <w:tab w:val="left" w:pos="5040"/>
        </w:tabs>
        <w:rPr>
          <w:lang w:val="es-AR"/>
        </w:rPr>
      </w:pPr>
      <w:r>
        <w:rPr>
          <w:lang w:val="es-AR"/>
        </w:rPr>
        <w:t>El entendimiento del ART XXIV dice que si un arancel es mas alto de uno que estaba antes de ela union, El impacto de ese arancel se tiene que ponderar por el volumen de comercio.</w:t>
      </w:r>
    </w:p>
    <w:p w14:paraId="6678B8DB" w14:textId="1B1DA1B7" w:rsidR="001C3B12" w:rsidRPr="001C3B12" w:rsidRDefault="001C3B12" w:rsidP="001C3B12">
      <w:pPr>
        <w:tabs>
          <w:tab w:val="left" w:pos="5040"/>
        </w:tabs>
        <w:ind w:left="1440"/>
        <w:rPr>
          <w:lang w:val="es-AR"/>
        </w:rPr>
      </w:pPr>
      <w:r>
        <w:rPr>
          <w:lang w:val="es-AR"/>
        </w:rPr>
        <w:t>Es decir, si los dos paises de la union tienen un arancel del 30% y 20% respectivamente, y el volumen de compra es en un 80%  al pais de 30 y en un 20% al de 20, el arancel externo comun para que sea menos restrictivo tiene que ser menor a 28% que se conforma haciendo (30 x 0,8 + 20 x 0,2)</w:t>
      </w:r>
    </w:p>
    <w:p w14:paraId="237AEA69" w14:textId="77777777" w:rsidR="00445462" w:rsidRPr="00D61B4C" w:rsidRDefault="00445462" w:rsidP="00445462">
      <w:pPr>
        <w:tabs>
          <w:tab w:val="left" w:pos="5040"/>
        </w:tabs>
        <w:ind w:left="1440"/>
        <w:rPr>
          <w:lang w:val="es-AR"/>
        </w:rPr>
      </w:pPr>
    </w:p>
    <w:p w14:paraId="56D94BDC" w14:textId="77777777" w:rsidR="00D61B4C" w:rsidRPr="006532B4" w:rsidRDefault="00D61B4C" w:rsidP="00BA00E2">
      <w:pPr>
        <w:numPr>
          <w:ilvl w:val="0"/>
          <w:numId w:val="21"/>
        </w:numPr>
        <w:tabs>
          <w:tab w:val="left" w:pos="5040"/>
        </w:tabs>
        <w:rPr>
          <w:lang w:val="es-AR"/>
        </w:rPr>
      </w:pPr>
      <w:r w:rsidRPr="00D61B4C">
        <w:rPr>
          <w:b/>
          <w:bCs/>
          <w:lang w:val="es-ES"/>
        </w:rPr>
        <w:t>Mercado Común (MC):</w:t>
      </w:r>
      <w:r w:rsidRPr="00D61B4C">
        <w:rPr>
          <w:lang w:val="es-ES"/>
        </w:rPr>
        <w:t xml:space="preserve"> sumado a la UA, se encuentra liberado el movimiento de factores productivos.</w:t>
      </w:r>
    </w:p>
    <w:p w14:paraId="469E881A" w14:textId="45BFC22B" w:rsidR="006532B4" w:rsidRPr="006532B4" w:rsidRDefault="006532B4" w:rsidP="006532B4">
      <w:pPr>
        <w:tabs>
          <w:tab w:val="left" w:pos="5040"/>
        </w:tabs>
        <w:ind w:left="720"/>
        <w:rPr>
          <w:lang w:val="es-AR"/>
        </w:rPr>
      </w:pPr>
      <w:r>
        <w:rPr>
          <w:bCs/>
          <w:lang w:val="es-ES"/>
        </w:rPr>
        <w:t xml:space="preserve">Es una unión aduanera + la liberación de movimientos de capitales </w:t>
      </w:r>
      <w:r w:rsidR="00813C7C">
        <w:rPr>
          <w:bCs/>
          <w:lang w:val="es-ES"/>
        </w:rPr>
        <w:t>(dinero) y trabajo. Es como mover capital y trabajo entre la provincias de argentina.</w:t>
      </w:r>
    </w:p>
    <w:p w14:paraId="6940212B" w14:textId="77777777" w:rsidR="00D61B4C" w:rsidRPr="00FB2C3B" w:rsidRDefault="00D61B4C" w:rsidP="00BA00E2">
      <w:pPr>
        <w:numPr>
          <w:ilvl w:val="0"/>
          <w:numId w:val="21"/>
        </w:numPr>
        <w:tabs>
          <w:tab w:val="left" w:pos="5040"/>
        </w:tabs>
        <w:rPr>
          <w:lang w:val="es-AR"/>
        </w:rPr>
      </w:pPr>
      <w:r w:rsidRPr="00D61B4C">
        <w:rPr>
          <w:b/>
          <w:bCs/>
          <w:lang w:val="es-ES"/>
        </w:rPr>
        <w:t>Unión Económica y/o monetaria (UEM):</w:t>
      </w:r>
      <w:r w:rsidRPr="00D61B4C">
        <w:rPr>
          <w:lang w:val="es-ES"/>
        </w:rPr>
        <w:t xml:space="preserve"> las políticas internas de los miembros se encuentran armonizadas y coordinadas. Aparecen instituciones de carácter supranacional.</w:t>
      </w:r>
    </w:p>
    <w:p w14:paraId="7C468AA6" w14:textId="1894D09A" w:rsidR="00FB2C3B" w:rsidRPr="00FB2C3B" w:rsidRDefault="00FB2C3B" w:rsidP="00FB2C3B">
      <w:pPr>
        <w:tabs>
          <w:tab w:val="left" w:pos="5040"/>
        </w:tabs>
        <w:ind w:left="720"/>
        <w:rPr>
          <w:lang w:val="es-AR"/>
        </w:rPr>
      </w:pPr>
      <w:r>
        <w:rPr>
          <w:bCs/>
          <w:lang w:val="es-ES"/>
        </w:rPr>
        <w:t xml:space="preserve">Es un Mercado común (se mueven libre mente el capital, el trabajo, los bienes y servicios + </w:t>
      </w:r>
      <w:r w:rsidR="00813C7C">
        <w:rPr>
          <w:bCs/>
          <w:lang w:val="es-ES"/>
        </w:rPr>
        <w:t>instituciones de carácter supranacional.</w:t>
      </w:r>
    </w:p>
    <w:p w14:paraId="5C455E30" w14:textId="77777777" w:rsidR="00D61B4C" w:rsidRPr="00D61B4C" w:rsidRDefault="00D61B4C" w:rsidP="00BA00E2">
      <w:pPr>
        <w:numPr>
          <w:ilvl w:val="0"/>
          <w:numId w:val="21"/>
        </w:numPr>
        <w:tabs>
          <w:tab w:val="left" w:pos="5040"/>
        </w:tabs>
        <w:rPr>
          <w:lang w:val="es-AR"/>
        </w:rPr>
      </w:pPr>
      <w:r w:rsidRPr="00D61B4C">
        <w:rPr>
          <w:b/>
          <w:bCs/>
          <w:lang w:val="es-ES"/>
        </w:rPr>
        <w:t>Integración Económica Total (IET):</w:t>
      </w:r>
      <w:r w:rsidRPr="00D61B4C">
        <w:rPr>
          <w:lang w:val="es-ES"/>
        </w:rPr>
        <w:t xml:space="preserve"> los países pierden su soberanía económica en manos de entes supranacionales.</w:t>
      </w:r>
    </w:p>
    <w:p w14:paraId="6910C802" w14:textId="136CA3CB" w:rsidR="00ED5B05" w:rsidRDefault="00D479DE" w:rsidP="00983263">
      <w:pPr>
        <w:tabs>
          <w:tab w:val="left" w:pos="5040"/>
        </w:tabs>
      </w:pPr>
      <w:r>
        <w:t xml:space="preserve"> </w:t>
      </w:r>
    </w:p>
    <w:p w14:paraId="2CE2B2FB" w14:textId="2C248262" w:rsidR="00132540" w:rsidRPr="00132540" w:rsidRDefault="00132540" w:rsidP="00132540">
      <w:pPr>
        <w:tabs>
          <w:tab w:val="left" w:pos="5040"/>
        </w:tabs>
        <w:rPr>
          <w:lang w:val="es-AR"/>
        </w:rPr>
      </w:pPr>
      <w:r>
        <w:rPr>
          <w:b/>
          <w:bCs/>
          <w:lang w:val="es-ES"/>
        </w:rPr>
        <w:t xml:space="preserve">   </w:t>
      </w:r>
      <w:r w:rsidRPr="00132540">
        <w:rPr>
          <w:b/>
          <w:bCs/>
          <w:lang w:val="es-ES"/>
        </w:rPr>
        <w:t xml:space="preserve">    El Concepto Tradicional de Integración y sus Etapas</w:t>
      </w:r>
    </w:p>
    <w:p w14:paraId="40BD05F6" w14:textId="0E5AFC6B" w:rsidR="00132540" w:rsidRDefault="00132540" w:rsidP="00132540">
      <w:pPr>
        <w:tabs>
          <w:tab w:val="left" w:pos="5040"/>
        </w:tabs>
        <w:rPr>
          <w:lang w:val="es-ES"/>
        </w:rPr>
      </w:pPr>
      <w:r w:rsidRPr="00132540">
        <w:rPr>
          <w:b/>
          <w:bCs/>
          <w:lang w:val="es-ES"/>
        </w:rPr>
        <w:t>Integración de Mercados</w:t>
      </w:r>
      <w:r w:rsidRPr="00132540">
        <w:rPr>
          <w:lang w:val="es-ES"/>
        </w:rPr>
        <w:t xml:space="preserve">, comprende las denominadas </w:t>
      </w:r>
      <w:r w:rsidRPr="00132540">
        <w:rPr>
          <w:i/>
          <w:iCs/>
          <w:lang w:val="es-ES"/>
        </w:rPr>
        <w:t>políticas negativas</w:t>
      </w:r>
      <w:r>
        <w:rPr>
          <w:i/>
          <w:iCs/>
          <w:lang w:val="es-ES"/>
        </w:rPr>
        <w:t xml:space="preserve"> (no construye, destruye, elimina las barreas )</w:t>
      </w:r>
      <w:r w:rsidRPr="00132540">
        <w:rPr>
          <w:lang w:val="es-ES"/>
        </w:rPr>
        <w:t>, por su orientación a la eliminación de restricciones</w:t>
      </w:r>
    </w:p>
    <w:p w14:paraId="1071B9C5" w14:textId="77777777" w:rsidR="00132540" w:rsidRPr="00132540" w:rsidRDefault="00132540" w:rsidP="00132540">
      <w:pPr>
        <w:tabs>
          <w:tab w:val="left" w:pos="5040"/>
        </w:tabs>
        <w:rPr>
          <w:lang w:val="es-AR"/>
        </w:rPr>
      </w:pPr>
      <w:r w:rsidRPr="00132540">
        <w:rPr>
          <w:b/>
          <w:bCs/>
          <w:lang w:val="es-ES"/>
        </w:rPr>
        <w:t>Integración de Políticas</w:t>
      </w:r>
      <w:r w:rsidRPr="00132540">
        <w:rPr>
          <w:lang w:val="es-ES"/>
        </w:rPr>
        <w:t xml:space="preserve">,  comprende las denominadas </w:t>
      </w:r>
      <w:r w:rsidRPr="00132540">
        <w:rPr>
          <w:i/>
          <w:iCs/>
          <w:lang w:val="es-ES"/>
        </w:rPr>
        <w:t>políticas positivas</w:t>
      </w:r>
      <w:r w:rsidRPr="00132540">
        <w:rPr>
          <w:u w:val="single"/>
          <w:lang w:val="es-ES"/>
        </w:rPr>
        <w:t>,</w:t>
      </w:r>
      <w:r w:rsidRPr="00132540">
        <w:rPr>
          <w:lang w:val="es-ES"/>
        </w:rPr>
        <w:t xml:space="preserve"> que implican la transferencia se soberanía desde los países miembros y posterior construcción de políticas comunes</w:t>
      </w:r>
    </w:p>
    <w:p w14:paraId="0FAAA9F8" w14:textId="77777777" w:rsidR="00132540" w:rsidRPr="00132540" w:rsidRDefault="00132540" w:rsidP="00132540">
      <w:pPr>
        <w:tabs>
          <w:tab w:val="left" w:pos="5040"/>
        </w:tabs>
        <w:rPr>
          <w:lang w:val="es-AR"/>
        </w:rPr>
      </w:pPr>
    </w:p>
    <w:p w14:paraId="6EFED997" w14:textId="77777777" w:rsidR="00912DE2" w:rsidRDefault="00912DE2" w:rsidP="00912DE2">
      <w:pPr>
        <w:tabs>
          <w:tab w:val="left" w:pos="5040"/>
        </w:tabs>
        <w:rPr>
          <w:lang w:val="es-AR"/>
        </w:rPr>
      </w:pPr>
      <w:r w:rsidRPr="00912DE2">
        <w:rPr>
          <w:b/>
          <w:bCs/>
          <w:lang w:val="es-MX"/>
        </w:rPr>
        <w:t>Teoría de los aranceles del comercio internacional.</w:t>
      </w:r>
    </w:p>
    <w:p w14:paraId="6381925C" w14:textId="41EE6E44" w:rsidR="00912DE2" w:rsidRPr="00912DE2" w:rsidRDefault="00912DE2" w:rsidP="00912DE2">
      <w:pPr>
        <w:tabs>
          <w:tab w:val="left" w:pos="5040"/>
        </w:tabs>
        <w:rPr>
          <w:lang w:val="es-AR"/>
        </w:rPr>
      </w:pPr>
      <w:r w:rsidRPr="00912DE2">
        <w:rPr>
          <w:lang w:val="es-MX"/>
        </w:rPr>
        <w:t>La implantación de tarifas aduaneras afecta la asignación de recursos de dos distintas maneras:</w:t>
      </w:r>
    </w:p>
    <w:p w14:paraId="5EEF112D" w14:textId="77777777" w:rsidR="00912DE2" w:rsidRPr="00912DE2" w:rsidRDefault="00912DE2" w:rsidP="00BA00E2">
      <w:pPr>
        <w:pStyle w:val="Prrafodelista"/>
        <w:numPr>
          <w:ilvl w:val="0"/>
          <w:numId w:val="22"/>
        </w:numPr>
        <w:tabs>
          <w:tab w:val="left" w:pos="5040"/>
        </w:tabs>
        <w:rPr>
          <w:lang w:val="es-AR"/>
        </w:rPr>
      </w:pPr>
      <w:r w:rsidRPr="00912DE2">
        <w:rPr>
          <w:lang w:val="es-MX"/>
        </w:rPr>
        <w:t xml:space="preserve">Las mercaderías de los productores extranjeros con costos reales más bajos,  pasan a ser operados por productores domésticos con costos reales más elevados. </w:t>
      </w:r>
    </w:p>
    <w:p w14:paraId="7308FCA5" w14:textId="6AF583B1" w:rsidR="00912DE2" w:rsidRPr="00912DE2" w:rsidRDefault="00912DE2" w:rsidP="00912DE2">
      <w:pPr>
        <w:pStyle w:val="Prrafodelista"/>
        <w:tabs>
          <w:tab w:val="left" w:pos="5040"/>
        </w:tabs>
        <w:rPr>
          <w:lang w:val="es-AR"/>
        </w:rPr>
      </w:pPr>
      <w:r>
        <w:rPr>
          <w:lang w:val="es-MX"/>
        </w:rPr>
        <w:t>Encareces el producto importado para que el nacional este mas barato</w:t>
      </w:r>
    </w:p>
    <w:p w14:paraId="24277F37" w14:textId="03FE3C13" w:rsidR="00912DE2" w:rsidRPr="00912DE2" w:rsidRDefault="00912DE2" w:rsidP="00C94ECE">
      <w:pPr>
        <w:pStyle w:val="Prrafodelista"/>
        <w:tabs>
          <w:tab w:val="left" w:pos="5040"/>
        </w:tabs>
        <w:rPr>
          <w:lang w:val="es-AR"/>
        </w:rPr>
      </w:pPr>
      <w:r w:rsidRPr="00912DE2">
        <w:rPr>
          <w:lang w:val="es-MX"/>
        </w:rPr>
        <w:t xml:space="preserve">La demanda se desplaza de los bienes extranjeros a los bienes domésticos.    </w:t>
      </w:r>
    </w:p>
    <w:p w14:paraId="3D019FC7" w14:textId="77777777" w:rsidR="00132540" w:rsidRDefault="00132540" w:rsidP="00983263">
      <w:pPr>
        <w:tabs>
          <w:tab w:val="left" w:pos="5040"/>
        </w:tabs>
      </w:pPr>
    </w:p>
    <w:p w14:paraId="2BC6ADCF" w14:textId="77777777" w:rsidR="00543B25" w:rsidRDefault="00C94ECE" w:rsidP="00983263">
      <w:pPr>
        <w:tabs>
          <w:tab w:val="left" w:pos="5040"/>
        </w:tabs>
      </w:pPr>
      <w:r w:rsidRPr="00543B25">
        <w:rPr>
          <w:b/>
        </w:rPr>
        <w:t>Efectos estáticos y dinámico</w:t>
      </w:r>
      <w:r w:rsidR="00543B25">
        <w:rPr>
          <w:b/>
        </w:rPr>
        <w:t>s</w:t>
      </w:r>
    </w:p>
    <w:p w14:paraId="428F87B9" w14:textId="1CA12B60" w:rsidR="00C94ECE" w:rsidRDefault="00C94ECE" w:rsidP="00983263">
      <w:pPr>
        <w:tabs>
          <w:tab w:val="left" w:pos="5040"/>
        </w:tabs>
      </w:pPr>
      <w:r w:rsidRPr="00543B25">
        <w:t>La diferencia central en esto, es que los estáticos son</w:t>
      </w:r>
      <w:r>
        <w:t xml:space="preserve"> de corto plazo mientras que los dinámicos son mas de largo plazo.</w:t>
      </w:r>
    </w:p>
    <w:p w14:paraId="15DD9DFA" w14:textId="77C212B8" w:rsidR="00C94ECE" w:rsidRPr="00543B25" w:rsidRDefault="00C94ECE" w:rsidP="00983263">
      <w:pPr>
        <w:tabs>
          <w:tab w:val="left" w:pos="5040"/>
        </w:tabs>
        <w:rPr>
          <w:b/>
        </w:rPr>
      </w:pPr>
      <w:r w:rsidRPr="00543B25">
        <w:rPr>
          <w:b/>
        </w:rPr>
        <w:t>Análisis estático</w:t>
      </w:r>
    </w:p>
    <w:p w14:paraId="4D222C51" w14:textId="2CC3F52F" w:rsidR="00C94ECE" w:rsidRDefault="00C94ECE" w:rsidP="00983263">
      <w:pPr>
        <w:tabs>
          <w:tab w:val="left" w:pos="5040"/>
        </w:tabs>
      </w:pPr>
      <w:r>
        <w:t>Analiza el comercio antes del proceso de integración con otro país y como es después</w:t>
      </w:r>
    </w:p>
    <w:p w14:paraId="60773BC9" w14:textId="77777777" w:rsidR="00C94ECE" w:rsidRPr="00C94ECE" w:rsidRDefault="00C94ECE" w:rsidP="00C94ECE">
      <w:pPr>
        <w:tabs>
          <w:tab w:val="left" w:pos="5040"/>
        </w:tabs>
        <w:rPr>
          <w:lang w:val="es-AR"/>
        </w:rPr>
      </w:pPr>
      <w:r w:rsidRPr="00C94ECE">
        <w:t>Se efectúa sobre Modelo de Competencia Perfecta</w:t>
      </w:r>
    </w:p>
    <w:p w14:paraId="593D7678" w14:textId="77777777" w:rsidR="00C94ECE" w:rsidRPr="00C94ECE" w:rsidRDefault="00C94ECE" w:rsidP="00C94ECE">
      <w:pPr>
        <w:tabs>
          <w:tab w:val="left" w:pos="5040"/>
        </w:tabs>
        <w:rPr>
          <w:lang w:val="es-AR"/>
        </w:rPr>
      </w:pPr>
      <w:r w:rsidRPr="00C94ECE">
        <w:t>Supuestos:</w:t>
      </w:r>
    </w:p>
    <w:p w14:paraId="25F6BB61" w14:textId="77777777" w:rsidR="00C94ECE" w:rsidRPr="00C94ECE" w:rsidRDefault="00C94ECE" w:rsidP="00BA00E2">
      <w:pPr>
        <w:numPr>
          <w:ilvl w:val="0"/>
          <w:numId w:val="23"/>
        </w:numPr>
        <w:tabs>
          <w:tab w:val="left" w:pos="5040"/>
        </w:tabs>
        <w:rPr>
          <w:lang w:val="es-AR"/>
        </w:rPr>
      </w:pPr>
      <w:r w:rsidRPr="00C94ECE">
        <w:t>Incertidumbre Nula</w:t>
      </w:r>
    </w:p>
    <w:p w14:paraId="057F2D4B" w14:textId="77777777" w:rsidR="00C94ECE" w:rsidRPr="00C94ECE" w:rsidRDefault="00C94ECE" w:rsidP="00BA00E2">
      <w:pPr>
        <w:numPr>
          <w:ilvl w:val="0"/>
          <w:numId w:val="23"/>
        </w:numPr>
        <w:tabs>
          <w:tab w:val="left" w:pos="5040"/>
        </w:tabs>
        <w:rPr>
          <w:lang w:val="es-AR"/>
        </w:rPr>
      </w:pPr>
      <w:r w:rsidRPr="00C94ECE">
        <w:t>Factores productivos dados y homogéneos</w:t>
      </w:r>
    </w:p>
    <w:p w14:paraId="7AF93A6F" w14:textId="77777777" w:rsidR="00C94ECE" w:rsidRPr="00C94ECE" w:rsidRDefault="00C94ECE" w:rsidP="00BA00E2">
      <w:pPr>
        <w:numPr>
          <w:ilvl w:val="0"/>
          <w:numId w:val="23"/>
        </w:numPr>
        <w:tabs>
          <w:tab w:val="left" w:pos="5040"/>
        </w:tabs>
        <w:rPr>
          <w:lang w:val="es-AR"/>
        </w:rPr>
      </w:pPr>
      <w:r w:rsidRPr="00C94ECE">
        <w:t>Movilidad perfecta de factores a nivel interno, pero no externo</w:t>
      </w:r>
    </w:p>
    <w:p w14:paraId="4643AA43" w14:textId="77777777" w:rsidR="00C94ECE" w:rsidRPr="00C94ECE" w:rsidRDefault="00C94ECE" w:rsidP="00BA00E2">
      <w:pPr>
        <w:numPr>
          <w:ilvl w:val="0"/>
          <w:numId w:val="23"/>
        </w:numPr>
        <w:tabs>
          <w:tab w:val="left" w:pos="5040"/>
        </w:tabs>
        <w:rPr>
          <w:lang w:val="es-AR"/>
        </w:rPr>
      </w:pPr>
      <w:r w:rsidRPr="00C94ECE">
        <w:t>Costo de transporte Nulo</w:t>
      </w:r>
    </w:p>
    <w:p w14:paraId="2CE7A295" w14:textId="156DB149" w:rsidR="00C94ECE" w:rsidRPr="0008098F" w:rsidRDefault="00C94ECE" w:rsidP="00BA00E2">
      <w:pPr>
        <w:numPr>
          <w:ilvl w:val="0"/>
          <w:numId w:val="23"/>
        </w:numPr>
        <w:tabs>
          <w:tab w:val="left" w:pos="5040"/>
        </w:tabs>
        <w:rPr>
          <w:b/>
          <w:lang w:val="es-AR"/>
        </w:rPr>
      </w:pPr>
      <w:r w:rsidRPr="00C94ECE">
        <w:t>Estado no Interventor, salvo en fijación de aranceles.</w:t>
      </w:r>
      <w:r w:rsidR="0008098F">
        <w:br/>
      </w:r>
    </w:p>
    <w:p w14:paraId="159F257C" w14:textId="31FA7558" w:rsidR="0008098F" w:rsidRPr="0008098F" w:rsidRDefault="0008098F" w:rsidP="0008098F">
      <w:pPr>
        <w:tabs>
          <w:tab w:val="left" w:pos="5040"/>
        </w:tabs>
        <w:rPr>
          <w:b/>
          <w:lang w:val="es-AR"/>
        </w:rPr>
      </w:pPr>
      <w:r w:rsidRPr="0008098F">
        <w:rPr>
          <w:b/>
        </w:rPr>
        <w:t>Efectos producidos en un solo País</w:t>
      </w:r>
    </w:p>
    <w:p w14:paraId="5550E171" w14:textId="7D04F781" w:rsidR="0008098F" w:rsidRDefault="0008098F" w:rsidP="00983263">
      <w:pPr>
        <w:tabs>
          <w:tab w:val="left" w:pos="5040"/>
        </w:tabs>
      </w:pPr>
      <w:r>
        <w:t xml:space="preserve"> </w:t>
      </w:r>
      <w:r>
        <w:rPr>
          <w:noProof/>
          <w:lang w:val="es-ES"/>
        </w:rPr>
        <w:drawing>
          <wp:inline distT="0" distB="0" distL="0" distR="0" wp14:anchorId="56CC2118" wp14:editId="194B5596">
            <wp:extent cx="5396230" cy="3704947"/>
            <wp:effectExtent l="0" t="0" r="0" b="3810"/>
            <wp:docPr id="2" name="Imagen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6230" cy="3704947"/>
                    </a:xfrm>
                    <a:prstGeom prst="rect">
                      <a:avLst/>
                    </a:prstGeom>
                    <a:noFill/>
                    <a:ln>
                      <a:noFill/>
                    </a:ln>
                    <a:effectLst/>
                    <a:extLst/>
                  </pic:spPr>
                </pic:pic>
              </a:graphicData>
            </a:graphic>
          </wp:inline>
        </w:drawing>
      </w:r>
    </w:p>
    <w:p w14:paraId="606F053A" w14:textId="77777777" w:rsidR="0008098F" w:rsidRPr="0008098F" w:rsidRDefault="0008098F" w:rsidP="0008098F"/>
    <w:p w14:paraId="0DB3DB1B" w14:textId="77777777" w:rsidR="00A57713" w:rsidRPr="00A57713" w:rsidRDefault="00A57713" w:rsidP="00BA00E2">
      <w:pPr>
        <w:numPr>
          <w:ilvl w:val="0"/>
          <w:numId w:val="24"/>
        </w:numPr>
        <w:rPr>
          <w:lang w:val="es-AR"/>
        </w:rPr>
      </w:pPr>
      <w:r w:rsidRPr="00A57713">
        <w:rPr>
          <w:b/>
          <w:bCs/>
          <w:i/>
          <w:iCs/>
        </w:rPr>
        <w:t>Efecto sobre la producción</w:t>
      </w:r>
    </w:p>
    <w:p w14:paraId="5DF6E679" w14:textId="77777777" w:rsidR="00A57713" w:rsidRPr="0008098F" w:rsidRDefault="00A57713" w:rsidP="0008098F"/>
    <w:p w14:paraId="57BBF21D" w14:textId="19EA92B7" w:rsidR="00C94ECE" w:rsidRDefault="00A57713" w:rsidP="0008098F">
      <w:r w:rsidRPr="00A57713">
        <w:rPr>
          <w:noProof/>
          <w:lang w:val="es-ES"/>
        </w:rPr>
        <w:drawing>
          <wp:inline distT="0" distB="0" distL="0" distR="0" wp14:anchorId="570B3352" wp14:editId="38F66420">
            <wp:extent cx="5396230" cy="3725096"/>
            <wp:effectExtent l="0" t="0" r="0" b="8890"/>
            <wp:docPr id="14341" name="Picture 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341" name="Picture 9"/>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396230" cy="3725096"/>
                    </a:xfrm>
                    <a:prstGeom prst="rect">
                      <a:avLst/>
                    </a:prstGeom>
                    <a:no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a:graphicData>
            </a:graphic>
          </wp:inline>
        </w:drawing>
      </w:r>
    </w:p>
    <w:p w14:paraId="0E4CD761" w14:textId="77777777" w:rsidR="00A57713" w:rsidRPr="00A57713" w:rsidRDefault="00A57713" w:rsidP="00BA00E2">
      <w:pPr>
        <w:numPr>
          <w:ilvl w:val="0"/>
          <w:numId w:val="25"/>
        </w:numPr>
        <w:rPr>
          <w:lang w:val="es-AR"/>
        </w:rPr>
      </w:pPr>
      <w:r w:rsidRPr="00A57713">
        <w:rPr>
          <w:b/>
          <w:bCs/>
          <w:i/>
          <w:iCs/>
        </w:rPr>
        <w:t>Efecto sobre el consumo</w:t>
      </w:r>
    </w:p>
    <w:p w14:paraId="241520BC" w14:textId="6584CFDA" w:rsidR="00A57713" w:rsidRDefault="00A57713" w:rsidP="0008098F">
      <w:r>
        <w:rPr>
          <w:noProof/>
          <w:lang w:val="es-ES"/>
        </w:rPr>
        <w:drawing>
          <wp:inline distT="0" distB="0" distL="0" distR="0" wp14:anchorId="3326BF74" wp14:editId="0604D13A">
            <wp:extent cx="5396230" cy="38624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6230" cy="3862475"/>
                    </a:xfrm>
                    <a:prstGeom prst="rect">
                      <a:avLst/>
                    </a:prstGeom>
                    <a:noFill/>
                    <a:ln>
                      <a:noFill/>
                    </a:ln>
                    <a:effectLst/>
                    <a:extLst/>
                  </pic:spPr>
                </pic:pic>
              </a:graphicData>
            </a:graphic>
          </wp:inline>
        </w:drawing>
      </w:r>
    </w:p>
    <w:p w14:paraId="01DB6029" w14:textId="77777777" w:rsidR="00A57713" w:rsidRDefault="00A57713" w:rsidP="0008098F"/>
    <w:p w14:paraId="7240C29B" w14:textId="12408A78" w:rsidR="00A57713" w:rsidRPr="00A57713" w:rsidRDefault="00A57713" w:rsidP="00A57713">
      <w:pPr>
        <w:rPr>
          <w:lang w:val="es-AR"/>
        </w:rPr>
      </w:pPr>
      <w:r w:rsidRPr="00A57713">
        <w:rPr>
          <w:b/>
        </w:rPr>
        <w:t>Desviación del comercio:</w:t>
      </w:r>
      <w:r>
        <w:t xml:space="preserve"> </w:t>
      </w:r>
      <w:r w:rsidRPr="00A57713">
        <w:rPr>
          <w:lang w:val="es-AR"/>
        </w:rPr>
        <w:t>País mas eficiente desplazado por uno menos eficiente solo por ser parte de la nueva UA.</w:t>
      </w:r>
    </w:p>
    <w:p w14:paraId="3976B94F" w14:textId="77777777" w:rsidR="00A57713" w:rsidRPr="00A57713" w:rsidRDefault="00A57713" w:rsidP="00A57713">
      <w:pPr>
        <w:rPr>
          <w:lang w:val="es-AR"/>
        </w:rPr>
      </w:pPr>
      <w:r w:rsidRPr="00A57713">
        <w:t xml:space="preserve">El abastecedor más eficiente deja de ser proveedor porque sigue grabado por el arancel. </w:t>
      </w:r>
    </w:p>
    <w:p w14:paraId="5804C050" w14:textId="167624BD" w:rsidR="00A57713" w:rsidRDefault="00A57713" w:rsidP="0008098F">
      <w:r>
        <w:rPr>
          <w:noProof/>
          <w:lang w:val="es-ES"/>
        </w:rPr>
        <w:drawing>
          <wp:inline distT="0" distB="0" distL="0" distR="0" wp14:anchorId="4D6C2453" wp14:editId="48BA70CC">
            <wp:extent cx="4498975" cy="331311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8975" cy="331311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3D18B1DC" w14:textId="776C2474" w:rsidR="00A57713" w:rsidRDefault="00A57713" w:rsidP="0008098F">
      <w:r>
        <w:t xml:space="preserve">que factores influyen </w:t>
      </w:r>
    </w:p>
    <w:p w14:paraId="3B114CF2" w14:textId="77777777" w:rsidR="00A57713" w:rsidRPr="00A57713" w:rsidRDefault="00A57713" w:rsidP="00A57713">
      <w:pPr>
        <w:rPr>
          <w:lang w:val="es-AR"/>
        </w:rPr>
      </w:pPr>
      <w:r w:rsidRPr="00A57713">
        <w:rPr>
          <w:b/>
          <w:bCs/>
        </w:rPr>
        <w:t>Estructura Inicial y posterior de Aranceles</w:t>
      </w:r>
    </w:p>
    <w:p w14:paraId="21C1B6FC" w14:textId="77777777" w:rsidR="00A57713" w:rsidRPr="00A57713" w:rsidRDefault="00A57713" w:rsidP="00A57713">
      <w:pPr>
        <w:rPr>
          <w:lang w:val="es-AR"/>
        </w:rPr>
      </w:pPr>
      <w:r w:rsidRPr="00A57713">
        <w:t>A mayor arancel promedio de los países que formen la UA, cuando estos se eliminen, será mayor la ganancia para los países por mayor creación de comercio.</w:t>
      </w:r>
    </w:p>
    <w:p w14:paraId="1F959793" w14:textId="77777777" w:rsidR="00A57713" w:rsidRPr="00A57713" w:rsidRDefault="00A57713" w:rsidP="00A57713">
      <w:pPr>
        <w:rPr>
          <w:lang w:val="es-AR"/>
        </w:rPr>
      </w:pPr>
      <w:r w:rsidRPr="00A57713">
        <w:t>La desviación de comercio será menor mientras mas bajo sea el AEC establecido.</w:t>
      </w:r>
    </w:p>
    <w:p w14:paraId="48E49474" w14:textId="77777777" w:rsidR="00A57713" w:rsidRPr="00A57713" w:rsidRDefault="00A57713" w:rsidP="00A57713">
      <w:pPr>
        <w:rPr>
          <w:lang w:val="es-AR"/>
        </w:rPr>
      </w:pPr>
      <w:r w:rsidRPr="00A57713">
        <w:rPr>
          <w:b/>
          <w:bCs/>
        </w:rPr>
        <w:t>Elasticidades de Oferta, demanda y cruzada de los bienes en los Países</w:t>
      </w:r>
    </w:p>
    <w:p w14:paraId="04200CDF" w14:textId="77777777" w:rsidR="00A57713" w:rsidRPr="00A57713" w:rsidRDefault="00A57713" w:rsidP="00A57713">
      <w:pPr>
        <w:rPr>
          <w:lang w:val="es-AR"/>
        </w:rPr>
      </w:pPr>
      <w:r w:rsidRPr="00A57713">
        <w:t>Productos de los países miembros altamente sustituibles entre ellos y viceversa con productos de exterior, mayores ganancias netas para la UA.</w:t>
      </w:r>
    </w:p>
    <w:p w14:paraId="5C9A7B9C" w14:textId="77777777" w:rsidR="00A57713" w:rsidRPr="00A57713" w:rsidRDefault="00A57713" w:rsidP="00A57713">
      <w:pPr>
        <w:rPr>
          <w:lang w:val="es-AR"/>
        </w:rPr>
      </w:pPr>
      <w:r w:rsidRPr="00A57713">
        <w:rPr>
          <w:b/>
          <w:bCs/>
        </w:rPr>
        <w:t>Costos de producción</w:t>
      </w:r>
    </w:p>
    <w:p w14:paraId="2D84FD25" w14:textId="77777777" w:rsidR="00A57713" w:rsidRPr="00A57713" w:rsidRDefault="00A57713" w:rsidP="00A57713">
      <w:pPr>
        <w:rPr>
          <w:lang w:val="es-AR"/>
        </w:rPr>
      </w:pPr>
      <w:r w:rsidRPr="00A57713">
        <w:t>Industrias con costos decrecientes, mayor creación de comercio, mayor ganancia.</w:t>
      </w:r>
    </w:p>
    <w:p w14:paraId="61F03660" w14:textId="77777777" w:rsidR="00A57713" w:rsidRPr="00A57713" w:rsidRDefault="00A57713" w:rsidP="00A57713">
      <w:pPr>
        <w:rPr>
          <w:lang w:val="es-AR"/>
        </w:rPr>
      </w:pPr>
      <w:r w:rsidRPr="00A57713">
        <w:t>Industrias afectadas por desviación de comercio tendrán perdidas mayores</w:t>
      </w:r>
    </w:p>
    <w:p w14:paraId="5762FB15" w14:textId="77777777" w:rsidR="00A57713" w:rsidRPr="00A57713" w:rsidRDefault="00A57713" w:rsidP="00A57713">
      <w:pPr>
        <w:rPr>
          <w:lang w:val="es-AR"/>
        </w:rPr>
      </w:pPr>
      <w:r w:rsidRPr="00A57713">
        <w:rPr>
          <w:b/>
          <w:bCs/>
        </w:rPr>
        <w:t>Rivalidad o complementariedad</w:t>
      </w:r>
    </w:p>
    <w:p w14:paraId="0B473849" w14:textId="77777777" w:rsidR="00A57713" w:rsidRPr="00A57713" w:rsidRDefault="00A57713" w:rsidP="00A57713">
      <w:pPr>
        <w:rPr>
          <w:lang w:val="es-AR"/>
        </w:rPr>
      </w:pPr>
      <w:r w:rsidRPr="00A57713">
        <w:t>Ante países productores de productos similares bajo protección, una vez encaminada la UA el mas eficiente será el que predomine en el mercado, produciéndose una mejor asignación de recursos.</w:t>
      </w:r>
    </w:p>
    <w:p w14:paraId="0ABF66B0" w14:textId="77777777" w:rsidR="00A57713" w:rsidRDefault="00A57713" w:rsidP="0008098F"/>
    <w:p w14:paraId="1B214F42" w14:textId="77777777" w:rsidR="00A57713" w:rsidRDefault="00A57713" w:rsidP="0008098F"/>
    <w:p w14:paraId="3504D423" w14:textId="77777777" w:rsidR="00A57713" w:rsidRDefault="00A57713" w:rsidP="00A57713">
      <w:pPr>
        <w:rPr>
          <w:b/>
        </w:rPr>
      </w:pPr>
      <w:r w:rsidRPr="00A57713">
        <w:rPr>
          <w:b/>
        </w:rPr>
        <w:t>Enfoque dinámico</w:t>
      </w:r>
    </w:p>
    <w:p w14:paraId="4A87D74A" w14:textId="154B081A" w:rsidR="00A57713" w:rsidRPr="00A57713" w:rsidRDefault="00A57713" w:rsidP="00BA00E2">
      <w:pPr>
        <w:pStyle w:val="Prrafodelista"/>
        <w:numPr>
          <w:ilvl w:val="0"/>
          <w:numId w:val="22"/>
        </w:numPr>
        <w:rPr>
          <w:b/>
        </w:rPr>
      </w:pPr>
      <w:r w:rsidRPr="00A57713">
        <w:rPr>
          <w:lang w:val="es-ES"/>
        </w:rPr>
        <w:t>Economías de escala por mayor extensión del mercado</w:t>
      </w:r>
    </w:p>
    <w:p w14:paraId="585B17B6" w14:textId="77777777" w:rsidR="00A57713" w:rsidRPr="00A57713" w:rsidRDefault="00A57713" w:rsidP="00BA00E2">
      <w:pPr>
        <w:numPr>
          <w:ilvl w:val="1"/>
          <w:numId w:val="22"/>
        </w:numPr>
        <w:rPr>
          <w:lang w:val="es-AR"/>
        </w:rPr>
      </w:pPr>
      <w:r w:rsidRPr="00A57713">
        <w:rPr>
          <w:lang w:val="es-ES"/>
        </w:rPr>
        <w:t>Mayores ganancias por reasignación de la producción</w:t>
      </w:r>
    </w:p>
    <w:p w14:paraId="39A97530" w14:textId="77777777" w:rsidR="00A57713" w:rsidRPr="00A57713" w:rsidRDefault="00A57713" w:rsidP="00BA00E2">
      <w:pPr>
        <w:numPr>
          <w:ilvl w:val="1"/>
          <w:numId w:val="22"/>
        </w:numPr>
        <w:rPr>
          <w:lang w:val="es-AR"/>
        </w:rPr>
      </w:pPr>
      <w:r w:rsidRPr="00A57713">
        <w:rPr>
          <w:lang w:val="es-ES"/>
        </w:rPr>
        <w:t>Menor posibilidad de desvío del comercio</w:t>
      </w:r>
    </w:p>
    <w:p w14:paraId="350184A3" w14:textId="77777777" w:rsidR="00A57713" w:rsidRPr="00A57713" w:rsidRDefault="00A57713" w:rsidP="00BA00E2">
      <w:pPr>
        <w:numPr>
          <w:ilvl w:val="1"/>
          <w:numId w:val="22"/>
        </w:numPr>
        <w:rPr>
          <w:lang w:val="es-AR"/>
        </w:rPr>
      </w:pPr>
      <w:r w:rsidRPr="00A57713">
        <w:rPr>
          <w:lang w:val="es-ES"/>
        </w:rPr>
        <w:t>Países en desarrollo: fomenta la industrialización y acceso a menores precios, aunque un socio podría dominar el mercado</w:t>
      </w:r>
    </w:p>
    <w:p w14:paraId="164A1EA9" w14:textId="77777777" w:rsidR="00A57713" w:rsidRPr="00A57713" w:rsidRDefault="00A57713" w:rsidP="00BA00E2">
      <w:pPr>
        <w:numPr>
          <w:ilvl w:val="0"/>
          <w:numId w:val="22"/>
        </w:numPr>
        <w:rPr>
          <w:lang w:val="es-AR"/>
        </w:rPr>
      </w:pPr>
      <w:r w:rsidRPr="00A57713">
        <w:rPr>
          <w:lang w:val="es-ES"/>
        </w:rPr>
        <w:t xml:space="preserve">Aumento de Precios en el país productor </w:t>
      </w:r>
    </w:p>
    <w:p w14:paraId="3486EAC6" w14:textId="77777777" w:rsidR="00A57713" w:rsidRPr="00A57713" w:rsidRDefault="00A57713" w:rsidP="00BA00E2">
      <w:pPr>
        <w:numPr>
          <w:ilvl w:val="1"/>
          <w:numId w:val="22"/>
        </w:numPr>
        <w:rPr>
          <w:lang w:val="es-AR"/>
        </w:rPr>
      </w:pPr>
      <w:r w:rsidRPr="00A57713">
        <w:rPr>
          <w:lang w:val="es-ES"/>
        </w:rPr>
        <w:t>Aumenta la demanda desde los países de la unión que no producen.</w:t>
      </w:r>
    </w:p>
    <w:p w14:paraId="36E97C4E" w14:textId="77777777" w:rsidR="00A57713" w:rsidRPr="00A57713" w:rsidRDefault="00A57713" w:rsidP="00BA00E2">
      <w:pPr>
        <w:numPr>
          <w:ilvl w:val="1"/>
          <w:numId w:val="22"/>
        </w:numPr>
        <w:rPr>
          <w:lang w:val="es-AR"/>
        </w:rPr>
      </w:pPr>
      <w:r w:rsidRPr="00A57713">
        <w:rPr>
          <w:lang w:val="es-ES"/>
        </w:rPr>
        <w:t>Consumidores del país productor sufren el encarecimiento.</w:t>
      </w:r>
    </w:p>
    <w:p w14:paraId="36529607" w14:textId="77777777" w:rsidR="00A57713" w:rsidRPr="00A57713" w:rsidRDefault="00A57713" w:rsidP="00BA00E2">
      <w:pPr>
        <w:numPr>
          <w:ilvl w:val="0"/>
          <w:numId w:val="22"/>
        </w:numPr>
        <w:rPr>
          <w:lang w:val="es-AR"/>
        </w:rPr>
      </w:pPr>
      <w:r w:rsidRPr="00A57713">
        <w:rPr>
          <w:lang w:val="es-ES"/>
        </w:rPr>
        <w:t>Competencia</w:t>
      </w:r>
    </w:p>
    <w:p w14:paraId="19524E48" w14:textId="77777777" w:rsidR="00A57713" w:rsidRPr="00A57713" w:rsidRDefault="00A57713" w:rsidP="00BA00E2">
      <w:pPr>
        <w:numPr>
          <w:ilvl w:val="1"/>
          <w:numId w:val="22"/>
        </w:numPr>
        <w:rPr>
          <w:lang w:val="es-AR"/>
        </w:rPr>
      </w:pPr>
      <w:r w:rsidRPr="00A57713">
        <w:rPr>
          <w:lang w:val="es-ES"/>
        </w:rPr>
        <w:t>Aumenta o disminuye al cambiar las estructuras de mercado.</w:t>
      </w:r>
    </w:p>
    <w:p w14:paraId="0591DB6E" w14:textId="77777777" w:rsidR="00A57713" w:rsidRPr="00A57713" w:rsidRDefault="00A57713" w:rsidP="00BA00E2">
      <w:pPr>
        <w:numPr>
          <w:ilvl w:val="0"/>
          <w:numId w:val="22"/>
        </w:numPr>
        <w:rPr>
          <w:lang w:val="es-AR"/>
        </w:rPr>
      </w:pPr>
      <w:r w:rsidRPr="00A57713">
        <w:rPr>
          <w:lang w:val="es-ES"/>
        </w:rPr>
        <w:t>Cambio tecnológico</w:t>
      </w:r>
    </w:p>
    <w:p w14:paraId="479BB213" w14:textId="77777777" w:rsidR="00A57713" w:rsidRPr="00A57713" w:rsidRDefault="00A57713" w:rsidP="00BA00E2">
      <w:pPr>
        <w:numPr>
          <w:ilvl w:val="1"/>
          <w:numId w:val="22"/>
        </w:numPr>
        <w:rPr>
          <w:lang w:val="es-AR"/>
        </w:rPr>
      </w:pPr>
      <w:r w:rsidRPr="00A57713">
        <w:rPr>
          <w:lang w:val="es-ES"/>
        </w:rPr>
        <w:t>Gracias a las economías de escala y la ampliación del mercado</w:t>
      </w:r>
    </w:p>
    <w:p w14:paraId="3B0B55B3" w14:textId="77777777" w:rsidR="00A57713" w:rsidRPr="00A57713" w:rsidRDefault="00A57713" w:rsidP="00BA00E2">
      <w:pPr>
        <w:numPr>
          <w:ilvl w:val="1"/>
          <w:numId w:val="22"/>
        </w:numPr>
        <w:rPr>
          <w:lang w:val="es-AR"/>
        </w:rPr>
      </w:pPr>
      <w:r w:rsidRPr="00A57713">
        <w:rPr>
          <w:lang w:val="es-ES"/>
        </w:rPr>
        <w:t>Crecen las empresas; mayor inversión en I&amp;D, etc.</w:t>
      </w:r>
    </w:p>
    <w:p w14:paraId="262AE84B" w14:textId="3CE382DA" w:rsidR="00A57713" w:rsidRPr="00A57713" w:rsidRDefault="00A57713" w:rsidP="00BA00E2">
      <w:pPr>
        <w:pStyle w:val="Prrafodelista"/>
        <w:numPr>
          <w:ilvl w:val="1"/>
          <w:numId w:val="22"/>
        </w:numPr>
      </w:pPr>
      <w:r w:rsidRPr="00A57713">
        <w:rPr>
          <w:lang w:val="es-ES"/>
        </w:rPr>
        <w:t>En países en desarrollo: integración beneficiosa si participa un país desarrollado</w:t>
      </w:r>
    </w:p>
    <w:p w14:paraId="4B8509C2" w14:textId="77777777" w:rsidR="00A57713" w:rsidRPr="00A57713" w:rsidRDefault="00A57713" w:rsidP="00BA00E2">
      <w:pPr>
        <w:pStyle w:val="Prrafodelista"/>
        <w:numPr>
          <w:ilvl w:val="0"/>
          <w:numId w:val="22"/>
        </w:numPr>
        <w:rPr>
          <w:lang w:val="es-AR"/>
        </w:rPr>
      </w:pPr>
      <w:r w:rsidRPr="00A57713">
        <w:rPr>
          <w:lang w:val="es-ES"/>
        </w:rPr>
        <w:t>Reducción de la incertidumbre</w:t>
      </w:r>
    </w:p>
    <w:p w14:paraId="49D44073" w14:textId="77777777" w:rsidR="00A57713" w:rsidRPr="00A57713" w:rsidRDefault="00A57713" w:rsidP="00BA00E2">
      <w:pPr>
        <w:pStyle w:val="Prrafodelista"/>
        <w:numPr>
          <w:ilvl w:val="1"/>
          <w:numId w:val="22"/>
        </w:numPr>
        <w:rPr>
          <w:lang w:val="es-AR"/>
        </w:rPr>
      </w:pPr>
      <w:r w:rsidRPr="00A57713">
        <w:rPr>
          <w:lang w:val="es-ES"/>
        </w:rPr>
        <w:t>La unión garantiza la estabilidad de los mercados de los países miembros</w:t>
      </w:r>
    </w:p>
    <w:p w14:paraId="6EB967F9" w14:textId="77777777" w:rsidR="00A57713" w:rsidRPr="00A57713" w:rsidRDefault="00A57713" w:rsidP="00BA00E2">
      <w:pPr>
        <w:pStyle w:val="Prrafodelista"/>
        <w:numPr>
          <w:ilvl w:val="0"/>
          <w:numId w:val="22"/>
        </w:numPr>
        <w:rPr>
          <w:lang w:val="es-AR"/>
        </w:rPr>
      </w:pPr>
      <w:r w:rsidRPr="00A57713">
        <w:rPr>
          <w:lang w:val="es-ES"/>
        </w:rPr>
        <w:t xml:space="preserve">Inversión y Empresas Multinacionales </w:t>
      </w:r>
    </w:p>
    <w:p w14:paraId="59D6A062" w14:textId="77777777" w:rsidR="00A57713" w:rsidRPr="00A57713" w:rsidRDefault="00A57713" w:rsidP="00BA00E2">
      <w:pPr>
        <w:pStyle w:val="Prrafodelista"/>
        <w:numPr>
          <w:ilvl w:val="1"/>
          <w:numId w:val="22"/>
        </w:numPr>
        <w:rPr>
          <w:lang w:val="es-AR"/>
        </w:rPr>
      </w:pPr>
      <w:r w:rsidRPr="00A57713">
        <w:rPr>
          <w:lang w:val="es-ES"/>
        </w:rPr>
        <w:t>Inversiones adicionales - cierta desinversión = efecto neto sobre la inversión</w:t>
      </w:r>
    </w:p>
    <w:p w14:paraId="19D3C338" w14:textId="77777777" w:rsidR="00A57713" w:rsidRPr="00A57713" w:rsidRDefault="00A57713" w:rsidP="00BA00E2">
      <w:pPr>
        <w:pStyle w:val="Prrafodelista"/>
        <w:numPr>
          <w:ilvl w:val="1"/>
          <w:numId w:val="22"/>
        </w:numPr>
        <w:rPr>
          <w:lang w:val="es-AR"/>
        </w:rPr>
      </w:pPr>
      <w:r w:rsidRPr="00A57713">
        <w:rPr>
          <w:lang w:val="es-ES"/>
        </w:rPr>
        <w:t>Mayores inversiones de empresas multinacionales desde el resto del mundo</w:t>
      </w:r>
    </w:p>
    <w:p w14:paraId="6BF4F93B" w14:textId="77777777" w:rsidR="00A57713" w:rsidRPr="00A57713" w:rsidRDefault="00A57713" w:rsidP="00BA00E2">
      <w:pPr>
        <w:pStyle w:val="Prrafodelista"/>
        <w:numPr>
          <w:ilvl w:val="0"/>
          <w:numId w:val="22"/>
        </w:numPr>
        <w:rPr>
          <w:lang w:val="es-AR"/>
        </w:rPr>
      </w:pPr>
      <w:r w:rsidRPr="00A57713">
        <w:rPr>
          <w:lang w:val="es-ES"/>
        </w:rPr>
        <w:t>Costos de Reasignación de Factores Productivos</w:t>
      </w:r>
    </w:p>
    <w:p w14:paraId="300A4DFC" w14:textId="77777777" w:rsidR="00A57713" w:rsidRPr="00A57713" w:rsidRDefault="00A57713" w:rsidP="00BA00E2">
      <w:pPr>
        <w:pStyle w:val="Prrafodelista"/>
        <w:numPr>
          <w:ilvl w:val="1"/>
          <w:numId w:val="22"/>
        </w:numPr>
        <w:rPr>
          <w:lang w:val="es-AR"/>
        </w:rPr>
      </w:pPr>
      <w:r w:rsidRPr="00A57713">
        <w:rPr>
          <w:lang w:val="es-ES"/>
        </w:rPr>
        <w:t>Los factores no se trasladan con facilidad y los costos suelen ser inflexibles a la baja</w:t>
      </w:r>
    </w:p>
    <w:p w14:paraId="165E98A3" w14:textId="77777777" w:rsidR="00A57713" w:rsidRPr="00A57713" w:rsidRDefault="00A57713" w:rsidP="00BA00E2">
      <w:pPr>
        <w:pStyle w:val="Prrafodelista"/>
        <w:numPr>
          <w:ilvl w:val="1"/>
          <w:numId w:val="22"/>
        </w:numPr>
        <w:rPr>
          <w:lang w:val="es-AR"/>
        </w:rPr>
      </w:pPr>
      <w:r w:rsidRPr="00A57713">
        <w:rPr>
          <w:lang w:val="es-ES"/>
        </w:rPr>
        <w:t>Costo Social Marginal</w:t>
      </w:r>
    </w:p>
    <w:p w14:paraId="461261C2" w14:textId="77777777" w:rsidR="00A57713" w:rsidRPr="00A57713" w:rsidRDefault="00A57713" w:rsidP="00BA00E2">
      <w:pPr>
        <w:pStyle w:val="Prrafodelista"/>
        <w:numPr>
          <w:ilvl w:val="0"/>
          <w:numId w:val="22"/>
        </w:numPr>
        <w:rPr>
          <w:lang w:val="es-AR"/>
        </w:rPr>
      </w:pPr>
      <w:r w:rsidRPr="00A57713">
        <w:rPr>
          <w:lang w:val="es-ES"/>
        </w:rPr>
        <w:t>Economías Administrativas</w:t>
      </w:r>
    </w:p>
    <w:p w14:paraId="4A3D2053" w14:textId="77777777" w:rsidR="00A57713" w:rsidRPr="00A57713" w:rsidRDefault="00A57713" w:rsidP="00BA00E2">
      <w:pPr>
        <w:pStyle w:val="Prrafodelista"/>
        <w:numPr>
          <w:ilvl w:val="1"/>
          <w:numId w:val="22"/>
        </w:numPr>
        <w:rPr>
          <w:lang w:val="es-AR"/>
        </w:rPr>
      </w:pPr>
      <w:r w:rsidRPr="00A57713">
        <w:rPr>
          <w:lang w:val="es-ES"/>
        </w:rPr>
        <w:t>Emanan de la supresión de formalidades aduaneras y de política comercial</w:t>
      </w:r>
    </w:p>
    <w:p w14:paraId="260DE99E" w14:textId="77777777" w:rsidR="00A57713" w:rsidRPr="00A57713" w:rsidRDefault="00A57713" w:rsidP="00BA00E2">
      <w:pPr>
        <w:pStyle w:val="Prrafodelista"/>
        <w:numPr>
          <w:ilvl w:val="0"/>
          <w:numId w:val="22"/>
        </w:numPr>
        <w:rPr>
          <w:lang w:val="es-AR"/>
        </w:rPr>
      </w:pPr>
      <w:r w:rsidRPr="00A57713">
        <w:rPr>
          <w:lang w:val="es-ES"/>
        </w:rPr>
        <w:t>Efectos de la Discriminación de Comercio contra Terceros</w:t>
      </w:r>
    </w:p>
    <w:p w14:paraId="7EC82797" w14:textId="77777777" w:rsidR="00A57713" w:rsidRPr="00A57713" w:rsidRDefault="00A57713" w:rsidP="00BA00E2">
      <w:pPr>
        <w:pStyle w:val="Prrafodelista"/>
        <w:numPr>
          <w:ilvl w:val="1"/>
          <w:numId w:val="22"/>
        </w:numPr>
        <w:rPr>
          <w:lang w:val="es-AR"/>
        </w:rPr>
      </w:pPr>
      <w:r w:rsidRPr="00A57713">
        <w:rPr>
          <w:lang w:val="es-ES"/>
        </w:rPr>
        <w:t>Pueden disponer represalias comerciales : bajan las exportaciones a terceros mercados y pueden llevar a una guerra comercial</w:t>
      </w:r>
    </w:p>
    <w:p w14:paraId="5FA3B9D9" w14:textId="77777777" w:rsidR="00A57713" w:rsidRPr="00A57713" w:rsidRDefault="00A57713" w:rsidP="00BA00E2">
      <w:pPr>
        <w:pStyle w:val="Prrafodelista"/>
        <w:numPr>
          <w:ilvl w:val="1"/>
          <w:numId w:val="22"/>
        </w:numPr>
        <w:rPr>
          <w:lang w:val="es-AR"/>
        </w:rPr>
      </w:pPr>
      <w:r w:rsidRPr="00A57713">
        <w:rPr>
          <w:lang w:val="es-ES"/>
        </w:rPr>
        <w:t>Se tiende a Acuerdos bilaterales</w:t>
      </w:r>
    </w:p>
    <w:p w14:paraId="6063F323" w14:textId="77777777" w:rsidR="00A57713" w:rsidRDefault="00A57713" w:rsidP="00A57713">
      <w:pPr>
        <w:pStyle w:val="Prrafodelista"/>
      </w:pPr>
    </w:p>
    <w:p w14:paraId="4690CD07" w14:textId="77777777" w:rsidR="00856FC8" w:rsidRDefault="00856FC8" w:rsidP="00A57713">
      <w:pPr>
        <w:pStyle w:val="Prrafodelista"/>
      </w:pPr>
    </w:p>
    <w:p w14:paraId="3C165BC9" w14:textId="6EBAF011" w:rsidR="00856FC8" w:rsidRDefault="00856FC8" w:rsidP="00A57713">
      <w:pPr>
        <w:pStyle w:val="Prrafodelista"/>
      </w:pPr>
      <w:r>
        <w:t>UNION EUROPEA</w:t>
      </w:r>
    </w:p>
    <w:p w14:paraId="40CC0A7B" w14:textId="472E9535" w:rsidR="00856FC8" w:rsidRDefault="00856FC8" w:rsidP="00856FC8">
      <w:pPr>
        <w:pStyle w:val="Prrafodelista"/>
        <w:numPr>
          <w:ilvl w:val="0"/>
          <w:numId w:val="26"/>
        </w:numPr>
      </w:pPr>
      <w:r>
        <w:t>Institucional</w:t>
      </w:r>
    </w:p>
    <w:p w14:paraId="092CC0C9" w14:textId="43B9C66C" w:rsidR="00856FC8" w:rsidRDefault="00856FC8" w:rsidP="00856FC8">
      <w:pPr>
        <w:pStyle w:val="Prrafodelista"/>
        <w:numPr>
          <w:ilvl w:val="0"/>
          <w:numId w:val="26"/>
        </w:numPr>
      </w:pPr>
      <w:r>
        <w:t>PAC – Política agrícola común.</w:t>
      </w:r>
    </w:p>
    <w:p w14:paraId="48FDEF5B" w14:textId="5134F757" w:rsidR="00856FC8" w:rsidRDefault="00856FC8" w:rsidP="00856FC8">
      <w:pPr>
        <w:pStyle w:val="Prrafodelista"/>
        <w:numPr>
          <w:ilvl w:val="0"/>
          <w:numId w:val="26"/>
        </w:numPr>
      </w:pPr>
      <w:r>
        <w:t>UEM – Unión económica monetaria</w:t>
      </w:r>
    </w:p>
    <w:p w14:paraId="7801AC14" w14:textId="227113B8" w:rsidR="00856FC8" w:rsidRDefault="00BA59F3" w:rsidP="00BA59F3">
      <w:pPr>
        <w:pStyle w:val="Prrafodelista"/>
        <w:numPr>
          <w:ilvl w:val="0"/>
          <w:numId w:val="27"/>
        </w:numPr>
      </w:pPr>
      <w:r>
        <w:t>’52 tratado de parís CECA –</w:t>
      </w:r>
      <w:r w:rsidR="00BB0735">
        <w:t xml:space="preserve"> comunidad europea del carbón y el acero.</w:t>
      </w:r>
    </w:p>
    <w:p w14:paraId="1EE61FA9" w14:textId="5711AAFA" w:rsidR="00BA59F3" w:rsidRDefault="00BA59F3" w:rsidP="00BA59F3">
      <w:pPr>
        <w:pStyle w:val="Prrafodelista"/>
        <w:numPr>
          <w:ilvl w:val="0"/>
          <w:numId w:val="27"/>
        </w:numPr>
      </w:pPr>
      <w:r>
        <w:t>’59 tratado de roma – mercado común a partir de una unión aduanero.</w:t>
      </w:r>
    </w:p>
    <w:p w14:paraId="6F9B23B7" w14:textId="29AC6F9C" w:rsidR="00C0791D" w:rsidRDefault="00C0791D" w:rsidP="00C0791D">
      <w:pPr>
        <w:pStyle w:val="Prrafodelista"/>
        <w:numPr>
          <w:ilvl w:val="1"/>
          <w:numId w:val="27"/>
        </w:numPr>
      </w:pPr>
      <w:r>
        <w:t xml:space="preserve">Unión aduanera  </w:t>
      </w:r>
      <w:r>
        <w:sym w:font="Wingdings" w:char="F0E0"/>
      </w:r>
      <w:r>
        <w:t xml:space="preserve"> zona de libre comercio y política comercial común</w:t>
      </w:r>
    </w:p>
    <w:p w14:paraId="14C3B6A7" w14:textId="022421B6" w:rsidR="00C0791D" w:rsidRDefault="00C0791D" w:rsidP="00C0791D">
      <w:pPr>
        <w:pStyle w:val="Prrafodelista"/>
        <w:numPr>
          <w:ilvl w:val="1"/>
          <w:numId w:val="27"/>
        </w:numPr>
      </w:pPr>
      <w:r>
        <w:t>Política agrícola común</w:t>
      </w:r>
    </w:p>
    <w:p w14:paraId="075BE4CC" w14:textId="00EAB90C" w:rsidR="00C0791D" w:rsidRDefault="00C0791D" w:rsidP="00C0791D">
      <w:pPr>
        <w:pStyle w:val="Prrafodelista"/>
        <w:numPr>
          <w:ilvl w:val="1"/>
          <w:numId w:val="27"/>
        </w:numPr>
      </w:pPr>
      <w:r>
        <w:t>Fondo social europeo</w:t>
      </w:r>
    </w:p>
    <w:p w14:paraId="1BF3000F" w14:textId="2158DD78" w:rsidR="00C0791D" w:rsidRDefault="00C0791D" w:rsidP="00C0791D">
      <w:pPr>
        <w:pStyle w:val="Prrafodelista"/>
        <w:numPr>
          <w:ilvl w:val="1"/>
          <w:numId w:val="27"/>
        </w:numPr>
      </w:pPr>
      <w:r>
        <w:t>Infraestructura</w:t>
      </w:r>
    </w:p>
    <w:p w14:paraId="72C6CD13" w14:textId="0C16CBEA" w:rsidR="00C0791D" w:rsidRDefault="00C0791D" w:rsidP="00C0791D">
      <w:pPr>
        <w:pStyle w:val="Prrafodelista"/>
        <w:numPr>
          <w:ilvl w:val="0"/>
          <w:numId w:val="27"/>
        </w:numPr>
      </w:pPr>
      <w:r>
        <w:t xml:space="preserve">El presupuesto de la UE esta formado por </w:t>
      </w:r>
    </w:p>
    <w:p w14:paraId="4C950612" w14:textId="227C8F4B" w:rsidR="00C0791D" w:rsidRDefault="00C0791D" w:rsidP="00C0791D">
      <w:pPr>
        <w:pStyle w:val="Prrafodelista"/>
        <w:numPr>
          <w:ilvl w:val="1"/>
          <w:numId w:val="27"/>
        </w:numPr>
      </w:pPr>
      <w:r>
        <w:t xml:space="preserve">Ingresos </w:t>
      </w:r>
      <w:r>
        <w:sym w:font="Wingdings" w:char="F0E0"/>
      </w:r>
      <w:r>
        <w:t xml:space="preserve"> derechos de impo y expo</w:t>
      </w:r>
    </w:p>
    <w:p w14:paraId="5FE655F5" w14:textId="4AEC237A" w:rsidR="00C0791D" w:rsidRDefault="00C0791D" w:rsidP="00C0791D">
      <w:pPr>
        <w:pStyle w:val="Prrafodelista"/>
        <w:numPr>
          <w:ilvl w:val="1"/>
          <w:numId w:val="27"/>
        </w:numPr>
      </w:pPr>
      <w:r>
        <w:t xml:space="preserve">Egresos </w:t>
      </w:r>
      <w:r>
        <w:sym w:font="Wingdings" w:char="F0E0"/>
      </w:r>
      <w:r>
        <w:t xml:space="preserve"> PAC- FSE – Infraestructura</w:t>
      </w:r>
    </w:p>
    <w:p w14:paraId="391C9C2A" w14:textId="0818DD0E" w:rsidR="00C0791D" w:rsidRDefault="00195A58" w:rsidP="00C0791D">
      <w:pPr>
        <w:pStyle w:val="Prrafodelista"/>
        <w:numPr>
          <w:ilvl w:val="0"/>
          <w:numId w:val="27"/>
        </w:numPr>
      </w:pPr>
      <w:r>
        <w:t>’87 acta única europea : mercado único</w:t>
      </w:r>
    </w:p>
    <w:p w14:paraId="2BA589E7" w14:textId="369D14C7" w:rsidR="00195A58" w:rsidRDefault="00195A58" w:rsidP="00C0791D">
      <w:pPr>
        <w:pStyle w:val="Prrafodelista"/>
        <w:numPr>
          <w:ilvl w:val="0"/>
          <w:numId w:val="27"/>
        </w:numPr>
      </w:pPr>
      <w:r>
        <w:t>’93 tratado de la unión europea- Maastricht</w:t>
      </w:r>
    </w:p>
    <w:p w14:paraId="0EF62040" w14:textId="0A5A10C1" w:rsidR="00195A58" w:rsidRDefault="00195A58" w:rsidP="00C0791D">
      <w:pPr>
        <w:pStyle w:val="Prrafodelista"/>
        <w:numPr>
          <w:ilvl w:val="0"/>
          <w:numId w:val="27"/>
        </w:numPr>
      </w:pPr>
      <w:r>
        <w:t xml:space="preserve">’99 tratado de </w:t>
      </w:r>
      <w:r w:rsidR="00A07897">
        <w:t>Ámsterdam</w:t>
      </w:r>
    </w:p>
    <w:p w14:paraId="315C5ABB" w14:textId="5B18841A" w:rsidR="00195A58" w:rsidRDefault="00195A58" w:rsidP="00195A58">
      <w:pPr>
        <w:pStyle w:val="Prrafodelista"/>
        <w:numPr>
          <w:ilvl w:val="0"/>
          <w:numId w:val="27"/>
        </w:numPr>
      </w:pPr>
      <w:r>
        <w:t xml:space="preserve">’03 tratado de </w:t>
      </w:r>
      <w:r w:rsidR="00A07897">
        <w:t>Niza</w:t>
      </w:r>
    </w:p>
    <w:p w14:paraId="25F95C76" w14:textId="7989785B" w:rsidR="00195A58" w:rsidRDefault="00195A58" w:rsidP="00195A58">
      <w:pPr>
        <w:pStyle w:val="Prrafodelista"/>
        <w:numPr>
          <w:ilvl w:val="0"/>
          <w:numId w:val="27"/>
        </w:numPr>
      </w:pPr>
      <w:r>
        <w:t xml:space="preserve">’09 tratado de </w:t>
      </w:r>
      <w:r w:rsidR="00A07897">
        <w:t>Lisboa</w:t>
      </w:r>
    </w:p>
    <w:p w14:paraId="0FE749C4" w14:textId="77777777" w:rsidR="00C0791D" w:rsidRPr="00C0791D" w:rsidRDefault="00C0791D" w:rsidP="00C0791D"/>
    <w:p w14:paraId="3B3170F2" w14:textId="48CE4918" w:rsidR="00C0791D" w:rsidRDefault="005D4A9B" w:rsidP="00C0791D">
      <w:pPr>
        <w:tabs>
          <w:tab w:val="left" w:pos="3094"/>
        </w:tabs>
      </w:pPr>
      <w:r>
        <w:t>Competencias dentro de la unión europea</w:t>
      </w:r>
    </w:p>
    <w:p w14:paraId="7D97286B" w14:textId="61781B23" w:rsidR="005D4A9B" w:rsidRDefault="005D4A9B" w:rsidP="005D4A9B">
      <w:pPr>
        <w:pStyle w:val="Prrafodelista"/>
        <w:numPr>
          <w:ilvl w:val="0"/>
          <w:numId w:val="28"/>
        </w:numPr>
        <w:tabs>
          <w:tab w:val="left" w:pos="3094"/>
        </w:tabs>
      </w:pPr>
      <w:r>
        <w:t xml:space="preserve">Comunitarias -100% </w:t>
      </w:r>
      <w:r w:rsidR="00A07897">
        <w:t>facultad</w:t>
      </w:r>
      <w:r>
        <w:t xml:space="preserve"> de la unión </w:t>
      </w:r>
    </w:p>
    <w:p w14:paraId="05D4EE3F" w14:textId="030BC9F7" w:rsidR="005D4A9B" w:rsidRDefault="005D4A9B" w:rsidP="005D4A9B">
      <w:pPr>
        <w:pStyle w:val="Prrafodelista"/>
        <w:numPr>
          <w:ilvl w:val="0"/>
          <w:numId w:val="28"/>
        </w:numPr>
        <w:tabs>
          <w:tab w:val="left" w:pos="3094"/>
        </w:tabs>
      </w:pPr>
      <w:r>
        <w:t xml:space="preserve">Exclusivas </w:t>
      </w:r>
      <w:r w:rsidR="00472D71">
        <w:t>de los países – política de defensa por ejemplo.</w:t>
      </w:r>
    </w:p>
    <w:p w14:paraId="74F4AE3F" w14:textId="7C5F2880" w:rsidR="005D4A9B" w:rsidRDefault="00472D71" w:rsidP="005D4A9B">
      <w:pPr>
        <w:pStyle w:val="Prrafodelista"/>
        <w:numPr>
          <w:ilvl w:val="0"/>
          <w:numId w:val="28"/>
        </w:numPr>
        <w:tabs>
          <w:tab w:val="left" w:pos="3094"/>
        </w:tabs>
      </w:pPr>
      <w:r>
        <w:t xml:space="preserve">Compartidas – la UE da los grandes lineamientos y cada país escribe su letra chica. </w:t>
      </w:r>
    </w:p>
    <w:p w14:paraId="0ADFAA0D" w14:textId="77777777" w:rsidR="00296D7F" w:rsidRDefault="00296D7F" w:rsidP="00296D7F">
      <w:pPr>
        <w:tabs>
          <w:tab w:val="left" w:pos="3094"/>
        </w:tabs>
      </w:pPr>
    </w:p>
    <w:p w14:paraId="399DA330" w14:textId="77777777" w:rsidR="00296D7F" w:rsidRPr="00296D7F" w:rsidRDefault="00296D7F" w:rsidP="00296D7F">
      <w:pPr>
        <w:pStyle w:val="Prrafodelista"/>
        <w:numPr>
          <w:ilvl w:val="0"/>
          <w:numId w:val="29"/>
        </w:numPr>
        <w:tabs>
          <w:tab w:val="left" w:pos="3094"/>
        </w:tabs>
        <w:rPr>
          <w:lang w:val="es-AR"/>
        </w:rPr>
      </w:pPr>
      <w:r>
        <w:t xml:space="preserve">1989 </w:t>
      </w:r>
      <w:r w:rsidRPr="00296D7F">
        <w:rPr>
          <w:lang w:val="es-ES"/>
        </w:rPr>
        <w:t>Caída del Muro de Berlín y fin del comunismo</w:t>
      </w:r>
    </w:p>
    <w:p w14:paraId="5992155C" w14:textId="6F8A2E45" w:rsidR="00296D7F" w:rsidRDefault="00296D7F" w:rsidP="00296D7F">
      <w:pPr>
        <w:pStyle w:val="Prrafodelista"/>
        <w:tabs>
          <w:tab w:val="left" w:pos="3094"/>
        </w:tabs>
        <w:rPr>
          <w:lang w:val="es-ES"/>
        </w:rPr>
      </w:pPr>
      <w:r w:rsidRPr="00296D7F">
        <w:rPr>
          <w:lang w:val="es-ES"/>
        </w:rPr>
        <w:t>Ayuda económica de la UE: programa Phare</w:t>
      </w:r>
    </w:p>
    <w:p w14:paraId="27AAF409" w14:textId="77777777" w:rsidR="00296D7F" w:rsidRPr="00296D7F" w:rsidRDefault="00296D7F" w:rsidP="00296D7F">
      <w:pPr>
        <w:pStyle w:val="Prrafodelista"/>
        <w:numPr>
          <w:ilvl w:val="0"/>
          <w:numId w:val="29"/>
        </w:numPr>
        <w:tabs>
          <w:tab w:val="left" w:pos="3094"/>
        </w:tabs>
      </w:pPr>
      <w:r>
        <w:rPr>
          <w:lang w:val="es-AR"/>
        </w:rPr>
        <w:t xml:space="preserve">1992 </w:t>
      </w:r>
      <w:r w:rsidRPr="00296D7F">
        <w:rPr>
          <w:lang w:val="es-ES"/>
        </w:rPr>
        <w:t>Criterios para que un país ingrese en la UE:</w:t>
      </w:r>
    </w:p>
    <w:p w14:paraId="6460C13A" w14:textId="5E5C1407" w:rsidR="00296D7F" w:rsidRPr="00296D7F" w:rsidRDefault="00296D7F" w:rsidP="00296D7F">
      <w:pPr>
        <w:pStyle w:val="Prrafodelista"/>
        <w:numPr>
          <w:ilvl w:val="1"/>
          <w:numId w:val="29"/>
        </w:numPr>
        <w:tabs>
          <w:tab w:val="left" w:pos="3094"/>
        </w:tabs>
        <w:rPr>
          <w:lang w:val="es-AR"/>
        </w:rPr>
      </w:pPr>
      <w:r>
        <w:rPr>
          <w:lang w:val="en-GB"/>
        </w:rPr>
        <w:t>D</w:t>
      </w:r>
      <w:r w:rsidRPr="00296D7F">
        <w:rPr>
          <w:lang w:val="es-ES"/>
        </w:rPr>
        <w:t>emocracia y Estado de derecho</w:t>
      </w:r>
    </w:p>
    <w:p w14:paraId="6EE1C49B" w14:textId="14A89C59" w:rsidR="00296D7F" w:rsidRPr="00296D7F" w:rsidRDefault="00296D7F" w:rsidP="00296D7F">
      <w:pPr>
        <w:pStyle w:val="Prrafodelista"/>
        <w:numPr>
          <w:ilvl w:val="1"/>
          <w:numId w:val="29"/>
        </w:numPr>
        <w:tabs>
          <w:tab w:val="left" w:pos="3094"/>
        </w:tabs>
        <w:rPr>
          <w:lang w:val="es-AR"/>
        </w:rPr>
      </w:pPr>
      <w:r>
        <w:rPr>
          <w:lang w:val="en-GB"/>
        </w:rPr>
        <w:t>E</w:t>
      </w:r>
      <w:r w:rsidRPr="00296D7F">
        <w:rPr>
          <w:lang w:val="en-GB"/>
        </w:rPr>
        <w:t>conomic</w:t>
      </w:r>
      <w:r>
        <w:rPr>
          <w:lang w:val="en-GB"/>
        </w:rPr>
        <w:t>a</w:t>
      </w:r>
      <w:r w:rsidRPr="00296D7F">
        <w:rPr>
          <w:lang w:val="en-GB"/>
        </w:rPr>
        <w:t xml:space="preserve"> de Mercado</w:t>
      </w:r>
    </w:p>
    <w:p w14:paraId="664055C8" w14:textId="02F88F93" w:rsidR="00296D7F" w:rsidRPr="00296D7F" w:rsidRDefault="00296D7F" w:rsidP="00296D7F">
      <w:pPr>
        <w:pStyle w:val="Prrafodelista"/>
        <w:numPr>
          <w:ilvl w:val="1"/>
          <w:numId w:val="29"/>
        </w:numPr>
        <w:tabs>
          <w:tab w:val="left" w:pos="3094"/>
        </w:tabs>
        <w:rPr>
          <w:lang w:val="es-AR"/>
        </w:rPr>
      </w:pPr>
      <w:r>
        <w:rPr>
          <w:lang w:val="en-GB"/>
        </w:rPr>
        <w:t>I</w:t>
      </w:r>
      <w:r w:rsidRPr="00296D7F">
        <w:rPr>
          <w:lang w:val="es-ES"/>
        </w:rPr>
        <w:t>ncorporar la legislación de la UE</w:t>
      </w:r>
    </w:p>
    <w:p w14:paraId="2325A418" w14:textId="77777777" w:rsidR="00296D7F" w:rsidRPr="00296D7F" w:rsidRDefault="00296D7F" w:rsidP="00296D7F">
      <w:pPr>
        <w:pStyle w:val="Prrafodelista"/>
        <w:numPr>
          <w:ilvl w:val="0"/>
          <w:numId w:val="29"/>
        </w:numPr>
        <w:tabs>
          <w:tab w:val="left" w:pos="3094"/>
        </w:tabs>
      </w:pPr>
      <w:r>
        <w:rPr>
          <w:lang w:val="es-AR"/>
        </w:rPr>
        <w:t xml:space="preserve">1998 </w:t>
      </w:r>
      <w:r w:rsidRPr="00296D7F">
        <w:rPr>
          <w:lang w:val="es-ES"/>
        </w:rPr>
        <w:t>Comienzan las negociaciones de la ampliación</w:t>
      </w:r>
    </w:p>
    <w:p w14:paraId="12EEDE1F" w14:textId="77777777" w:rsidR="00296D7F" w:rsidRPr="00296D7F" w:rsidRDefault="00296D7F" w:rsidP="00296D7F">
      <w:pPr>
        <w:pStyle w:val="Prrafodelista"/>
        <w:numPr>
          <w:ilvl w:val="0"/>
          <w:numId w:val="29"/>
        </w:numPr>
        <w:tabs>
          <w:tab w:val="left" w:pos="3094"/>
        </w:tabs>
      </w:pPr>
      <w:r>
        <w:rPr>
          <w:lang w:val="es-AR"/>
        </w:rPr>
        <w:t xml:space="preserve">2002 </w:t>
      </w:r>
      <w:r w:rsidRPr="00296D7F">
        <w:rPr>
          <w:lang w:val="es-ES"/>
        </w:rPr>
        <w:t>En la cumbre de Copenhague se acuerda una gran ampliación que incluirá a 10 nuevos países</w:t>
      </w:r>
    </w:p>
    <w:p w14:paraId="21DDC23A" w14:textId="4A7AA6C1" w:rsidR="00296D7F" w:rsidRPr="00296D7F" w:rsidRDefault="00296D7F" w:rsidP="00296D7F">
      <w:pPr>
        <w:pStyle w:val="Prrafodelista"/>
        <w:numPr>
          <w:ilvl w:val="0"/>
          <w:numId w:val="29"/>
        </w:numPr>
        <w:tabs>
          <w:tab w:val="left" w:pos="3094"/>
        </w:tabs>
      </w:pPr>
      <w:r>
        <w:rPr>
          <w:lang w:val="es-AR"/>
        </w:rPr>
        <w:t xml:space="preserve">2004 </w:t>
      </w:r>
      <w:r w:rsidRPr="00296D7F">
        <w:rPr>
          <w:lang w:val="en-GB"/>
        </w:rPr>
        <w:t>Dies Nuevo’s miembros de la UE: Chipre, Estonia, Eslovaquia, Eslovenia, Hungría, Letonia, Lituania, Malta, Polonia, República Checa</w:t>
      </w:r>
    </w:p>
    <w:p w14:paraId="33D1FE2C" w14:textId="0E4F0C7E" w:rsidR="00296D7F" w:rsidRPr="00296D7F" w:rsidRDefault="00296D7F" w:rsidP="00296D7F">
      <w:pPr>
        <w:pStyle w:val="Prrafodelista"/>
        <w:numPr>
          <w:ilvl w:val="0"/>
          <w:numId w:val="29"/>
        </w:numPr>
        <w:tabs>
          <w:tab w:val="left" w:pos="3094"/>
        </w:tabs>
      </w:pPr>
      <w:r>
        <w:rPr>
          <w:lang w:val="es-AR"/>
        </w:rPr>
        <w:t xml:space="preserve">2007 </w:t>
      </w:r>
      <w:r w:rsidRPr="00296D7F">
        <w:rPr>
          <w:lang w:val="es-ES"/>
        </w:rPr>
        <w:t>Bulgaria y Rumanía entran en la UE</w:t>
      </w:r>
    </w:p>
    <w:p w14:paraId="07BF53F2" w14:textId="0575D854" w:rsidR="00296D7F" w:rsidRPr="00296D7F" w:rsidRDefault="00296D7F" w:rsidP="00296D7F">
      <w:pPr>
        <w:pStyle w:val="Prrafodelista"/>
        <w:numPr>
          <w:ilvl w:val="0"/>
          <w:numId w:val="29"/>
        </w:numPr>
        <w:tabs>
          <w:tab w:val="left" w:pos="3094"/>
        </w:tabs>
      </w:pPr>
      <w:r>
        <w:rPr>
          <w:lang w:val="es-AR"/>
        </w:rPr>
        <w:t xml:space="preserve">2013 </w:t>
      </w:r>
      <w:r w:rsidRPr="00296D7F">
        <w:rPr>
          <w:lang w:val="es-ES"/>
        </w:rPr>
        <w:t>Croacia se une el 1 de julio</w:t>
      </w:r>
    </w:p>
    <w:p w14:paraId="14F8C1FF" w14:textId="77777777" w:rsidR="00296D7F" w:rsidRDefault="00296D7F" w:rsidP="00296D7F">
      <w:pPr>
        <w:tabs>
          <w:tab w:val="left" w:pos="3094"/>
        </w:tabs>
      </w:pPr>
    </w:p>
    <w:p w14:paraId="3C3C73A6" w14:textId="77777777" w:rsidR="00296D7F" w:rsidRPr="00296D7F" w:rsidRDefault="00296D7F" w:rsidP="00296D7F">
      <w:pPr>
        <w:tabs>
          <w:tab w:val="left" w:pos="3094"/>
        </w:tabs>
        <w:rPr>
          <w:b/>
        </w:rPr>
      </w:pPr>
      <w:r w:rsidRPr="00296D7F">
        <w:rPr>
          <w:b/>
        </w:rPr>
        <w:t>Quinta ampliación</w:t>
      </w:r>
    </w:p>
    <w:p w14:paraId="72E50137" w14:textId="762D6B30" w:rsidR="00296D7F" w:rsidRPr="00296D7F" w:rsidRDefault="00296D7F" w:rsidP="00296D7F">
      <w:pPr>
        <w:tabs>
          <w:tab w:val="left" w:pos="3094"/>
        </w:tabs>
      </w:pPr>
      <w:r w:rsidRPr="00296D7F">
        <w:t>Se firma el Tratado de Atenas el 16 de Abril de 2003.</w:t>
      </w:r>
    </w:p>
    <w:p w14:paraId="1C2612E1" w14:textId="7581489E" w:rsidR="00296D7F" w:rsidRPr="00296D7F" w:rsidRDefault="00296D7F" w:rsidP="00296D7F">
      <w:pPr>
        <w:numPr>
          <w:ilvl w:val="0"/>
          <w:numId w:val="30"/>
        </w:numPr>
        <w:tabs>
          <w:tab w:val="left" w:pos="3094"/>
        </w:tabs>
        <w:rPr>
          <w:lang w:val="es-AR"/>
        </w:rPr>
      </w:pPr>
      <w:r w:rsidRPr="00296D7F">
        <w:t xml:space="preserve"> Ingreso de  Chipre, Malta, Estonia, Letonia, Lituania, Eslovaquia,  Eslovenia, Rep. Checa, Polonia y Hungría  el 1/5/2004.</w:t>
      </w:r>
    </w:p>
    <w:p w14:paraId="7BAF0CAA" w14:textId="77777777" w:rsidR="00296D7F" w:rsidRPr="00296D7F" w:rsidRDefault="00296D7F" w:rsidP="00296D7F">
      <w:pPr>
        <w:numPr>
          <w:ilvl w:val="0"/>
          <w:numId w:val="31"/>
        </w:numPr>
        <w:tabs>
          <w:tab w:val="left" w:pos="3094"/>
        </w:tabs>
        <w:rPr>
          <w:lang w:val="es-AR"/>
        </w:rPr>
      </w:pPr>
      <w:r w:rsidRPr="00296D7F">
        <w:t xml:space="preserve"> Total Unión Europea 457 millones</w:t>
      </w:r>
    </w:p>
    <w:p w14:paraId="0585C82D" w14:textId="77777777" w:rsidR="00296D7F" w:rsidRPr="00296D7F" w:rsidRDefault="00296D7F" w:rsidP="00296D7F">
      <w:pPr>
        <w:numPr>
          <w:ilvl w:val="0"/>
          <w:numId w:val="31"/>
        </w:numPr>
        <w:tabs>
          <w:tab w:val="left" w:pos="3094"/>
        </w:tabs>
        <w:rPr>
          <w:lang w:val="es-AR"/>
        </w:rPr>
      </w:pPr>
      <w:r w:rsidRPr="00296D7F">
        <w:t xml:space="preserve"> Se suman 73 millones de habitantes de “bajo ingreso”</w:t>
      </w:r>
    </w:p>
    <w:p w14:paraId="785D27E8" w14:textId="77777777" w:rsidR="00296D7F" w:rsidRPr="00296D7F" w:rsidRDefault="00296D7F" w:rsidP="00296D7F">
      <w:pPr>
        <w:numPr>
          <w:ilvl w:val="0"/>
          <w:numId w:val="31"/>
        </w:numPr>
        <w:tabs>
          <w:tab w:val="left" w:pos="3094"/>
        </w:tabs>
        <w:rPr>
          <w:lang w:val="es-AR"/>
        </w:rPr>
      </w:pPr>
      <w:r w:rsidRPr="00296D7F">
        <w:t xml:space="preserve"> Población crece el 20% y el PBI el 5%.</w:t>
      </w:r>
    </w:p>
    <w:p w14:paraId="28D0ED03" w14:textId="77777777" w:rsidR="00296D7F" w:rsidRPr="00296D7F" w:rsidRDefault="00296D7F" w:rsidP="00296D7F">
      <w:pPr>
        <w:tabs>
          <w:tab w:val="left" w:pos="3094"/>
        </w:tabs>
        <w:rPr>
          <w:lang w:val="es-AR"/>
        </w:rPr>
      </w:pPr>
      <w:r w:rsidRPr="00296D7F">
        <w:t>Problemas a enfrentar</w:t>
      </w:r>
    </w:p>
    <w:p w14:paraId="72215E22" w14:textId="7E2F7D6D" w:rsidR="00296D7F" w:rsidRPr="00296D7F" w:rsidRDefault="00296D7F" w:rsidP="00296D7F">
      <w:pPr>
        <w:pStyle w:val="Prrafodelista"/>
        <w:numPr>
          <w:ilvl w:val="0"/>
          <w:numId w:val="32"/>
        </w:numPr>
        <w:tabs>
          <w:tab w:val="left" w:pos="3094"/>
        </w:tabs>
        <w:rPr>
          <w:lang w:val="es-AR"/>
        </w:rPr>
      </w:pPr>
      <w:r w:rsidRPr="00296D7F">
        <w:t>Muchos países, poca población</w:t>
      </w:r>
    </w:p>
    <w:p w14:paraId="05253A96" w14:textId="3F05C993" w:rsidR="00296D7F" w:rsidRPr="00296D7F" w:rsidRDefault="00296D7F" w:rsidP="00296D7F">
      <w:pPr>
        <w:pStyle w:val="Prrafodelista"/>
        <w:numPr>
          <w:ilvl w:val="0"/>
          <w:numId w:val="32"/>
        </w:numPr>
        <w:tabs>
          <w:tab w:val="left" w:pos="3094"/>
        </w:tabs>
        <w:rPr>
          <w:lang w:val="es-AR"/>
        </w:rPr>
      </w:pPr>
      <w:r w:rsidRPr="00296D7F">
        <w:t>Fondos estructurales: ingresantes por de</w:t>
      </w:r>
      <w:r>
        <w:t xml:space="preserve">bajo del 50% del ingreso medio </w:t>
      </w:r>
      <w:r w:rsidRPr="00296D7F">
        <w:t>comunitario.</w:t>
      </w:r>
    </w:p>
    <w:p w14:paraId="00454644" w14:textId="21CC309D" w:rsidR="00296D7F" w:rsidRPr="00296D7F" w:rsidRDefault="00296D7F" w:rsidP="00296D7F">
      <w:pPr>
        <w:pStyle w:val="Prrafodelista"/>
        <w:numPr>
          <w:ilvl w:val="0"/>
          <w:numId w:val="32"/>
        </w:numPr>
        <w:tabs>
          <w:tab w:val="left" w:pos="3094"/>
        </w:tabs>
        <w:rPr>
          <w:lang w:val="es-AR"/>
        </w:rPr>
      </w:pPr>
      <w:r w:rsidRPr="00296D7F">
        <w:t>Repercusión en el empleo y las migraciones internas.</w:t>
      </w:r>
    </w:p>
    <w:p w14:paraId="7CA553E6" w14:textId="6558A1D2" w:rsidR="00296D7F" w:rsidRPr="00296D7F" w:rsidRDefault="00296D7F" w:rsidP="00296D7F">
      <w:pPr>
        <w:pStyle w:val="Prrafodelista"/>
        <w:numPr>
          <w:ilvl w:val="0"/>
          <w:numId w:val="32"/>
        </w:numPr>
        <w:tabs>
          <w:tab w:val="left" w:pos="3094"/>
        </w:tabs>
        <w:rPr>
          <w:lang w:val="es-AR"/>
        </w:rPr>
      </w:pPr>
      <w:r w:rsidRPr="00296D7F">
        <w:t>Fuerte impacto en el sector agrícola.</w:t>
      </w:r>
    </w:p>
    <w:p w14:paraId="0335793F" w14:textId="77777777" w:rsidR="00296D7F" w:rsidRPr="00296D7F" w:rsidRDefault="00296D7F" w:rsidP="00296D7F">
      <w:pPr>
        <w:tabs>
          <w:tab w:val="left" w:pos="3094"/>
        </w:tabs>
      </w:pPr>
    </w:p>
    <w:p w14:paraId="37288899" w14:textId="31531667" w:rsidR="00296D7F" w:rsidRPr="00296D7F" w:rsidRDefault="00296D7F" w:rsidP="00296D7F">
      <w:pPr>
        <w:tabs>
          <w:tab w:val="left" w:pos="3094"/>
        </w:tabs>
        <w:rPr>
          <w:b/>
          <w:lang w:val="es-AR"/>
        </w:rPr>
      </w:pPr>
      <w:r w:rsidRPr="00296D7F">
        <w:rPr>
          <w:b/>
          <w:lang w:val="es-AR"/>
        </w:rPr>
        <w:t>Sexta ampliacion</w:t>
      </w:r>
    </w:p>
    <w:p w14:paraId="7EF6C958" w14:textId="2BD04D2F" w:rsidR="00296D7F" w:rsidRPr="00296D7F" w:rsidRDefault="00296D7F" w:rsidP="00296D7F">
      <w:pPr>
        <w:tabs>
          <w:tab w:val="left" w:pos="3094"/>
        </w:tabs>
        <w:rPr>
          <w:lang w:val="es-AR"/>
        </w:rPr>
      </w:pPr>
      <w:r w:rsidRPr="00296D7F">
        <w:t xml:space="preserve">        Rumania y Bulgaria ingresan el 1/1/2007.</w:t>
      </w:r>
      <w:r>
        <w:rPr>
          <w:lang w:val="es-AR"/>
        </w:rPr>
        <w:t xml:space="preserve"> - </w:t>
      </w:r>
      <w:r w:rsidRPr="00296D7F">
        <w:rPr>
          <w:i/>
          <w:iCs/>
        </w:rPr>
        <w:t xml:space="preserve">22 y 8 millones de habs. </w:t>
      </w:r>
      <w:proofErr w:type="spellStart"/>
      <w:r w:rsidRPr="00296D7F">
        <w:rPr>
          <w:i/>
          <w:iCs/>
        </w:rPr>
        <w:t>respect</w:t>
      </w:r>
      <w:proofErr w:type="spellEnd"/>
      <w:r w:rsidRPr="00296D7F">
        <w:rPr>
          <w:i/>
          <w:iCs/>
        </w:rPr>
        <w:t>.</w:t>
      </w:r>
    </w:p>
    <w:p w14:paraId="46916D44" w14:textId="77777777" w:rsidR="00296D7F" w:rsidRDefault="00296D7F" w:rsidP="00296D7F">
      <w:pPr>
        <w:tabs>
          <w:tab w:val="left" w:pos="3094"/>
        </w:tabs>
        <w:rPr>
          <w:b/>
        </w:rPr>
      </w:pPr>
    </w:p>
    <w:p w14:paraId="6123B13B" w14:textId="3C7D9749" w:rsidR="00296D7F" w:rsidRPr="00296D7F" w:rsidRDefault="00296D7F" w:rsidP="00296D7F">
      <w:pPr>
        <w:tabs>
          <w:tab w:val="left" w:pos="3094"/>
        </w:tabs>
        <w:rPr>
          <w:b/>
        </w:rPr>
      </w:pPr>
      <w:r w:rsidRPr="00296D7F">
        <w:rPr>
          <w:b/>
        </w:rPr>
        <w:t>Séptima ampliación</w:t>
      </w:r>
    </w:p>
    <w:p w14:paraId="24BF532F" w14:textId="51C67C0A" w:rsidR="00296D7F" w:rsidRPr="00296D7F" w:rsidRDefault="00296D7F" w:rsidP="00296D7F">
      <w:pPr>
        <w:tabs>
          <w:tab w:val="left" w:pos="3094"/>
        </w:tabs>
        <w:rPr>
          <w:lang w:val="es-AR"/>
        </w:rPr>
      </w:pPr>
      <w:r w:rsidRPr="00296D7F">
        <w:t xml:space="preserve">            Croacia ingresa el 1/7/2013.</w:t>
      </w:r>
      <w:r>
        <w:t xml:space="preserve"> - </w:t>
      </w:r>
      <w:r w:rsidRPr="00296D7F">
        <w:rPr>
          <w:i/>
          <w:iCs/>
        </w:rPr>
        <w:t xml:space="preserve">4,5  millones de habs. </w:t>
      </w:r>
    </w:p>
    <w:p w14:paraId="3BA409BD" w14:textId="219C2C8E" w:rsidR="00296D7F" w:rsidRPr="00296D7F" w:rsidRDefault="00296D7F" w:rsidP="00296D7F">
      <w:pPr>
        <w:tabs>
          <w:tab w:val="left" w:pos="3094"/>
        </w:tabs>
        <w:rPr>
          <w:b/>
          <w:lang w:val="es-AR"/>
        </w:rPr>
      </w:pPr>
      <w:r w:rsidRPr="00296D7F">
        <w:rPr>
          <w:b/>
          <w:lang w:val="es-ES"/>
        </w:rPr>
        <w:t>Países candidatos</w:t>
      </w:r>
    </w:p>
    <w:p w14:paraId="511BA095" w14:textId="0F745CC2" w:rsidR="00296D7F" w:rsidRPr="00296D7F" w:rsidRDefault="00296D7F" w:rsidP="00296D7F">
      <w:pPr>
        <w:tabs>
          <w:tab w:val="left" w:pos="3094"/>
        </w:tabs>
        <w:rPr>
          <w:lang w:val="es-AR"/>
        </w:rPr>
      </w:pPr>
      <w:r w:rsidRPr="00296D7F">
        <w:rPr>
          <w:lang w:val="es-ES"/>
        </w:rPr>
        <w:t>Antigua República Yugoslava de Macedonia</w:t>
      </w:r>
      <w:r>
        <w:rPr>
          <w:lang w:val="es-AR"/>
        </w:rPr>
        <w:t xml:space="preserve"> – </w:t>
      </w:r>
      <w:r w:rsidRPr="00296D7F">
        <w:rPr>
          <w:lang w:val="es-ES"/>
        </w:rPr>
        <w:t>Islandia</w:t>
      </w:r>
      <w:r>
        <w:rPr>
          <w:lang w:val="es-AR"/>
        </w:rPr>
        <w:t xml:space="preserve"> – </w:t>
      </w:r>
      <w:r w:rsidRPr="00296D7F">
        <w:rPr>
          <w:lang w:val="es-ES"/>
        </w:rPr>
        <w:t>Montenegro</w:t>
      </w:r>
      <w:r>
        <w:rPr>
          <w:lang w:val="es-AR"/>
        </w:rPr>
        <w:t xml:space="preserve"> - </w:t>
      </w:r>
      <w:r w:rsidRPr="00296D7F">
        <w:rPr>
          <w:lang w:val="es-ES"/>
        </w:rPr>
        <w:t>Serbia</w:t>
      </w:r>
      <w:r>
        <w:rPr>
          <w:lang w:val="es-ES"/>
        </w:rPr>
        <w:t>-</w:t>
      </w:r>
      <w:r w:rsidRPr="00296D7F">
        <w:rPr>
          <w:lang w:val="es-ES"/>
        </w:rPr>
        <w:t>Turquía</w:t>
      </w:r>
    </w:p>
    <w:p w14:paraId="2BEC4E7E" w14:textId="77777777" w:rsidR="00296D7F" w:rsidRPr="00296D7F" w:rsidRDefault="00296D7F" w:rsidP="00296D7F">
      <w:pPr>
        <w:tabs>
          <w:tab w:val="left" w:pos="3094"/>
        </w:tabs>
        <w:rPr>
          <w:b/>
          <w:lang w:val="es-AR"/>
        </w:rPr>
      </w:pPr>
      <w:r w:rsidRPr="00296D7F">
        <w:rPr>
          <w:b/>
          <w:lang w:val="es-ES"/>
        </w:rPr>
        <w:t>Candidatos potenciales</w:t>
      </w:r>
    </w:p>
    <w:p w14:paraId="4932B2DD" w14:textId="05BAD4DA" w:rsidR="00296D7F" w:rsidRPr="00296D7F" w:rsidRDefault="00296D7F" w:rsidP="00296D7F">
      <w:pPr>
        <w:tabs>
          <w:tab w:val="left" w:pos="3094"/>
        </w:tabs>
        <w:rPr>
          <w:lang w:val="es-AR"/>
        </w:rPr>
      </w:pPr>
      <w:r w:rsidRPr="00296D7F">
        <w:rPr>
          <w:lang w:val="es-ES"/>
        </w:rPr>
        <w:t>Albania</w:t>
      </w:r>
      <w:r>
        <w:rPr>
          <w:lang w:val="es-AR"/>
        </w:rPr>
        <w:t xml:space="preserve"> - </w:t>
      </w:r>
      <w:r w:rsidRPr="00296D7F">
        <w:rPr>
          <w:lang w:val="es-ES"/>
        </w:rPr>
        <w:t>Bosnia y Herzegovina</w:t>
      </w:r>
      <w:r>
        <w:rPr>
          <w:lang w:val="es-AR"/>
        </w:rPr>
        <w:t xml:space="preserve"> -</w:t>
      </w:r>
      <w:r w:rsidRPr="00296D7F">
        <w:rPr>
          <w:lang w:val="es-ES"/>
        </w:rPr>
        <w:t>Kosovo</w:t>
      </w:r>
    </w:p>
    <w:p w14:paraId="04936986" w14:textId="7EA862D1" w:rsidR="0083536A" w:rsidRDefault="0083536A" w:rsidP="0083536A">
      <w:pPr>
        <w:tabs>
          <w:tab w:val="left" w:pos="3094"/>
        </w:tabs>
        <w:rPr>
          <w:lang w:val="es-ES"/>
        </w:rPr>
      </w:pPr>
      <w:r w:rsidRPr="0083536A">
        <w:rPr>
          <w:b/>
          <w:lang w:val="es-ES"/>
        </w:rPr>
        <w:t>Presupuesto de la UE</w:t>
      </w:r>
      <w:r w:rsidRPr="0083536A">
        <w:rPr>
          <w:lang w:val="es-ES"/>
        </w:rPr>
        <w:t xml:space="preserve"> en 2</w:t>
      </w:r>
      <w:r>
        <w:rPr>
          <w:lang w:val="es-ES"/>
        </w:rPr>
        <w:t xml:space="preserve">015: 145 300 millones de euros </w:t>
      </w:r>
      <w:r w:rsidRPr="0083536A">
        <w:rPr>
          <w:lang w:val="es-ES"/>
        </w:rPr>
        <w:t>= 1,02 % de la renta nacional bruta</w:t>
      </w:r>
    </w:p>
    <w:p w14:paraId="1CE3EE74" w14:textId="77777777" w:rsidR="0083536A" w:rsidRDefault="0083536A" w:rsidP="0083536A">
      <w:pPr>
        <w:tabs>
          <w:tab w:val="left" w:pos="3094"/>
        </w:tabs>
        <w:rPr>
          <w:lang w:val="es-ES"/>
        </w:rPr>
      </w:pPr>
    </w:p>
    <w:p w14:paraId="6F3F9BCC" w14:textId="68F481C5" w:rsidR="0083536A" w:rsidRPr="0083536A" w:rsidRDefault="0083536A" w:rsidP="0083536A">
      <w:pPr>
        <w:tabs>
          <w:tab w:val="left" w:pos="3094"/>
        </w:tabs>
        <w:rPr>
          <w:b/>
          <w:lang w:val="es-ES"/>
        </w:rPr>
      </w:pPr>
      <w:r w:rsidRPr="0083536A">
        <w:rPr>
          <w:b/>
          <w:lang w:val="es-ES"/>
        </w:rPr>
        <w:t>Política de cohesión</w:t>
      </w:r>
      <w:bookmarkStart w:id="0" w:name="_GoBack"/>
      <w:bookmarkEnd w:id="0"/>
    </w:p>
    <w:p w14:paraId="76790888" w14:textId="77777777" w:rsidR="0083536A" w:rsidRPr="0083536A" w:rsidRDefault="0083536A" w:rsidP="0083536A">
      <w:pPr>
        <w:tabs>
          <w:tab w:val="left" w:pos="3094"/>
        </w:tabs>
        <w:rPr>
          <w:lang w:val="es-AR"/>
        </w:rPr>
      </w:pPr>
      <w:r w:rsidRPr="0083536A">
        <w:rPr>
          <w:lang w:val="es-ES"/>
        </w:rPr>
        <w:t xml:space="preserve">2014-2020: 352 miles de millones de euros invertidos en infraestructura, empresas, medio ambiente y formación de trabajadores para beneficiar a las regiones y los ciudadanos más desfavorecidos </w:t>
      </w:r>
    </w:p>
    <w:p w14:paraId="05A3EAB9" w14:textId="77777777" w:rsidR="0083536A" w:rsidRPr="0083536A" w:rsidRDefault="0083536A" w:rsidP="0083536A">
      <w:pPr>
        <w:tabs>
          <w:tab w:val="left" w:pos="3094"/>
        </w:tabs>
        <w:rPr>
          <w:lang w:val="es-AR"/>
        </w:rPr>
      </w:pPr>
    </w:p>
    <w:p w14:paraId="082A45FC" w14:textId="7A66B8A5" w:rsidR="00296D7F" w:rsidRPr="00C0791D" w:rsidRDefault="00296D7F" w:rsidP="00296D7F">
      <w:pPr>
        <w:tabs>
          <w:tab w:val="left" w:pos="3094"/>
        </w:tabs>
      </w:pPr>
    </w:p>
    <w:sectPr w:rsidR="00296D7F" w:rsidRPr="00C0791D" w:rsidSect="00B83584">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F20A29" w14:textId="77777777" w:rsidR="0083536A" w:rsidRDefault="0083536A" w:rsidP="001C3B12">
      <w:r>
        <w:separator/>
      </w:r>
    </w:p>
  </w:endnote>
  <w:endnote w:type="continuationSeparator" w:id="0">
    <w:p w14:paraId="45532600" w14:textId="77777777" w:rsidR="0083536A" w:rsidRDefault="0083536A" w:rsidP="001C3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D0D591" w14:textId="77777777" w:rsidR="0083536A" w:rsidRDefault="0083536A" w:rsidP="001C3B12">
      <w:r>
        <w:separator/>
      </w:r>
    </w:p>
  </w:footnote>
  <w:footnote w:type="continuationSeparator" w:id="0">
    <w:p w14:paraId="04EA0792" w14:textId="77777777" w:rsidR="0083536A" w:rsidRDefault="0083536A" w:rsidP="001C3B1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6AD8"/>
    <w:multiLevelType w:val="hybridMultilevel"/>
    <w:tmpl w:val="445E5C36"/>
    <w:lvl w:ilvl="0" w:tplc="1E6A0AA4">
      <w:start w:val="1"/>
      <w:numFmt w:val="bullet"/>
      <w:lvlText w:val="•"/>
      <w:lvlJc w:val="left"/>
      <w:pPr>
        <w:tabs>
          <w:tab w:val="num" w:pos="720"/>
        </w:tabs>
        <w:ind w:left="720" w:hanging="360"/>
      </w:pPr>
      <w:rPr>
        <w:rFonts w:ascii="Times New Roman" w:hAnsi="Times New Roman" w:hint="default"/>
      </w:rPr>
    </w:lvl>
    <w:lvl w:ilvl="1" w:tplc="74648712" w:tentative="1">
      <w:start w:val="1"/>
      <w:numFmt w:val="bullet"/>
      <w:lvlText w:val="•"/>
      <w:lvlJc w:val="left"/>
      <w:pPr>
        <w:tabs>
          <w:tab w:val="num" w:pos="1440"/>
        </w:tabs>
        <w:ind w:left="1440" w:hanging="360"/>
      </w:pPr>
      <w:rPr>
        <w:rFonts w:ascii="Times New Roman" w:hAnsi="Times New Roman" w:hint="default"/>
      </w:rPr>
    </w:lvl>
    <w:lvl w:ilvl="2" w:tplc="395C010E" w:tentative="1">
      <w:start w:val="1"/>
      <w:numFmt w:val="bullet"/>
      <w:lvlText w:val="•"/>
      <w:lvlJc w:val="left"/>
      <w:pPr>
        <w:tabs>
          <w:tab w:val="num" w:pos="2160"/>
        </w:tabs>
        <w:ind w:left="2160" w:hanging="360"/>
      </w:pPr>
      <w:rPr>
        <w:rFonts w:ascii="Times New Roman" w:hAnsi="Times New Roman" w:hint="default"/>
      </w:rPr>
    </w:lvl>
    <w:lvl w:ilvl="3" w:tplc="E47E4B78" w:tentative="1">
      <w:start w:val="1"/>
      <w:numFmt w:val="bullet"/>
      <w:lvlText w:val="•"/>
      <w:lvlJc w:val="left"/>
      <w:pPr>
        <w:tabs>
          <w:tab w:val="num" w:pos="2880"/>
        </w:tabs>
        <w:ind w:left="2880" w:hanging="360"/>
      </w:pPr>
      <w:rPr>
        <w:rFonts w:ascii="Times New Roman" w:hAnsi="Times New Roman" w:hint="default"/>
      </w:rPr>
    </w:lvl>
    <w:lvl w:ilvl="4" w:tplc="9DE4AC1E" w:tentative="1">
      <w:start w:val="1"/>
      <w:numFmt w:val="bullet"/>
      <w:lvlText w:val="•"/>
      <w:lvlJc w:val="left"/>
      <w:pPr>
        <w:tabs>
          <w:tab w:val="num" w:pos="3600"/>
        </w:tabs>
        <w:ind w:left="3600" w:hanging="360"/>
      </w:pPr>
      <w:rPr>
        <w:rFonts w:ascii="Times New Roman" w:hAnsi="Times New Roman" w:hint="default"/>
      </w:rPr>
    </w:lvl>
    <w:lvl w:ilvl="5" w:tplc="7D06B6C8" w:tentative="1">
      <w:start w:val="1"/>
      <w:numFmt w:val="bullet"/>
      <w:lvlText w:val="•"/>
      <w:lvlJc w:val="left"/>
      <w:pPr>
        <w:tabs>
          <w:tab w:val="num" w:pos="4320"/>
        </w:tabs>
        <w:ind w:left="4320" w:hanging="360"/>
      </w:pPr>
      <w:rPr>
        <w:rFonts w:ascii="Times New Roman" w:hAnsi="Times New Roman" w:hint="default"/>
      </w:rPr>
    </w:lvl>
    <w:lvl w:ilvl="6" w:tplc="B37660A8" w:tentative="1">
      <w:start w:val="1"/>
      <w:numFmt w:val="bullet"/>
      <w:lvlText w:val="•"/>
      <w:lvlJc w:val="left"/>
      <w:pPr>
        <w:tabs>
          <w:tab w:val="num" w:pos="5040"/>
        </w:tabs>
        <w:ind w:left="5040" w:hanging="360"/>
      </w:pPr>
      <w:rPr>
        <w:rFonts w:ascii="Times New Roman" w:hAnsi="Times New Roman" w:hint="default"/>
      </w:rPr>
    </w:lvl>
    <w:lvl w:ilvl="7" w:tplc="A720E7FA" w:tentative="1">
      <w:start w:val="1"/>
      <w:numFmt w:val="bullet"/>
      <w:lvlText w:val="•"/>
      <w:lvlJc w:val="left"/>
      <w:pPr>
        <w:tabs>
          <w:tab w:val="num" w:pos="5760"/>
        </w:tabs>
        <w:ind w:left="5760" w:hanging="360"/>
      </w:pPr>
      <w:rPr>
        <w:rFonts w:ascii="Times New Roman" w:hAnsi="Times New Roman" w:hint="default"/>
      </w:rPr>
    </w:lvl>
    <w:lvl w:ilvl="8" w:tplc="F90832C4" w:tentative="1">
      <w:start w:val="1"/>
      <w:numFmt w:val="bullet"/>
      <w:lvlText w:val="•"/>
      <w:lvlJc w:val="left"/>
      <w:pPr>
        <w:tabs>
          <w:tab w:val="num" w:pos="6480"/>
        </w:tabs>
        <w:ind w:left="6480" w:hanging="360"/>
      </w:pPr>
      <w:rPr>
        <w:rFonts w:ascii="Times New Roman" w:hAnsi="Times New Roman" w:hint="default"/>
      </w:rPr>
    </w:lvl>
  </w:abstractNum>
  <w:abstractNum w:abstractNumId="1">
    <w:nsid w:val="04B82F86"/>
    <w:multiLevelType w:val="hybridMultilevel"/>
    <w:tmpl w:val="C8D2D11E"/>
    <w:lvl w:ilvl="0" w:tplc="10E21A86">
      <w:start w:val="1"/>
      <w:numFmt w:val="bullet"/>
      <w:lvlText w:val="•"/>
      <w:lvlJc w:val="left"/>
      <w:pPr>
        <w:tabs>
          <w:tab w:val="num" w:pos="720"/>
        </w:tabs>
        <w:ind w:left="720" w:hanging="360"/>
      </w:pPr>
      <w:rPr>
        <w:rFonts w:ascii="Times New Roman" w:hAnsi="Times New Roman" w:hint="default"/>
      </w:rPr>
    </w:lvl>
    <w:lvl w:ilvl="1" w:tplc="CD387EA8" w:tentative="1">
      <w:start w:val="1"/>
      <w:numFmt w:val="bullet"/>
      <w:lvlText w:val="•"/>
      <w:lvlJc w:val="left"/>
      <w:pPr>
        <w:tabs>
          <w:tab w:val="num" w:pos="1440"/>
        </w:tabs>
        <w:ind w:left="1440" w:hanging="360"/>
      </w:pPr>
      <w:rPr>
        <w:rFonts w:ascii="Times New Roman" w:hAnsi="Times New Roman" w:hint="default"/>
      </w:rPr>
    </w:lvl>
    <w:lvl w:ilvl="2" w:tplc="8F4E37DA" w:tentative="1">
      <w:start w:val="1"/>
      <w:numFmt w:val="bullet"/>
      <w:lvlText w:val="•"/>
      <w:lvlJc w:val="left"/>
      <w:pPr>
        <w:tabs>
          <w:tab w:val="num" w:pos="2160"/>
        </w:tabs>
        <w:ind w:left="2160" w:hanging="360"/>
      </w:pPr>
      <w:rPr>
        <w:rFonts w:ascii="Times New Roman" w:hAnsi="Times New Roman" w:hint="default"/>
      </w:rPr>
    </w:lvl>
    <w:lvl w:ilvl="3" w:tplc="F3165E70" w:tentative="1">
      <w:start w:val="1"/>
      <w:numFmt w:val="bullet"/>
      <w:lvlText w:val="•"/>
      <w:lvlJc w:val="left"/>
      <w:pPr>
        <w:tabs>
          <w:tab w:val="num" w:pos="2880"/>
        </w:tabs>
        <w:ind w:left="2880" w:hanging="360"/>
      </w:pPr>
      <w:rPr>
        <w:rFonts w:ascii="Times New Roman" w:hAnsi="Times New Roman" w:hint="default"/>
      </w:rPr>
    </w:lvl>
    <w:lvl w:ilvl="4" w:tplc="56A68396" w:tentative="1">
      <w:start w:val="1"/>
      <w:numFmt w:val="bullet"/>
      <w:lvlText w:val="•"/>
      <w:lvlJc w:val="left"/>
      <w:pPr>
        <w:tabs>
          <w:tab w:val="num" w:pos="3600"/>
        </w:tabs>
        <w:ind w:left="3600" w:hanging="360"/>
      </w:pPr>
      <w:rPr>
        <w:rFonts w:ascii="Times New Roman" w:hAnsi="Times New Roman" w:hint="default"/>
      </w:rPr>
    </w:lvl>
    <w:lvl w:ilvl="5" w:tplc="94422912" w:tentative="1">
      <w:start w:val="1"/>
      <w:numFmt w:val="bullet"/>
      <w:lvlText w:val="•"/>
      <w:lvlJc w:val="left"/>
      <w:pPr>
        <w:tabs>
          <w:tab w:val="num" w:pos="4320"/>
        </w:tabs>
        <w:ind w:left="4320" w:hanging="360"/>
      </w:pPr>
      <w:rPr>
        <w:rFonts w:ascii="Times New Roman" w:hAnsi="Times New Roman" w:hint="default"/>
      </w:rPr>
    </w:lvl>
    <w:lvl w:ilvl="6" w:tplc="DF928DA0" w:tentative="1">
      <w:start w:val="1"/>
      <w:numFmt w:val="bullet"/>
      <w:lvlText w:val="•"/>
      <w:lvlJc w:val="left"/>
      <w:pPr>
        <w:tabs>
          <w:tab w:val="num" w:pos="5040"/>
        </w:tabs>
        <w:ind w:left="5040" w:hanging="360"/>
      </w:pPr>
      <w:rPr>
        <w:rFonts w:ascii="Times New Roman" w:hAnsi="Times New Roman" w:hint="default"/>
      </w:rPr>
    </w:lvl>
    <w:lvl w:ilvl="7" w:tplc="BE0C4ECE" w:tentative="1">
      <w:start w:val="1"/>
      <w:numFmt w:val="bullet"/>
      <w:lvlText w:val="•"/>
      <w:lvlJc w:val="left"/>
      <w:pPr>
        <w:tabs>
          <w:tab w:val="num" w:pos="5760"/>
        </w:tabs>
        <w:ind w:left="5760" w:hanging="360"/>
      </w:pPr>
      <w:rPr>
        <w:rFonts w:ascii="Times New Roman" w:hAnsi="Times New Roman" w:hint="default"/>
      </w:rPr>
    </w:lvl>
    <w:lvl w:ilvl="8" w:tplc="AFEC6610" w:tentative="1">
      <w:start w:val="1"/>
      <w:numFmt w:val="bullet"/>
      <w:lvlText w:val="•"/>
      <w:lvlJc w:val="left"/>
      <w:pPr>
        <w:tabs>
          <w:tab w:val="num" w:pos="6480"/>
        </w:tabs>
        <w:ind w:left="6480" w:hanging="360"/>
      </w:pPr>
      <w:rPr>
        <w:rFonts w:ascii="Times New Roman" w:hAnsi="Times New Roman" w:hint="default"/>
      </w:rPr>
    </w:lvl>
  </w:abstractNum>
  <w:abstractNum w:abstractNumId="2">
    <w:nsid w:val="095F3FD5"/>
    <w:multiLevelType w:val="hybridMultilevel"/>
    <w:tmpl w:val="34B8FB56"/>
    <w:lvl w:ilvl="0" w:tplc="042681E8">
      <w:numFmt w:val="bullet"/>
      <w:lvlText w:val="-"/>
      <w:lvlJc w:val="left"/>
      <w:pPr>
        <w:ind w:left="720" w:hanging="360"/>
      </w:pPr>
      <w:rPr>
        <w:rFonts w:ascii="Cambria" w:eastAsiaTheme="minorEastAsia" w:hAnsi="Cambria" w:cstheme="minorBidi"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8D4987"/>
    <w:multiLevelType w:val="hybridMultilevel"/>
    <w:tmpl w:val="FE861C7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100B2922"/>
    <w:multiLevelType w:val="hybridMultilevel"/>
    <w:tmpl w:val="6A4AF214"/>
    <w:lvl w:ilvl="0" w:tplc="A1C45614">
      <w:start w:val="1"/>
      <w:numFmt w:val="bullet"/>
      <w:lvlText w:val=""/>
      <w:lvlJc w:val="left"/>
      <w:pPr>
        <w:tabs>
          <w:tab w:val="num" w:pos="720"/>
        </w:tabs>
        <w:ind w:left="720" w:hanging="360"/>
      </w:pPr>
      <w:rPr>
        <w:rFonts w:ascii="Wingdings" w:hAnsi="Wingdings" w:hint="default"/>
      </w:rPr>
    </w:lvl>
    <w:lvl w:ilvl="1" w:tplc="C02251B2">
      <w:numFmt w:val="bullet"/>
      <w:lvlText w:val=""/>
      <w:lvlJc w:val="left"/>
      <w:pPr>
        <w:tabs>
          <w:tab w:val="num" w:pos="1440"/>
        </w:tabs>
        <w:ind w:left="1440" w:hanging="360"/>
      </w:pPr>
      <w:rPr>
        <w:rFonts w:ascii="Wingdings" w:hAnsi="Wingdings" w:hint="default"/>
      </w:rPr>
    </w:lvl>
    <w:lvl w:ilvl="2" w:tplc="A3C8A584">
      <w:start w:val="1"/>
      <w:numFmt w:val="bullet"/>
      <w:lvlText w:val=""/>
      <w:lvlJc w:val="left"/>
      <w:pPr>
        <w:tabs>
          <w:tab w:val="num" w:pos="2160"/>
        </w:tabs>
        <w:ind w:left="2160" w:hanging="360"/>
      </w:pPr>
      <w:rPr>
        <w:rFonts w:ascii="Wingdings" w:hAnsi="Wingdings" w:hint="default"/>
      </w:rPr>
    </w:lvl>
    <w:lvl w:ilvl="3" w:tplc="4B1AB62C" w:tentative="1">
      <w:start w:val="1"/>
      <w:numFmt w:val="bullet"/>
      <w:lvlText w:val=""/>
      <w:lvlJc w:val="left"/>
      <w:pPr>
        <w:tabs>
          <w:tab w:val="num" w:pos="2880"/>
        </w:tabs>
        <w:ind w:left="2880" w:hanging="360"/>
      </w:pPr>
      <w:rPr>
        <w:rFonts w:ascii="Wingdings" w:hAnsi="Wingdings" w:hint="default"/>
      </w:rPr>
    </w:lvl>
    <w:lvl w:ilvl="4" w:tplc="38CA0672" w:tentative="1">
      <w:start w:val="1"/>
      <w:numFmt w:val="bullet"/>
      <w:lvlText w:val=""/>
      <w:lvlJc w:val="left"/>
      <w:pPr>
        <w:tabs>
          <w:tab w:val="num" w:pos="3600"/>
        </w:tabs>
        <w:ind w:left="3600" w:hanging="360"/>
      </w:pPr>
      <w:rPr>
        <w:rFonts w:ascii="Wingdings" w:hAnsi="Wingdings" w:hint="default"/>
      </w:rPr>
    </w:lvl>
    <w:lvl w:ilvl="5" w:tplc="A15CCD00" w:tentative="1">
      <w:start w:val="1"/>
      <w:numFmt w:val="bullet"/>
      <w:lvlText w:val=""/>
      <w:lvlJc w:val="left"/>
      <w:pPr>
        <w:tabs>
          <w:tab w:val="num" w:pos="4320"/>
        </w:tabs>
        <w:ind w:left="4320" w:hanging="360"/>
      </w:pPr>
      <w:rPr>
        <w:rFonts w:ascii="Wingdings" w:hAnsi="Wingdings" w:hint="default"/>
      </w:rPr>
    </w:lvl>
    <w:lvl w:ilvl="6" w:tplc="F0686F66" w:tentative="1">
      <w:start w:val="1"/>
      <w:numFmt w:val="bullet"/>
      <w:lvlText w:val=""/>
      <w:lvlJc w:val="left"/>
      <w:pPr>
        <w:tabs>
          <w:tab w:val="num" w:pos="5040"/>
        </w:tabs>
        <w:ind w:left="5040" w:hanging="360"/>
      </w:pPr>
      <w:rPr>
        <w:rFonts w:ascii="Wingdings" w:hAnsi="Wingdings" w:hint="default"/>
      </w:rPr>
    </w:lvl>
    <w:lvl w:ilvl="7" w:tplc="3F0AF67E" w:tentative="1">
      <w:start w:val="1"/>
      <w:numFmt w:val="bullet"/>
      <w:lvlText w:val=""/>
      <w:lvlJc w:val="left"/>
      <w:pPr>
        <w:tabs>
          <w:tab w:val="num" w:pos="5760"/>
        </w:tabs>
        <w:ind w:left="5760" w:hanging="360"/>
      </w:pPr>
      <w:rPr>
        <w:rFonts w:ascii="Wingdings" w:hAnsi="Wingdings" w:hint="default"/>
      </w:rPr>
    </w:lvl>
    <w:lvl w:ilvl="8" w:tplc="007E60BC" w:tentative="1">
      <w:start w:val="1"/>
      <w:numFmt w:val="bullet"/>
      <w:lvlText w:val=""/>
      <w:lvlJc w:val="left"/>
      <w:pPr>
        <w:tabs>
          <w:tab w:val="num" w:pos="6480"/>
        </w:tabs>
        <w:ind w:left="6480" w:hanging="360"/>
      </w:pPr>
      <w:rPr>
        <w:rFonts w:ascii="Wingdings" w:hAnsi="Wingdings" w:hint="default"/>
      </w:rPr>
    </w:lvl>
  </w:abstractNum>
  <w:abstractNum w:abstractNumId="5">
    <w:nsid w:val="15AD4C21"/>
    <w:multiLevelType w:val="hybridMultilevel"/>
    <w:tmpl w:val="A7026392"/>
    <w:lvl w:ilvl="0" w:tplc="3340AD0C">
      <w:start w:val="1"/>
      <w:numFmt w:val="bullet"/>
      <w:lvlText w:val="•"/>
      <w:lvlJc w:val="left"/>
      <w:pPr>
        <w:tabs>
          <w:tab w:val="num" w:pos="720"/>
        </w:tabs>
        <w:ind w:left="720" w:hanging="360"/>
      </w:pPr>
      <w:rPr>
        <w:rFonts w:ascii="Times New Roman" w:hAnsi="Times New Roman" w:hint="default"/>
      </w:rPr>
    </w:lvl>
    <w:lvl w:ilvl="1" w:tplc="3C7E06CC" w:tentative="1">
      <w:start w:val="1"/>
      <w:numFmt w:val="bullet"/>
      <w:lvlText w:val="•"/>
      <w:lvlJc w:val="left"/>
      <w:pPr>
        <w:tabs>
          <w:tab w:val="num" w:pos="1440"/>
        </w:tabs>
        <w:ind w:left="1440" w:hanging="360"/>
      </w:pPr>
      <w:rPr>
        <w:rFonts w:ascii="Times New Roman" w:hAnsi="Times New Roman" w:hint="default"/>
      </w:rPr>
    </w:lvl>
    <w:lvl w:ilvl="2" w:tplc="36AE313A" w:tentative="1">
      <w:start w:val="1"/>
      <w:numFmt w:val="bullet"/>
      <w:lvlText w:val="•"/>
      <w:lvlJc w:val="left"/>
      <w:pPr>
        <w:tabs>
          <w:tab w:val="num" w:pos="2160"/>
        </w:tabs>
        <w:ind w:left="2160" w:hanging="360"/>
      </w:pPr>
      <w:rPr>
        <w:rFonts w:ascii="Times New Roman" w:hAnsi="Times New Roman" w:hint="default"/>
      </w:rPr>
    </w:lvl>
    <w:lvl w:ilvl="3" w:tplc="E6EEE7B6" w:tentative="1">
      <w:start w:val="1"/>
      <w:numFmt w:val="bullet"/>
      <w:lvlText w:val="•"/>
      <w:lvlJc w:val="left"/>
      <w:pPr>
        <w:tabs>
          <w:tab w:val="num" w:pos="2880"/>
        </w:tabs>
        <w:ind w:left="2880" w:hanging="360"/>
      </w:pPr>
      <w:rPr>
        <w:rFonts w:ascii="Times New Roman" w:hAnsi="Times New Roman" w:hint="default"/>
      </w:rPr>
    </w:lvl>
    <w:lvl w:ilvl="4" w:tplc="D80E3F48" w:tentative="1">
      <w:start w:val="1"/>
      <w:numFmt w:val="bullet"/>
      <w:lvlText w:val="•"/>
      <w:lvlJc w:val="left"/>
      <w:pPr>
        <w:tabs>
          <w:tab w:val="num" w:pos="3600"/>
        </w:tabs>
        <w:ind w:left="3600" w:hanging="360"/>
      </w:pPr>
      <w:rPr>
        <w:rFonts w:ascii="Times New Roman" w:hAnsi="Times New Roman" w:hint="default"/>
      </w:rPr>
    </w:lvl>
    <w:lvl w:ilvl="5" w:tplc="FEF6CBC2" w:tentative="1">
      <w:start w:val="1"/>
      <w:numFmt w:val="bullet"/>
      <w:lvlText w:val="•"/>
      <w:lvlJc w:val="left"/>
      <w:pPr>
        <w:tabs>
          <w:tab w:val="num" w:pos="4320"/>
        </w:tabs>
        <w:ind w:left="4320" w:hanging="360"/>
      </w:pPr>
      <w:rPr>
        <w:rFonts w:ascii="Times New Roman" w:hAnsi="Times New Roman" w:hint="default"/>
      </w:rPr>
    </w:lvl>
    <w:lvl w:ilvl="6" w:tplc="871CAF6A" w:tentative="1">
      <w:start w:val="1"/>
      <w:numFmt w:val="bullet"/>
      <w:lvlText w:val="•"/>
      <w:lvlJc w:val="left"/>
      <w:pPr>
        <w:tabs>
          <w:tab w:val="num" w:pos="5040"/>
        </w:tabs>
        <w:ind w:left="5040" w:hanging="360"/>
      </w:pPr>
      <w:rPr>
        <w:rFonts w:ascii="Times New Roman" w:hAnsi="Times New Roman" w:hint="default"/>
      </w:rPr>
    </w:lvl>
    <w:lvl w:ilvl="7" w:tplc="274E241A" w:tentative="1">
      <w:start w:val="1"/>
      <w:numFmt w:val="bullet"/>
      <w:lvlText w:val="•"/>
      <w:lvlJc w:val="left"/>
      <w:pPr>
        <w:tabs>
          <w:tab w:val="num" w:pos="5760"/>
        </w:tabs>
        <w:ind w:left="5760" w:hanging="360"/>
      </w:pPr>
      <w:rPr>
        <w:rFonts w:ascii="Times New Roman" w:hAnsi="Times New Roman" w:hint="default"/>
      </w:rPr>
    </w:lvl>
    <w:lvl w:ilvl="8" w:tplc="69C88F36" w:tentative="1">
      <w:start w:val="1"/>
      <w:numFmt w:val="bullet"/>
      <w:lvlText w:val="•"/>
      <w:lvlJc w:val="left"/>
      <w:pPr>
        <w:tabs>
          <w:tab w:val="num" w:pos="6480"/>
        </w:tabs>
        <w:ind w:left="6480" w:hanging="360"/>
      </w:pPr>
      <w:rPr>
        <w:rFonts w:ascii="Times New Roman" w:hAnsi="Times New Roman" w:hint="default"/>
      </w:rPr>
    </w:lvl>
  </w:abstractNum>
  <w:abstractNum w:abstractNumId="6">
    <w:nsid w:val="193549D5"/>
    <w:multiLevelType w:val="hybridMultilevel"/>
    <w:tmpl w:val="5D3C3C70"/>
    <w:lvl w:ilvl="0" w:tplc="1AC6A416">
      <w:start w:val="1"/>
      <w:numFmt w:val="bullet"/>
      <w:lvlText w:val="•"/>
      <w:lvlJc w:val="left"/>
      <w:pPr>
        <w:tabs>
          <w:tab w:val="num" w:pos="720"/>
        </w:tabs>
        <w:ind w:left="720" w:hanging="360"/>
      </w:pPr>
      <w:rPr>
        <w:rFonts w:ascii="Times New Roman" w:hAnsi="Times New Roman" w:hint="default"/>
      </w:rPr>
    </w:lvl>
    <w:lvl w:ilvl="1" w:tplc="85163A0A" w:tentative="1">
      <w:start w:val="1"/>
      <w:numFmt w:val="bullet"/>
      <w:lvlText w:val="•"/>
      <w:lvlJc w:val="left"/>
      <w:pPr>
        <w:tabs>
          <w:tab w:val="num" w:pos="1440"/>
        </w:tabs>
        <w:ind w:left="1440" w:hanging="360"/>
      </w:pPr>
      <w:rPr>
        <w:rFonts w:ascii="Times New Roman" w:hAnsi="Times New Roman" w:hint="default"/>
      </w:rPr>
    </w:lvl>
    <w:lvl w:ilvl="2" w:tplc="244CC7D0" w:tentative="1">
      <w:start w:val="1"/>
      <w:numFmt w:val="bullet"/>
      <w:lvlText w:val="•"/>
      <w:lvlJc w:val="left"/>
      <w:pPr>
        <w:tabs>
          <w:tab w:val="num" w:pos="2160"/>
        </w:tabs>
        <w:ind w:left="2160" w:hanging="360"/>
      </w:pPr>
      <w:rPr>
        <w:rFonts w:ascii="Times New Roman" w:hAnsi="Times New Roman" w:hint="default"/>
      </w:rPr>
    </w:lvl>
    <w:lvl w:ilvl="3" w:tplc="11043A50" w:tentative="1">
      <w:start w:val="1"/>
      <w:numFmt w:val="bullet"/>
      <w:lvlText w:val="•"/>
      <w:lvlJc w:val="left"/>
      <w:pPr>
        <w:tabs>
          <w:tab w:val="num" w:pos="2880"/>
        </w:tabs>
        <w:ind w:left="2880" w:hanging="360"/>
      </w:pPr>
      <w:rPr>
        <w:rFonts w:ascii="Times New Roman" w:hAnsi="Times New Roman" w:hint="default"/>
      </w:rPr>
    </w:lvl>
    <w:lvl w:ilvl="4" w:tplc="66D2EB64" w:tentative="1">
      <w:start w:val="1"/>
      <w:numFmt w:val="bullet"/>
      <w:lvlText w:val="•"/>
      <w:lvlJc w:val="left"/>
      <w:pPr>
        <w:tabs>
          <w:tab w:val="num" w:pos="3600"/>
        </w:tabs>
        <w:ind w:left="3600" w:hanging="360"/>
      </w:pPr>
      <w:rPr>
        <w:rFonts w:ascii="Times New Roman" w:hAnsi="Times New Roman" w:hint="default"/>
      </w:rPr>
    </w:lvl>
    <w:lvl w:ilvl="5" w:tplc="F86E26BA" w:tentative="1">
      <w:start w:val="1"/>
      <w:numFmt w:val="bullet"/>
      <w:lvlText w:val="•"/>
      <w:lvlJc w:val="left"/>
      <w:pPr>
        <w:tabs>
          <w:tab w:val="num" w:pos="4320"/>
        </w:tabs>
        <w:ind w:left="4320" w:hanging="360"/>
      </w:pPr>
      <w:rPr>
        <w:rFonts w:ascii="Times New Roman" w:hAnsi="Times New Roman" w:hint="default"/>
      </w:rPr>
    </w:lvl>
    <w:lvl w:ilvl="6" w:tplc="3A7C0D76" w:tentative="1">
      <w:start w:val="1"/>
      <w:numFmt w:val="bullet"/>
      <w:lvlText w:val="•"/>
      <w:lvlJc w:val="left"/>
      <w:pPr>
        <w:tabs>
          <w:tab w:val="num" w:pos="5040"/>
        </w:tabs>
        <w:ind w:left="5040" w:hanging="360"/>
      </w:pPr>
      <w:rPr>
        <w:rFonts w:ascii="Times New Roman" w:hAnsi="Times New Roman" w:hint="default"/>
      </w:rPr>
    </w:lvl>
    <w:lvl w:ilvl="7" w:tplc="D8BC1C70" w:tentative="1">
      <w:start w:val="1"/>
      <w:numFmt w:val="bullet"/>
      <w:lvlText w:val="•"/>
      <w:lvlJc w:val="left"/>
      <w:pPr>
        <w:tabs>
          <w:tab w:val="num" w:pos="5760"/>
        </w:tabs>
        <w:ind w:left="5760" w:hanging="360"/>
      </w:pPr>
      <w:rPr>
        <w:rFonts w:ascii="Times New Roman" w:hAnsi="Times New Roman" w:hint="default"/>
      </w:rPr>
    </w:lvl>
    <w:lvl w:ilvl="8" w:tplc="4C944416" w:tentative="1">
      <w:start w:val="1"/>
      <w:numFmt w:val="bullet"/>
      <w:lvlText w:val="•"/>
      <w:lvlJc w:val="left"/>
      <w:pPr>
        <w:tabs>
          <w:tab w:val="num" w:pos="6480"/>
        </w:tabs>
        <w:ind w:left="6480" w:hanging="360"/>
      </w:pPr>
      <w:rPr>
        <w:rFonts w:ascii="Times New Roman" w:hAnsi="Times New Roman" w:hint="default"/>
      </w:rPr>
    </w:lvl>
  </w:abstractNum>
  <w:abstractNum w:abstractNumId="7">
    <w:nsid w:val="1DB844CF"/>
    <w:multiLevelType w:val="hybridMultilevel"/>
    <w:tmpl w:val="E4A2C528"/>
    <w:lvl w:ilvl="0" w:tplc="09BE2432">
      <w:start w:val="1"/>
      <w:numFmt w:val="bullet"/>
      <w:lvlText w:val=""/>
      <w:lvlJc w:val="left"/>
      <w:pPr>
        <w:tabs>
          <w:tab w:val="num" w:pos="720"/>
        </w:tabs>
        <w:ind w:left="720" w:hanging="360"/>
      </w:pPr>
      <w:rPr>
        <w:rFonts w:ascii="Wingdings" w:hAnsi="Wingdings" w:hint="default"/>
      </w:rPr>
    </w:lvl>
    <w:lvl w:ilvl="1" w:tplc="05F84842" w:tentative="1">
      <w:start w:val="1"/>
      <w:numFmt w:val="bullet"/>
      <w:lvlText w:val=""/>
      <w:lvlJc w:val="left"/>
      <w:pPr>
        <w:tabs>
          <w:tab w:val="num" w:pos="1440"/>
        </w:tabs>
        <w:ind w:left="1440" w:hanging="360"/>
      </w:pPr>
      <w:rPr>
        <w:rFonts w:ascii="Wingdings" w:hAnsi="Wingdings" w:hint="default"/>
      </w:rPr>
    </w:lvl>
    <w:lvl w:ilvl="2" w:tplc="634CBEEA" w:tentative="1">
      <w:start w:val="1"/>
      <w:numFmt w:val="bullet"/>
      <w:lvlText w:val=""/>
      <w:lvlJc w:val="left"/>
      <w:pPr>
        <w:tabs>
          <w:tab w:val="num" w:pos="2160"/>
        </w:tabs>
        <w:ind w:left="2160" w:hanging="360"/>
      </w:pPr>
      <w:rPr>
        <w:rFonts w:ascii="Wingdings" w:hAnsi="Wingdings" w:hint="default"/>
      </w:rPr>
    </w:lvl>
    <w:lvl w:ilvl="3" w:tplc="D1EA9AD4" w:tentative="1">
      <w:start w:val="1"/>
      <w:numFmt w:val="bullet"/>
      <w:lvlText w:val=""/>
      <w:lvlJc w:val="left"/>
      <w:pPr>
        <w:tabs>
          <w:tab w:val="num" w:pos="2880"/>
        </w:tabs>
        <w:ind w:left="2880" w:hanging="360"/>
      </w:pPr>
      <w:rPr>
        <w:rFonts w:ascii="Wingdings" w:hAnsi="Wingdings" w:hint="default"/>
      </w:rPr>
    </w:lvl>
    <w:lvl w:ilvl="4" w:tplc="38823206" w:tentative="1">
      <w:start w:val="1"/>
      <w:numFmt w:val="bullet"/>
      <w:lvlText w:val=""/>
      <w:lvlJc w:val="left"/>
      <w:pPr>
        <w:tabs>
          <w:tab w:val="num" w:pos="3600"/>
        </w:tabs>
        <w:ind w:left="3600" w:hanging="360"/>
      </w:pPr>
      <w:rPr>
        <w:rFonts w:ascii="Wingdings" w:hAnsi="Wingdings" w:hint="default"/>
      </w:rPr>
    </w:lvl>
    <w:lvl w:ilvl="5" w:tplc="6A26AAD4" w:tentative="1">
      <w:start w:val="1"/>
      <w:numFmt w:val="bullet"/>
      <w:lvlText w:val=""/>
      <w:lvlJc w:val="left"/>
      <w:pPr>
        <w:tabs>
          <w:tab w:val="num" w:pos="4320"/>
        </w:tabs>
        <w:ind w:left="4320" w:hanging="360"/>
      </w:pPr>
      <w:rPr>
        <w:rFonts w:ascii="Wingdings" w:hAnsi="Wingdings" w:hint="default"/>
      </w:rPr>
    </w:lvl>
    <w:lvl w:ilvl="6" w:tplc="2EE0A656" w:tentative="1">
      <w:start w:val="1"/>
      <w:numFmt w:val="bullet"/>
      <w:lvlText w:val=""/>
      <w:lvlJc w:val="left"/>
      <w:pPr>
        <w:tabs>
          <w:tab w:val="num" w:pos="5040"/>
        </w:tabs>
        <w:ind w:left="5040" w:hanging="360"/>
      </w:pPr>
      <w:rPr>
        <w:rFonts w:ascii="Wingdings" w:hAnsi="Wingdings" w:hint="default"/>
      </w:rPr>
    </w:lvl>
    <w:lvl w:ilvl="7" w:tplc="E22659BA" w:tentative="1">
      <w:start w:val="1"/>
      <w:numFmt w:val="bullet"/>
      <w:lvlText w:val=""/>
      <w:lvlJc w:val="left"/>
      <w:pPr>
        <w:tabs>
          <w:tab w:val="num" w:pos="5760"/>
        </w:tabs>
        <w:ind w:left="5760" w:hanging="360"/>
      </w:pPr>
      <w:rPr>
        <w:rFonts w:ascii="Wingdings" w:hAnsi="Wingdings" w:hint="default"/>
      </w:rPr>
    </w:lvl>
    <w:lvl w:ilvl="8" w:tplc="9814A166" w:tentative="1">
      <w:start w:val="1"/>
      <w:numFmt w:val="bullet"/>
      <w:lvlText w:val=""/>
      <w:lvlJc w:val="left"/>
      <w:pPr>
        <w:tabs>
          <w:tab w:val="num" w:pos="6480"/>
        </w:tabs>
        <w:ind w:left="6480" w:hanging="360"/>
      </w:pPr>
      <w:rPr>
        <w:rFonts w:ascii="Wingdings" w:hAnsi="Wingdings" w:hint="default"/>
      </w:rPr>
    </w:lvl>
  </w:abstractNum>
  <w:abstractNum w:abstractNumId="8">
    <w:nsid w:val="2942794D"/>
    <w:multiLevelType w:val="hybridMultilevel"/>
    <w:tmpl w:val="880E0042"/>
    <w:lvl w:ilvl="0" w:tplc="6442CAE4">
      <w:start w:val="1"/>
      <w:numFmt w:val="bullet"/>
      <w:lvlText w:val="•"/>
      <w:lvlJc w:val="left"/>
      <w:pPr>
        <w:tabs>
          <w:tab w:val="num" w:pos="720"/>
        </w:tabs>
        <w:ind w:left="720" w:hanging="360"/>
      </w:pPr>
      <w:rPr>
        <w:rFonts w:ascii="Times New Roman" w:hAnsi="Times New Roman" w:hint="default"/>
      </w:rPr>
    </w:lvl>
    <w:lvl w:ilvl="1" w:tplc="28885D94" w:tentative="1">
      <w:start w:val="1"/>
      <w:numFmt w:val="bullet"/>
      <w:lvlText w:val="•"/>
      <w:lvlJc w:val="left"/>
      <w:pPr>
        <w:tabs>
          <w:tab w:val="num" w:pos="1440"/>
        </w:tabs>
        <w:ind w:left="1440" w:hanging="360"/>
      </w:pPr>
      <w:rPr>
        <w:rFonts w:ascii="Times New Roman" w:hAnsi="Times New Roman" w:hint="default"/>
      </w:rPr>
    </w:lvl>
    <w:lvl w:ilvl="2" w:tplc="54F23210" w:tentative="1">
      <w:start w:val="1"/>
      <w:numFmt w:val="bullet"/>
      <w:lvlText w:val="•"/>
      <w:lvlJc w:val="left"/>
      <w:pPr>
        <w:tabs>
          <w:tab w:val="num" w:pos="2160"/>
        </w:tabs>
        <w:ind w:left="2160" w:hanging="360"/>
      </w:pPr>
      <w:rPr>
        <w:rFonts w:ascii="Times New Roman" w:hAnsi="Times New Roman" w:hint="default"/>
      </w:rPr>
    </w:lvl>
    <w:lvl w:ilvl="3" w:tplc="FC749B8A" w:tentative="1">
      <w:start w:val="1"/>
      <w:numFmt w:val="bullet"/>
      <w:lvlText w:val="•"/>
      <w:lvlJc w:val="left"/>
      <w:pPr>
        <w:tabs>
          <w:tab w:val="num" w:pos="2880"/>
        </w:tabs>
        <w:ind w:left="2880" w:hanging="360"/>
      </w:pPr>
      <w:rPr>
        <w:rFonts w:ascii="Times New Roman" w:hAnsi="Times New Roman" w:hint="default"/>
      </w:rPr>
    </w:lvl>
    <w:lvl w:ilvl="4" w:tplc="89FC1BB6" w:tentative="1">
      <w:start w:val="1"/>
      <w:numFmt w:val="bullet"/>
      <w:lvlText w:val="•"/>
      <w:lvlJc w:val="left"/>
      <w:pPr>
        <w:tabs>
          <w:tab w:val="num" w:pos="3600"/>
        </w:tabs>
        <w:ind w:left="3600" w:hanging="360"/>
      </w:pPr>
      <w:rPr>
        <w:rFonts w:ascii="Times New Roman" w:hAnsi="Times New Roman" w:hint="default"/>
      </w:rPr>
    </w:lvl>
    <w:lvl w:ilvl="5" w:tplc="9D183E9A" w:tentative="1">
      <w:start w:val="1"/>
      <w:numFmt w:val="bullet"/>
      <w:lvlText w:val="•"/>
      <w:lvlJc w:val="left"/>
      <w:pPr>
        <w:tabs>
          <w:tab w:val="num" w:pos="4320"/>
        </w:tabs>
        <w:ind w:left="4320" w:hanging="360"/>
      </w:pPr>
      <w:rPr>
        <w:rFonts w:ascii="Times New Roman" w:hAnsi="Times New Roman" w:hint="default"/>
      </w:rPr>
    </w:lvl>
    <w:lvl w:ilvl="6" w:tplc="FF96D7D8" w:tentative="1">
      <w:start w:val="1"/>
      <w:numFmt w:val="bullet"/>
      <w:lvlText w:val="•"/>
      <w:lvlJc w:val="left"/>
      <w:pPr>
        <w:tabs>
          <w:tab w:val="num" w:pos="5040"/>
        </w:tabs>
        <w:ind w:left="5040" w:hanging="360"/>
      </w:pPr>
      <w:rPr>
        <w:rFonts w:ascii="Times New Roman" w:hAnsi="Times New Roman" w:hint="default"/>
      </w:rPr>
    </w:lvl>
    <w:lvl w:ilvl="7" w:tplc="1F4ABC36" w:tentative="1">
      <w:start w:val="1"/>
      <w:numFmt w:val="bullet"/>
      <w:lvlText w:val="•"/>
      <w:lvlJc w:val="left"/>
      <w:pPr>
        <w:tabs>
          <w:tab w:val="num" w:pos="5760"/>
        </w:tabs>
        <w:ind w:left="5760" w:hanging="360"/>
      </w:pPr>
      <w:rPr>
        <w:rFonts w:ascii="Times New Roman" w:hAnsi="Times New Roman" w:hint="default"/>
      </w:rPr>
    </w:lvl>
    <w:lvl w:ilvl="8" w:tplc="DD9EB0E6" w:tentative="1">
      <w:start w:val="1"/>
      <w:numFmt w:val="bullet"/>
      <w:lvlText w:val="•"/>
      <w:lvlJc w:val="left"/>
      <w:pPr>
        <w:tabs>
          <w:tab w:val="num" w:pos="6480"/>
        </w:tabs>
        <w:ind w:left="6480" w:hanging="360"/>
      </w:pPr>
      <w:rPr>
        <w:rFonts w:ascii="Times New Roman" w:hAnsi="Times New Roman" w:hint="default"/>
      </w:rPr>
    </w:lvl>
  </w:abstractNum>
  <w:abstractNum w:abstractNumId="9">
    <w:nsid w:val="2CD64C06"/>
    <w:multiLevelType w:val="hybridMultilevel"/>
    <w:tmpl w:val="78D28650"/>
    <w:lvl w:ilvl="0" w:tplc="042681E8">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FD775CE"/>
    <w:multiLevelType w:val="hybridMultilevel"/>
    <w:tmpl w:val="5232A0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4A009DD"/>
    <w:multiLevelType w:val="hybridMultilevel"/>
    <w:tmpl w:val="0928839A"/>
    <w:lvl w:ilvl="0" w:tplc="3734135E">
      <w:start w:val="1"/>
      <w:numFmt w:val="bullet"/>
      <w:lvlText w:val="•"/>
      <w:lvlJc w:val="left"/>
      <w:pPr>
        <w:tabs>
          <w:tab w:val="num" w:pos="720"/>
        </w:tabs>
        <w:ind w:left="720" w:hanging="360"/>
      </w:pPr>
      <w:rPr>
        <w:rFonts w:ascii="Times New Roman" w:hAnsi="Times New Roman" w:hint="default"/>
      </w:rPr>
    </w:lvl>
    <w:lvl w:ilvl="1" w:tplc="54ACA1CC" w:tentative="1">
      <w:start w:val="1"/>
      <w:numFmt w:val="bullet"/>
      <w:lvlText w:val="•"/>
      <w:lvlJc w:val="left"/>
      <w:pPr>
        <w:tabs>
          <w:tab w:val="num" w:pos="1440"/>
        </w:tabs>
        <w:ind w:left="1440" w:hanging="360"/>
      </w:pPr>
      <w:rPr>
        <w:rFonts w:ascii="Times New Roman" w:hAnsi="Times New Roman" w:hint="default"/>
      </w:rPr>
    </w:lvl>
    <w:lvl w:ilvl="2" w:tplc="B31E2A08" w:tentative="1">
      <w:start w:val="1"/>
      <w:numFmt w:val="bullet"/>
      <w:lvlText w:val="•"/>
      <w:lvlJc w:val="left"/>
      <w:pPr>
        <w:tabs>
          <w:tab w:val="num" w:pos="2160"/>
        </w:tabs>
        <w:ind w:left="2160" w:hanging="360"/>
      </w:pPr>
      <w:rPr>
        <w:rFonts w:ascii="Times New Roman" w:hAnsi="Times New Roman" w:hint="default"/>
      </w:rPr>
    </w:lvl>
    <w:lvl w:ilvl="3" w:tplc="F4B09CCA" w:tentative="1">
      <w:start w:val="1"/>
      <w:numFmt w:val="bullet"/>
      <w:lvlText w:val="•"/>
      <w:lvlJc w:val="left"/>
      <w:pPr>
        <w:tabs>
          <w:tab w:val="num" w:pos="2880"/>
        </w:tabs>
        <w:ind w:left="2880" w:hanging="360"/>
      </w:pPr>
      <w:rPr>
        <w:rFonts w:ascii="Times New Roman" w:hAnsi="Times New Roman" w:hint="default"/>
      </w:rPr>
    </w:lvl>
    <w:lvl w:ilvl="4" w:tplc="933CC992" w:tentative="1">
      <w:start w:val="1"/>
      <w:numFmt w:val="bullet"/>
      <w:lvlText w:val="•"/>
      <w:lvlJc w:val="left"/>
      <w:pPr>
        <w:tabs>
          <w:tab w:val="num" w:pos="3600"/>
        </w:tabs>
        <w:ind w:left="3600" w:hanging="360"/>
      </w:pPr>
      <w:rPr>
        <w:rFonts w:ascii="Times New Roman" w:hAnsi="Times New Roman" w:hint="default"/>
      </w:rPr>
    </w:lvl>
    <w:lvl w:ilvl="5" w:tplc="7340C8B0" w:tentative="1">
      <w:start w:val="1"/>
      <w:numFmt w:val="bullet"/>
      <w:lvlText w:val="•"/>
      <w:lvlJc w:val="left"/>
      <w:pPr>
        <w:tabs>
          <w:tab w:val="num" w:pos="4320"/>
        </w:tabs>
        <w:ind w:left="4320" w:hanging="360"/>
      </w:pPr>
      <w:rPr>
        <w:rFonts w:ascii="Times New Roman" w:hAnsi="Times New Roman" w:hint="default"/>
      </w:rPr>
    </w:lvl>
    <w:lvl w:ilvl="6" w:tplc="7E4EDA6C" w:tentative="1">
      <w:start w:val="1"/>
      <w:numFmt w:val="bullet"/>
      <w:lvlText w:val="•"/>
      <w:lvlJc w:val="left"/>
      <w:pPr>
        <w:tabs>
          <w:tab w:val="num" w:pos="5040"/>
        </w:tabs>
        <w:ind w:left="5040" w:hanging="360"/>
      </w:pPr>
      <w:rPr>
        <w:rFonts w:ascii="Times New Roman" w:hAnsi="Times New Roman" w:hint="default"/>
      </w:rPr>
    </w:lvl>
    <w:lvl w:ilvl="7" w:tplc="0D8C065C" w:tentative="1">
      <w:start w:val="1"/>
      <w:numFmt w:val="bullet"/>
      <w:lvlText w:val="•"/>
      <w:lvlJc w:val="left"/>
      <w:pPr>
        <w:tabs>
          <w:tab w:val="num" w:pos="5760"/>
        </w:tabs>
        <w:ind w:left="5760" w:hanging="360"/>
      </w:pPr>
      <w:rPr>
        <w:rFonts w:ascii="Times New Roman" w:hAnsi="Times New Roman" w:hint="default"/>
      </w:rPr>
    </w:lvl>
    <w:lvl w:ilvl="8" w:tplc="626400A4"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65C1D28"/>
    <w:multiLevelType w:val="hybridMultilevel"/>
    <w:tmpl w:val="7512CA62"/>
    <w:lvl w:ilvl="0" w:tplc="A83A4A92">
      <w:start w:val="1"/>
      <w:numFmt w:val="bullet"/>
      <w:lvlText w:val=""/>
      <w:lvlJc w:val="left"/>
      <w:pPr>
        <w:tabs>
          <w:tab w:val="num" w:pos="720"/>
        </w:tabs>
        <w:ind w:left="720" w:hanging="360"/>
      </w:pPr>
      <w:rPr>
        <w:rFonts w:ascii="Wingdings" w:hAnsi="Wingdings" w:hint="default"/>
      </w:rPr>
    </w:lvl>
    <w:lvl w:ilvl="1" w:tplc="59C65EE8" w:tentative="1">
      <w:start w:val="1"/>
      <w:numFmt w:val="bullet"/>
      <w:lvlText w:val=""/>
      <w:lvlJc w:val="left"/>
      <w:pPr>
        <w:tabs>
          <w:tab w:val="num" w:pos="1440"/>
        </w:tabs>
        <w:ind w:left="1440" w:hanging="360"/>
      </w:pPr>
      <w:rPr>
        <w:rFonts w:ascii="Wingdings" w:hAnsi="Wingdings" w:hint="default"/>
      </w:rPr>
    </w:lvl>
    <w:lvl w:ilvl="2" w:tplc="6D76AFBE" w:tentative="1">
      <w:start w:val="1"/>
      <w:numFmt w:val="bullet"/>
      <w:lvlText w:val=""/>
      <w:lvlJc w:val="left"/>
      <w:pPr>
        <w:tabs>
          <w:tab w:val="num" w:pos="2160"/>
        </w:tabs>
        <w:ind w:left="2160" w:hanging="360"/>
      </w:pPr>
      <w:rPr>
        <w:rFonts w:ascii="Wingdings" w:hAnsi="Wingdings" w:hint="default"/>
      </w:rPr>
    </w:lvl>
    <w:lvl w:ilvl="3" w:tplc="77B27180" w:tentative="1">
      <w:start w:val="1"/>
      <w:numFmt w:val="bullet"/>
      <w:lvlText w:val=""/>
      <w:lvlJc w:val="left"/>
      <w:pPr>
        <w:tabs>
          <w:tab w:val="num" w:pos="2880"/>
        </w:tabs>
        <w:ind w:left="2880" w:hanging="360"/>
      </w:pPr>
      <w:rPr>
        <w:rFonts w:ascii="Wingdings" w:hAnsi="Wingdings" w:hint="default"/>
      </w:rPr>
    </w:lvl>
    <w:lvl w:ilvl="4" w:tplc="CDFCC47C" w:tentative="1">
      <w:start w:val="1"/>
      <w:numFmt w:val="bullet"/>
      <w:lvlText w:val=""/>
      <w:lvlJc w:val="left"/>
      <w:pPr>
        <w:tabs>
          <w:tab w:val="num" w:pos="3600"/>
        </w:tabs>
        <w:ind w:left="3600" w:hanging="360"/>
      </w:pPr>
      <w:rPr>
        <w:rFonts w:ascii="Wingdings" w:hAnsi="Wingdings" w:hint="default"/>
      </w:rPr>
    </w:lvl>
    <w:lvl w:ilvl="5" w:tplc="5F362902" w:tentative="1">
      <w:start w:val="1"/>
      <w:numFmt w:val="bullet"/>
      <w:lvlText w:val=""/>
      <w:lvlJc w:val="left"/>
      <w:pPr>
        <w:tabs>
          <w:tab w:val="num" w:pos="4320"/>
        </w:tabs>
        <w:ind w:left="4320" w:hanging="360"/>
      </w:pPr>
      <w:rPr>
        <w:rFonts w:ascii="Wingdings" w:hAnsi="Wingdings" w:hint="default"/>
      </w:rPr>
    </w:lvl>
    <w:lvl w:ilvl="6" w:tplc="ADE47858" w:tentative="1">
      <w:start w:val="1"/>
      <w:numFmt w:val="bullet"/>
      <w:lvlText w:val=""/>
      <w:lvlJc w:val="left"/>
      <w:pPr>
        <w:tabs>
          <w:tab w:val="num" w:pos="5040"/>
        </w:tabs>
        <w:ind w:left="5040" w:hanging="360"/>
      </w:pPr>
      <w:rPr>
        <w:rFonts w:ascii="Wingdings" w:hAnsi="Wingdings" w:hint="default"/>
      </w:rPr>
    </w:lvl>
    <w:lvl w:ilvl="7" w:tplc="663A5860" w:tentative="1">
      <w:start w:val="1"/>
      <w:numFmt w:val="bullet"/>
      <w:lvlText w:val=""/>
      <w:lvlJc w:val="left"/>
      <w:pPr>
        <w:tabs>
          <w:tab w:val="num" w:pos="5760"/>
        </w:tabs>
        <w:ind w:left="5760" w:hanging="360"/>
      </w:pPr>
      <w:rPr>
        <w:rFonts w:ascii="Wingdings" w:hAnsi="Wingdings" w:hint="default"/>
      </w:rPr>
    </w:lvl>
    <w:lvl w:ilvl="8" w:tplc="E0800886" w:tentative="1">
      <w:start w:val="1"/>
      <w:numFmt w:val="bullet"/>
      <w:lvlText w:val=""/>
      <w:lvlJc w:val="left"/>
      <w:pPr>
        <w:tabs>
          <w:tab w:val="num" w:pos="6480"/>
        </w:tabs>
        <w:ind w:left="6480" w:hanging="360"/>
      </w:pPr>
      <w:rPr>
        <w:rFonts w:ascii="Wingdings" w:hAnsi="Wingdings" w:hint="default"/>
      </w:rPr>
    </w:lvl>
  </w:abstractNum>
  <w:abstractNum w:abstractNumId="13">
    <w:nsid w:val="377A03F8"/>
    <w:multiLevelType w:val="hybridMultilevel"/>
    <w:tmpl w:val="C3506CBC"/>
    <w:lvl w:ilvl="0" w:tplc="D928926C">
      <w:start w:val="1"/>
      <w:numFmt w:val="bullet"/>
      <w:lvlText w:val="•"/>
      <w:lvlJc w:val="left"/>
      <w:pPr>
        <w:tabs>
          <w:tab w:val="num" w:pos="720"/>
        </w:tabs>
        <w:ind w:left="720" w:hanging="360"/>
      </w:pPr>
      <w:rPr>
        <w:rFonts w:ascii="Times New Roman" w:hAnsi="Times New Roman" w:hint="default"/>
      </w:rPr>
    </w:lvl>
    <w:lvl w:ilvl="1" w:tplc="AE9E5BB2" w:tentative="1">
      <w:start w:val="1"/>
      <w:numFmt w:val="bullet"/>
      <w:lvlText w:val="•"/>
      <w:lvlJc w:val="left"/>
      <w:pPr>
        <w:tabs>
          <w:tab w:val="num" w:pos="1440"/>
        </w:tabs>
        <w:ind w:left="1440" w:hanging="360"/>
      </w:pPr>
      <w:rPr>
        <w:rFonts w:ascii="Times New Roman" w:hAnsi="Times New Roman" w:hint="default"/>
      </w:rPr>
    </w:lvl>
    <w:lvl w:ilvl="2" w:tplc="1CDA5320" w:tentative="1">
      <w:start w:val="1"/>
      <w:numFmt w:val="bullet"/>
      <w:lvlText w:val="•"/>
      <w:lvlJc w:val="left"/>
      <w:pPr>
        <w:tabs>
          <w:tab w:val="num" w:pos="2160"/>
        </w:tabs>
        <w:ind w:left="2160" w:hanging="360"/>
      </w:pPr>
      <w:rPr>
        <w:rFonts w:ascii="Times New Roman" w:hAnsi="Times New Roman" w:hint="default"/>
      </w:rPr>
    </w:lvl>
    <w:lvl w:ilvl="3" w:tplc="6FE86F2C" w:tentative="1">
      <w:start w:val="1"/>
      <w:numFmt w:val="bullet"/>
      <w:lvlText w:val="•"/>
      <w:lvlJc w:val="left"/>
      <w:pPr>
        <w:tabs>
          <w:tab w:val="num" w:pos="2880"/>
        </w:tabs>
        <w:ind w:left="2880" w:hanging="360"/>
      </w:pPr>
      <w:rPr>
        <w:rFonts w:ascii="Times New Roman" w:hAnsi="Times New Roman" w:hint="default"/>
      </w:rPr>
    </w:lvl>
    <w:lvl w:ilvl="4" w:tplc="5F2EBD5C" w:tentative="1">
      <w:start w:val="1"/>
      <w:numFmt w:val="bullet"/>
      <w:lvlText w:val="•"/>
      <w:lvlJc w:val="left"/>
      <w:pPr>
        <w:tabs>
          <w:tab w:val="num" w:pos="3600"/>
        </w:tabs>
        <w:ind w:left="3600" w:hanging="360"/>
      </w:pPr>
      <w:rPr>
        <w:rFonts w:ascii="Times New Roman" w:hAnsi="Times New Roman" w:hint="default"/>
      </w:rPr>
    </w:lvl>
    <w:lvl w:ilvl="5" w:tplc="F0D0F4D0" w:tentative="1">
      <w:start w:val="1"/>
      <w:numFmt w:val="bullet"/>
      <w:lvlText w:val="•"/>
      <w:lvlJc w:val="left"/>
      <w:pPr>
        <w:tabs>
          <w:tab w:val="num" w:pos="4320"/>
        </w:tabs>
        <w:ind w:left="4320" w:hanging="360"/>
      </w:pPr>
      <w:rPr>
        <w:rFonts w:ascii="Times New Roman" w:hAnsi="Times New Roman" w:hint="default"/>
      </w:rPr>
    </w:lvl>
    <w:lvl w:ilvl="6" w:tplc="8BBE5D5C" w:tentative="1">
      <w:start w:val="1"/>
      <w:numFmt w:val="bullet"/>
      <w:lvlText w:val="•"/>
      <w:lvlJc w:val="left"/>
      <w:pPr>
        <w:tabs>
          <w:tab w:val="num" w:pos="5040"/>
        </w:tabs>
        <w:ind w:left="5040" w:hanging="360"/>
      </w:pPr>
      <w:rPr>
        <w:rFonts w:ascii="Times New Roman" w:hAnsi="Times New Roman" w:hint="default"/>
      </w:rPr>
    </w:lvl>
    <w:lvl w:ilvl="7" w:tplc="F0546428" w:tentative="1">
      <w:start w:val="1"/>
      <w:numFmt w:val="bullet"/>
      <w:lvlText w:val="•"/>
      <w:lvlJc w:val="left"/>
      <w:pPr>
        <w:tabs>
          <w:tab w:val="num" w:pos="5760"/>
        </w:tabs>
        <w:ind w:left="5760" w:hanging="360"/>
      </w:pPr>
      <w:rPr>
        <w:rFonts w:ascii="Times New Roman" w:hAnsi="Times New Roman" w:hint="default"/>
      </w:rPr>
    </w:lvl>
    <w:lvl w:ilvl="8" w:tplc="D278CF04"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F03102F"/>
    <w:multiLevelType w:val="hybridMultilevel"/>
    <w:tmpl w:val="37A645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FC1067F"/>
    <w:multiLevelType w:val="hybridMultilevel"/>
    <w:tmpl w:val="ACD635A6"/>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540643C"/>
    <w:multiLevelType w:val="hybridMultilevel"/>
    <w:tmpl w:val="432C681A"/>
    <w:lvl w:ilvl="0" w:tplc="0F160BC4">
      <w:start w:val="1"/>
      <w:numFmt w:val="bullet"/>
      <w:lvlText w:val="•"/>
      <w:lvlJc w:val="left"/>
      <w:pPr>
        <w:tabs>
          <w:tab w:val="num" w:pos="720"/>
        </w:tabs>
        <w:ind w:left="720" w:hanging="360"/>
      </w:pPr>
      <w:rPr>
        <w:rFonts w:ascii="Times New Roman" w:hAnsi="Times New Roman" w:hint="default"/>
      </w:rPr>
    </w:lvl>
    <w:lvl w:ilvl="1" w:tplc="E1783E5E" w:tentative="1">
      <w:start w:val="1"/>
      <w:numFmt w:val="bullet"/>
      <w:lvlText w:val="•"/>
      <w:lvlJc w:val="left"/>
      <w:pPr>
        <w:tabs>
          <w:tab w:val="num" w:pos="1440"/>
        </w:tabs>
        <w:ind w:left="1440" w:hanging="360"/>
      </w:pPr>
      <w:rPr>
        <w:rFonts w:ascii="Times New Roman" w:hAnsi="Times New Roman" w:hint="default"/>
      </w:rPr>
    </w:lvl>
    <w:lvl w:ilvl="2" w:tplc="0ED8C190" w:tentative="1">
      <w:start w:val="1"/>
      <w:numFmt w:val="bullet"/>
      <w:lvlText w:val="•"/>
      <w:lvlJc w:val="left"/>
      <w:pPr>
        <w:tabs>
          <w:tab w:val="num" w:pos="2160"/>
        </w:tabs>
        <w:ind w:left="2160" w:hanging="360"/>
      </w:pPr>
      <w:rPr>
        <w:rFonts w:ascii="Times New Roman" w:hAnsi="Times New Roman" w:hint="default"/>
      </w:rPr>
    </w:lvl>
    <w:lvl w:ilvl="3" w:tplc="5C78FD9C" w:tentative="1">
      <w:start w:val="1"/>
      <w:numFmt w:val="bullet"/>
      <w:lvlText w:val="•"/>
      <w:lvlJc w:val="left"/>
      <w:pPr>
        <w:tabs>
          <w:tab w:val="num" w:pos="2880"/>
        </w:tabs>
        <w:ind w:left="2880" w:hanging="360"/>
      </w:pPr>
      <w:rPr>
        <w:rFonts w:ascii="Times New Roman" w:hAnsi="Times New Roman" w:hint="default"/>
      </w:rPr>
    </w:lvl>
    <w:lvl w:ilvl="4" w:tplc="0F06D9C0" w:tentative="1">
      <w:start w:val="1"/>
      <w:numFmt w:val="bullet"/>
      <w:lvlText w:val="•"/>
      <w:lvlJc w:val="left"/>
      <w:pPr>
        <w:tabs>
          <w:tab w:val="num" w:pos="3600"/>
        </w:tabs>
        <w:ind w:left="3600" w:hanging="360"/>
      </w:pPr>
      <w:rPr>
        <w:rFonts w:ascii="Times New Roman" w:hAnsi="Times New Roman" w:hint="default"/>
      </w:rPr>
    </w:lvl>
    <w:lvl w:ilvl="5" w:tplc="5DD63782" w:tentative="1">
      <w:start w:val="1"/>
      <w:numFmt w:val="bullet"/>
      <w:lvlText w:val="•"/>
      <w:lvlJc w:val="left"/>
      <w:pPr>
        <w:tabs>
          <w:tab w:val="num" w:pos="4320"/>
        </w:tabs>
        <w:ind w:left="4320" w:hanging="360"/>
      </w:pPr>
      <w:rPr>
        <w:rFonts w:ascii="Times New Roman" w:hAnsi="Times New Roman" w:hint="default"/>
      </w:rPr>
    </w:lvl>
    <w:lvl w:ilvl="6" w:tplc="C3D8C27C" w:tentative="1">
      <w:start w:val="1"/>
      <w:numFmt w:val="bullet"/>
      <w:lvlText w:val="•"/>
      <w:lvlJc w:val="left"/>
      <w:pPr>
        <w:tabs>
          <w:tab w:val="num" w:pos="5040"/>
        </w:tabs>
        <w:ind w:left="5040" w:hanging="360"/>
      </w:pPr>
      <w:rPr>
        <w:rFonts w:ascii="Times New Roman" w:hAnsi="Times New Roman" w:hint="default"/>
      </w:rPr>
    </w:lvl>
    <w:lvl w:ilvl="7" w:tplc="94AE5080" w:tentative="1">
      <w:start w:val="1"/>
      <w:numFmt w:val="bullet"/>
      <w:lvlText w:val="•"/>
      <w:lvlJc w:val="left"/>
      <w:pPr>
        <w:tabs>
          <w:tab w:val="num" w:pos="5760"/>
        </w:tabs>
        <w:ind w:left="5760" w:hanging="360"/>
      </w:pPr>
      <w:rPr>
        <w:rFonts w:ascii="Times New Roman" w:hAnsi="Times New Roman" w:hint="default"/>
      </w:rPr>
    </w:lvl>
    <w:lvl w:ilvl="8" w:tplc="B55AC7EA" w:tentative="1">
      <w:start w:val="1"/>
      <w:numFmt w:val="bullet"/>
      <w:lvlText w:val="•"/>
      <w:lvlJc w:val="left"/>
      <w:pPr>
        <w:tabs>
          <w:tab w:val="num" w:pos="6480"/>
        </w:tabs>
        <w:ind w:left="6480" w:hanging="360"/>
      </w:pPr>
      <w:rPr>
        <w:rFonts w:ascii="Times New Roman" w:hAnsi="Times New Roman" w:hint="default"/>
      </w:rPr>
    </w:lvl>
  </w:abstractNum>
  <w:abstractNum w:abstractNumId="17">
    <w:nsid w:val="472B0100"/>
    <w:multiLevelType w:val="hybridMultilevel"/>
    <w:tmpl w:val="1E06193E"/>
    <w:lvl w:ilvl="0" w:tplc="E7C4FBCA">
      <w:start w:val="1"/>
      <w:numFmt w:val="bullet"/>
      <w:lvlText w:val="•"/>
      <w:lvlJc w:val="left"/>
      <w:pPr>
        <w:tabs>
          <w:tab w:val="num" w:pos="720"/>
        </w:tabs>
        <w:ind w:left="720" w:hanging="360"/>
      </w:pPr>
      <w:rPr>
        <w:rFonts w:ascii="Times New Roman" w:hAnsi="Times New Roman" w:hint="default"/>
      </w:rPr>
    </w:lvl>
    <w:lvl w:ilvl="1" w:tplc="034CF19A" w:tentative="1">
      <w:start w:val="1"/>
      <w:numFmt w:val="bullet"/>
      <w:lvlText w:val="•"/>
      <w:lvlJc w:val="left"/>
      <w:pPr>
        <w:tabs>
          <w:tab w:val="num" w:pos="1440"/>
        </w:tabs>
        <w:ind w:left="1440" w:hanging="360"/>
      </w:pPr>
      <w:rPr>
        <w:rFonts w:ascii="Times New Roman" w:hAnsi="Times New Roman" w:hint="default"/>
      </w:rPr>
    </w:lvl>
    <w:lvl w:ilvl="2" w:tplc="26BAF344" w:tentative="1">
      <w:start w:val="1"/>
      <w:numFmt w:val="bullet"/>
      <w:lvlText w:val="•"/>
      <w:lvlJc w:val="left"/>
      <w:pPr>
        <w:tabs>
          <w:tab w:val="num" w:pos="2160"/>
        </w:tabs>
        <w:ind w:left="2160" w:hanging="360"/>
      </w:pPr>
      <w:rPr>
        <w:rFonts w:ascii="Times New Roman" w:hAnsi="Times New Roman" w:hint="default"/>
      </w:rPr>
    </w:lvl>
    <w:lvl w:ilvl="3" w:tplc="FAF66ED2" w:tentative="1">
      <w:start w:val="1"/>
      <w:numFmt w:val="bullet"/>
      <w:lvlText w:val="•"/>
      <w:lvlJc w:val="left"/>
      <w:pPr>
        <w:tabs>
          <w:tab w:val="num" w:pos="2880"/>
        </w:tabs>
        <w:ind w:left="2880" w:hanging="360"/>
      </w:pPr>
      <w:rPr>
        <w:rFonts w:ascii="Times New Roman" w:hAnsi="Times New Roman" w:hint="default"/>
      </w:rPr>
    </w:lvl>
    <w:lvl w:ilvl="4" w:tplc="01E62098" w:tentative="1">
      <w:start w:val="1"/>
      <w:numFmt w:val="bullet"/>
      <w:lvlText w:val="•"/>
      <w:lvlJc w:val="left"/>
      <w:pPr>
        <w:tabs>
          <w:tab w:val="num" w:pos="3600"/>
        </w:tabs>
        <w:ind w:left="3600" w:hanging="360"/>
      </w:pPr>
      <w:rPr>
        <w:rFonts w:ascii="Times New Roman" w:hAnsi="Times New Roman" w:hint="default"/>
      </w:rPr>
    </w:lvl>
    <w:lvl w:ilvl="5" w:tplc="D1960E26" w:tentative="1">
      <w:start w:val="1"/>
      <w:numFmt w:val="bullet"/>
      <w:lvlText w:val="•"/>
      <w:lvlJc w:val="left"/>
      <w:pPr>
        <w:tabs>
          <w:tab w:val="num" w:pos="4320"/>
        </w:tabs>
        <w:ind w:left="4320" w:hanging="360"/>
      </w:pPr>
      <w:rPr>
        <w:rFonts w:ascii="Times New Roman" w:hAnsi="Times New Roman" w:hint="default"/>
      </w:rPr>
    </w:lvl>
    <w:lvl w:ilvl="6" w:tplc="4818542A" w:tentative="1">
      <w:start w:val="1"/>
      <w:numFmt w:val="bullet"/>
      <w:lvlText w:val="•"/>
      <w:lvlJc w:val="left"/>
      <w:pPr>
        <w:tabs>
          <w:tab w:val="num" w:pos="5040"/>
        </w:tabs>
        <w:ind w:left="5040" w:hanging="360"/>
      </w:pPr>
      <w:rPr>
        <w:rFonts w:ascii="Times New Roman" w:hAnsi="Times New Roman" w:hint="default"/>
      </w:rPr>
    </w:lvl>
    <w:lvl w:ilvl="7" w:tplc="325A0F54" w:tentative="1">
      <w:start w:val="1"/>
      <w:numFmt w:val="bullet"/>
      <w:lvlText w:val="•"/>
      <w:lvlJc w:val="left"/>
      <w:pPr>
        <w:tabs>
          <w:tab w:val="num" w:pos="5760"/>
        </w:tabs>
        <w:ind w:left="5760" w:hanging="360"/>
      </w:pPr>
      <w:rPr>
        <w:rFonts w:ascii="Times New Roman" w:hAnsi="Times New Roman" w:hint="default"/>
      </w:rPr>
    </w:lvl>
    <w:lvl w:ilvl="8" w:tplc="5A029722" w:tentative="1">
      <w:start w:val="1"/>
      <w:numFmt w:val="bullet"/>
      <w:lvlText w:val="•"/>
      <w:lvlJc w:val="left"/>
      <w:pPr>
        <w:tabs>
          <w:tab w:val="num" w:pos="6480"/>
        </w:tabs>
        <w:ind w:left="6480" w:hanging="360"/>
      </w:pPr>
      <w:rPr>
        <w:rFonts w:ascii="Times New Roman" w:hAnsi="Times New Roman" w:hint="default"/>
      </w:rPr>
    </w:lvl>
  </w:abstractNum>
  <w:abstractNum w:abstractNumId="18">
    <w:nsid w:val="49EC33D1"/>
    <w:multiLevelType w:val="hybridMultilevel"/>
    <w:tmpl w:val="35FA323A"/>
    <w:lvl w:ilvl="0" w:tplc="6C28B8AA">
      <w:start w:val="1"/>
      <w:numFmt w:val="bullet"/>
      <w:lvlText w:val=""/>
      <w:lvlJc w:val="left"/>
      <w:pPr>
        <w:tabs>
          <w:tab w:val="num" w:pos="720"/>
        </w:tabs>
        <w:ind w:left="720" w:hanging="360"/>
      </w:pPr>
      <w:rPr>
        <w:rFonts w:ascii="Wingdings" w:hAnsi="Wingdings" w:hint="default"/>
      </w:rPr>
    </w:lvl>
    <w:lvl w:ilvl="1" w:tplc="F540192A" w:tentative="1">
      <w:start w:val="1"/>
      <w:numFmt w:val="bullet"/>
      <w:lvlText w:val=""/>
      <w:lvlJc w:val="left"/>
      <w:pPr>
        <w:tabs>
          <w:tab w:val="num" w:pos="1440"/>
        </w:tabs>
        <w:ind w:left="1440" w:hanging="360"/>
      </w:pPr>
      <w:rPr>
        <w:rFonts w:ascii="Wingdings" w:hAnsi="Wingdings" w:hint="default"/>
      </w:rPr>
    </w:lvl>
    <w:lvl w:ilvl="2" w:tplc="C9A2FB0A" w:tentative="1">
      <w:start w:val="1"/>
      <w:numFmt w:val="bullet"/>
      <w:lvlText w:val=""/>
      <w:lvlJc w:val="left"/>
      <w:pPr>
        <w:tabs>
          <w:tab w:val="num" w:pos="2160"/>
        </w:tabs>
        <w:ind w:left="2160" w:hanging="360"/>
      </w:pPr>
      <w:rPr>
        <w:rFonts w:ascii="Wingdings" w:hAnsi="Wingdings" w:hint="default"/>
      </w:rPr>
    </w:lvl>
    <w:lvl w:ilvl="3" w:tplc="78EA4E94" w:tentative="1">
      <w:start w:val="1"/>
      <w:numFmt w:val="bullet"/>
      <w:lvlText w:val=""/>
      <w:lvlJc w:val="left"/>
      <w:pPr>
        <w:tabs>
          <w:tab w:val="num" w:pos="2880"/>
        </w:tabs>
        <w:ind w:left="2880" w:hanging="360"/>
      </w:pPr>
      <w:rPr>
        <w:rFonts w:ascii="Wingdings" w:hAnsi="Wingdings" w:hint="default"/>
      </w:rPr>
    </w:lvl>
    <w:lvl w:ilvl="4" w:tplc="EBEAF1BA" w:tentative="1">
      <w:start w:val="1"/>
      <w:numFmt w:val="bullet"/>
      <w:lvlText w:val=""/>
      <w:lvlJc w:val="left"/>
      <w:pPr>
        <w:tabs>
          <w:tab w:val="num" w:pos="3600"/>
        </w:tabs>
        <w:ind w:left="3600" w:hanging="360"/>
      </w:pPr>
      <w:rPr>
        <w:rFonts w:ascii="Wingdings" w:hAnsi="Wingdings" w:hint="default"/>
      </w:rPr>
    </w:lvl>
    <w:lvl w:ilvl="5" w:tplc="2D9622E0" w:tentative="1">
      <w:start w:val="1"/>
      <w:numFmt w:val="bullet"/>
      <w:lvlText w:val=""/>
      <w:lvlJc w:val="left"/>
      <w:pPr>
        <w:tabs>
          <w:tab w:val="num" w:pos="4320"/>
        </w:tabs>
        <w:ind w:left="4320" w:hanging="360"/>
      </w:pPr>
      <w:rPr>
        <w:rFonts w:ascii="Wingdings" w:hAnsi="Wingdings" w:hint="default"/>
      </w:rPr>
    </w:lvl>
    <w:lvl w:ilvl="6" w:tplc="3DFE8E18" w:tentative="1">
      <w:start w:val="1"/>
      <w:numFmt w:val="bullet"/>
      <w:lvlText w:val=""/>
      <w:lvlJc w:val="left"/>
      <w:pPr>
        <w:tabs>
          <w:tab w:val="num" w:pos="5040"/>
        </w:tabs>
        <w:ind w:left="5040" w:hanging="360"/>
      </w:pPr>
      <w:rPr>
        <w:rFonts w:ascii="Wingdings" w:hAnsi="Wingdings" w:hint="default"/>
      </w:rPr>
    </w:lvl>
    <w:lvl w:ilvl="7" w:tplc="D1483E86" w:tentative="1">
      <w:start w:val="1"/>
      <w:numFmt w:val="bullet"/>
      <w:lvlText w:val=""/>
      <w:lvlJc w:val="left"/>
      <w:pPr>
        <w:tabs>
          <w:tab w:val="num" w:pos="5760"/>
        </w:tabs>
        <w:ind w:left="5760" w:hanging="360"/>
      </w:pPr>
      <w:rPr>
        <w:rFonts w:ascii="Wingdings" w:hAnsi="Wingdings" w:hint="default"/>
      </w:rPr>
    </w:lvl>
    <w:lvl w:ilvl="8" w:tplc="171CE7E6" w:tentative="1">
      <w:start w:val="1"/>
      <w:numFmt w:val="bullet"/>
      <w:lvlText w:val=""/>
      <w:lvlJc w:val="left"/>
      <w:pPr>
        <w:tabs>
          <w:tab w:val="num" w:pos="6480"/>
        </w:tabs>
        <w:ind w:left="6480" w:hanging="360"/>
      </w:pPr>
      <w:rPr>
        <w:rFonts w:ascii="Wingdings" w:hAnsi="Wingdings" w:hint="default"/>
      </w:rPr>
    </w:lvl>
  </w:abstractNum>
  <w:abstractNum w:abstractNumId="19">
    <w:nsid w:val="4C494C74"/>
    <w:multiLevelType w:val="hybridMultilevel"/>
    <w:tmpl w:val="A80E99C4"/>
    <w:lvl w:ilvl="0" w:tplc="A11A0C42">
      <w:start w:val="1"/>
      <w:numFmt w:val="bullet"/>
      <w:lvlText w:val=""/>
      <w:lvlJc w:val="left"/>
      <w:pPr>
        <w:tabs>
          <w:tab w:val="num" w:pos="720"/>
        </w:tabs>
        <w:ind w:left="720" w:hanging="360"/>
      </w:pPr>
      <w:rPr>
        <w:rFonts w:ascii="Wingdings" w:hAnsi="Wingdings" w:hint="default"/>
      </w:rPr>
    </w:lvl>
    <w:lvl w:ilvl="1" w:tplc="A7F2739A" w:tentative="1">
      <w:start w:val="1"/>
      <w:numFmt w:val="bullet"/>
      <w:lvlText w:val=""/>
      <w:lvlJc w:val="left"/>
      <w:pPr>
        <w:tabs>
          <w:tab w:val="num" w:pos="1440"/>
        </w:tabs>
        <w:ind w:left="1440" w:hanging="360"/>
      </w:pPr>
      <w:rPr>
        <w:rFonts w:ascii="Wingdings" w:hAnsi="Wingdings" w:hint="default"/>
      </w:rPr>
    </w:lvl>
    <w:lvl w:ilvl="2" w:tplc="4620A034" w:tentative="1">
      <w:start w:val="1"/>
      <w:numFmt w:val="bullet"/>
      <w:lvlText w:val=""/>
      <w:lvlJc w:val="left"/>
      <w:pPr>
        <w:tabs>
          <w:tab w:val="num" w:pos="2160"/>
        </w:tabs>
        <w:ind w:left="2160" w:hanging="360"/>
      </w:pPr>
      <w:rPr>
        <w:rFonts w:ascii="Wingdings" w:hAnsi="Wingdings" w:hint="default"/>
      </w:rPr>
    </w:lvl>
    <w:lvl w:ilvl="3" w:tplc="59629DEA" w:tentative="1">
      <w:start w:val="1"/>
      <w:numFmt w:val="bullet"/>
      <w:lvlText w:val=""/>
      <w:lvlJc w:val="left"/>
      <w:pPr>
        <w:tabs>
          <w:tab w:val="num" w:pos="2880"/>
        </w:tabs>
        <w:ind w:left="2880" w:hanging="360"/>
      </w:pPr>
      <w:rPr>
        <w:rFonts w:ascii="Wingdings" w:hAnsi="Wingdings" w:hint="default"/>
      </w:rPr>
    </w:lvl>
    <w:lvl w:ilvl="4" w:tplc="C4DA678A" w:tentative="1">
      <w:start w:val="1"/>
      <w:numFmt w:val="bullet"/>
      <w:lvlText w:val=""/>
      <w:lvlJc w:val="left"/>
      <w:pPr>
        <w:tabs>
          <w:tab w:val="num" w:pos="3600"/>
        </w:tabs>
        <w:ind w:left="3600" w:hanging="360"/>
      </w:pPr>
      <w:rPr>
        <w:rFonts w:ascii="Wingdings" w:hAnsi="Wingdings" w:hint="default"/>
      </w:rPr>
    </w:lvl>
    <w:lvl w:ilvl="5" w:tplc="B602ED66" w:tentative="1">
      <w:start w:val="1"/>
      <w:numFmt w:val="bullet"/>
      <w:lvlText w:val=""/>
      <w:lvlJc w:val="left"/>
      <w:pPr>
        <w:tabs>
          <w:tab w:val="num" w:pos="4320"/>
        </w:tabs>
        <w:ind w:left="4320" w:hanging="360"/>
      </w:pPr>
      <w:rPr>
        <w:rFonts w:ascii="Wingdings" w:hAnsi="Wingdings" w:hint="default"/>
      </w:rPr>
    </w:lvl>
    <w:lvl w:ilvl="6" w:tplc="FBA48A08" w:tentative="1">
      <w:start w:val="1"/>
      <w:numFmt w:val="bullet"/>
      <w:lvlText w:val=""/>
      <w:lvlJc w:val="left"/>
      <w:pPr>
        <w:tabs>
          <w:tab w:val="num" w:pos="5040"/>
        </w:tabs>
        <w:ind w:left="5040" w:hanging="360"/>
      </w:pPr>
      <w:rPr>
        <w:rFonts w:ascii="Wingdings" w:hAnsi="Wingdings" w:hint="default"/>
      </w:rPr>
    </w:lvl>
    <w:lvl w:ilvl="7" w:tplc="E2CAE1DA" w:tentative="1">
      <w:start w:val="1"/>
      <w:numFmt w:val="bullet"/>
      <w:lvlText w:val=""/>
      <w:lvlJc w:val="left"/>
      <w:pPr>
        <w:tabs>
          <w:tab w:val="num" w:pos="5760"/>
        </w:tabs>
        <w:ind w:left="5760" w:hanging="360"/>
      </w:pPr>
      <w:rPr>
        <w:rFonts w:ascii="Wingdings" w:hAnsi="Wingdings" w:hint="default"/>
      </w:rPr>
    </w:lvl>
    <w:lvl w:ilvl="8" w:tplc="19ECEA48" w:tentative="1">
      <w:start w:val="1"/>
      <w:numFmt w:val="bullet"/>
      <w:lvlText w:val=""/>
      <w:lvlJc w:val="left"/>
      <w:pPr>
        <w:tabs>
          <w:tab w:val="num" w:pos="6480"/>
        </w:tabs>
        <w:ind w:left="6480" w:hanging="360"/>
      </w:pPr>
      <w:rPr>
        <w:rFonts w:ascii="Wingdings" w:hAnsi="Wingdings" w:hint="default"/>
      </w:rPr>
    </w:lvl>
  </w:abstractNum>
  <w:abstractNum w:abstractNumId="20">
    <w:nsid w:val="4F386C99"/>
    <w:multiLevelType w:val="hybridMultilevel"/>
    <w:tmpl w:val="EE3047F8"/>
    <w:lvl w:ilvl="0" w:tplc="431619A6">
      <w:start w:val="1"/>
      <w:numFmt w:val="lowerRoman"/>
      <w:lvlText w:val="%1)"/>
      <w:lvlJc w:val="right"/>
      <w:pPr>
        <w:tabs>
          <w:tab w:val="num" w:pos="720"/>
        </w:tabs>
        <w:ind w:left="720" w:hanging="360"/>
      </w:pPr>
    </w:lvl>
    <w:lvl w:ilvl="1" w:tplc="56E62DA4" w:tentative="1">
      <w:start w:val="1"/>
      <w:numFmt w:val="lowerRoman"/>
      <w:lvlText w:val="%2)"/>
      <w:lvlJc w:val="right"/>
      <w:pPr>
        <w:tabs>
          <w:tab w:val="num" w:pos="1440"/>
        </w:tabs>
        <w:ind w:left="1440" w:hanging="360"/>
      </w:pPr>
    </w:lvl>
    <w:lvl w:ilvl="2" w:tplc="5D2E03AE" w:tentative="1">
      <w:start w:val="1"/>
      <w:numFmt w:val="lowerRoman"/>
      <w:lvlText w:val="%3)"/>
      <w:lvlJc w:val="right"/>
      <w:pPr>
        <w:tabs>
          <w:tab w:val="num" w:pos="2160"/>
        </w:tabs>
        <w:ind w:left="2160" w:hanging="360"/>
      </w:pPr>
    </w:lvl>
    <w:lvl w:ilvl="3" w:tplc="91A4B388" w:tentative="1">
      <w:start w:val="1"/>
      <w:numFmt w:val="lowerRoman"/>
      <w:lvlText w:val="%4)"/>
      <w:lvlJc w:val="right"/>
      <w:pPr>
        <w:tabs>
          <w:tab w:val="num" w:pos="2880"/>
        </w:tabs>
        <w:ind w:left="2880" w:hanging="360"/>
      </w:pPr>
    </w:lvl>
    <w:lvl w:ilvl="4" w:tplc="EFC872AC" w:tentative="1">
      <w:start w:val="1"/>
      <w:numFmt w:val="lowerRoman"/>
      <w:lvlText w:val="%5)"/>
      <w:lvlJc w:val="right"/>
      <w:pPr>
        <w:tabs>
          <w:tab w:val="num" w:pos="3600"/>
        </w:tabs>
        <w:ind w:left="3600" w:hanging="360"/>
      </w:pPr>
    </w:lvl>
    <w:lvl w:ilvl="5" w:tplc="99DE54BC" w:tentative="1">
      <w:start w:val="1"/>
      <w:numFmt w:val="lowerRoman"/>
      <w:lvlText w:val="%6)"/>
      <w:lvlJc w:val="right"/>
      <w:pPr>
        <w:tabs>
          <w:tab w:val="num" w:pos="4320"/>
        </w:tabs>
        <w:ind w:left="4320" w:hanging="360"/>
      </w:pPr>
    </w:lvl>
    <w:lvl w:ilvl="6" w:tplc="0360ED24" w:tentative="1">
      <w:start w:val="1"/>
      <w:numFmt w:val="lowerRoman"/>
      <w:lvlText w:val="%7)"/>
      <w:lvlJc w:val="right"/>
      <w:pPr>
        <w:tabs>
          <w:tab w:val="num" w:pos="5040"/>
        </w:tabs>
        <w:ind w:left="5040" w:hanging="360"/>
      </w:pPr>
    </w:lvl>
    <w:lvl w:ilvl="7" w:tplc="02745E7E" w:tentative="1">
      <w:start w:val="1"/>
      <w:numFmt w:val="lowerRoman"/>
      <w:lvlText w:val="%8)"/>
      <w:lvlJc w:val="right"/>
      <w:pPr>
        <w:tabs>
          <w:tab w:val="num" w:pos="5760"/>
        </w:tabs>
        <w:ind w:left="5760" w:hanging="360"/>
      </w:pPr>
    </w:lvl>
    <w:lvl w:ilvl="8" w:tplc="85384374" w:tentative="1">
      <w:start w:val="1"/>
      <w:numFmt w:val="lowerRoman"/>
      <w:lvlText w:val="%9)"/>
      <w:lvlJc w:val="right"/>
      <w:pPr>
        <w:tabs>
          <w:tab w:val="num" w:pos="6480"/>
        </w:tabs>
        <w:ind w:left="6480" w:hanging="360"/>
      </w:pPr>
    </w:lvl>
  </w:abstractNum>
  <w:abstractNum w:abstractNumId="21">
    <w:nsid w:val="504F3447"/>
    <w:multiLevelType w:val="hybridMultilevel"/>
    <w:tmpl w:val="B1744078"/>
    <w:lvl w:ilvl="0" w:tplc="9C5E2E60">
      <w:start w:val="1"/>
      <w:numFmt w:val="bullet"/>
      <w:lvlText w:val="•"/>
      <w:lvlJc w:val="left"/>
      <w:pPr>
        <w:tabs>
          <w:tab w:val="num" w:pos="720"/>
        </w:tabs>
        <w:ind w:left="720" w:hanging="360"/>
      </w:pPr>
      <w:rPr>
        <w:rFonts w:ascii="Times New Roman" w:hAnsi="Times New Roman" w:hint="default"/>
      </w:rPr>
    </w:lvl>
    <w:lvl w:ilvl="1" w:tplc="A5F4149E" w:tentative="1">
      <w:start w:val="1"/>
      <w:numFmt w:val="bullet"/>
      <w:lvlText w:val="•"/>
      <w:lvlJc w:val="left"/>
      <w:pPr>
        <w:tabs>
          <w:tab w:val="num" w:pos="1440"/>
        </w:tabs>
        <w:ind w:left="1440" w:hanging="360"/>
      </w:pPr>
      <w:rPr>
        <w:rFonts w:ascii="Times New Roman" w:hAnsi="Times New Roman" w:hint="default"/>
      </w:rPr>
    </w:lvl>
    <w:lvl w:ilvl="2" w:tplc="6BFCFA64" w:tentative="1">
      <w:start w:val="1"/>
      <w:numFmt w:val="bullet"/>
      <w:lvlText w:val="•"/>
      <w:lvlJc w:val="left"/>
      <w:pPr>
        <w:tabs>
          <w:tab w:val="num" w:pos="2160"/>
        </w:tabs>
        <w:ind w:left="2160" w:hanging="360"/>
      </w:pPr>
      <w:rPr>
        <w:rFonts w:ascii="Times New Roman" w:hAnsi="Times New Roman" w:hint="default"/>
      </w:rPr>
    </w:lvl>
    <w:lvl w:ilvl="3" w:tplc="701ECDD4" w:tentative="1">
      <w:start w:val="1"/>
      <w:numFmt w:val="bullet"/>
      <w:lvlText w:val="•"/>
      <w:lvlJc w:val="left"/>
      <w:pPr>
        <w:tabs>
          <w:tab w:val="num" w:pos="2880"/>
        </w:tabs>
        <w:ind w:left="2880" w:hanging="360"/>
      </w:pPr>
      <w:rPr>
        <w:rFonts w:ascii="Times New Roman" w:hAnsi="Times New Roman" w:hint="default"/>
      </w:rPr>
    </w:lvl>
    <w:lvl w:ilvl="4" w:tplc="E7F89FB2" w:tentative="1">
      <w:start w:val="1"/>
      <w:numFmt w:val="bullet"/>
      <w:lvlText w:val="•"/>
      <w:lvlJc w:val="left"/>
      <w:pPr>
        <w:tabs>
          <w:tab w:val="num" w:pos="3600"/>
        </w:tabs>
        <w:ind w:left="3600" w:hanging="360"/>
      </w:pPr>
      <w:rPr>
        <w:rFonts w:ascii="Times New Roman" w:hAnsi="Times New Roman" w:hint="default"/>
      </w:rPr>
    </w:lvl>
    <w:lvl w:ilvl="5" w:tplc="F67EF6E2" w:tentative="1">
      <w:start w:val="1"/>
      <w:numFmt w:val="bullet"/>
      <w:lvlText w:val="•"/>
      <w:lvlJc w:val="left"/>
      <w:pPr>
        <w:tabs>
          <w:tab w:val="num" w:pos="4320"/>
        </w:tabs>
        <w:ind w:left="4320" w:hanging="360"/>
      </w:pPr>
      <w:rPr>
        <w:rFonts w:ascii="Times New Roman" w:hAnsi="Times New Roman" w:hint="default"/>
      </w:rPr>
    </w:lvl>
    <w:lvl w:ilvl="6" w:tplc="F8882AAA" w:tentative="1">
      <w:start w:val="1"/>
      <w:numFmt w:val="bullet"/>
      <w:lvlText w:val="•"/>
      <w:lvlJc w:val="left"/>
      <w:pPr>
        <w:tabs>
          <w:tab w:val="num" w:pos="5040"/>
        </w:tabs>
        <w:ind w:left="5040" w:hanging="360"/>
      </w:pPr>
      <w:rPr>
        <w:rFonts w:ascii="Times New Roman" w:hAnsi="Times New Roman" w:hint="default"/>
      </w:rPr>
    </w:lvl>
    <w:lvl w:ilvl="7" w:tplc="1E4A8180" w:tentative="1">
      <w:start w:val="1"/>
      <w:numFmt w:val="bullet"/>
      <w:lvlText w:val="•"/>
      <w:lvlJc w:val="left"/>
      <w:pPr>
        <w:tabs>
          <w:tab w:val="num" w:pos="5760"/>
        </w:tabs>
        <w:ind w:left="5760" w:hanging="360"/>
      </w:pPr>
      <w:rPr>
        <w:rFonts w:ascii="Times New Roman" w:hAnsi="Times New Roman" w:hint="default"/>
      </w:rPr>
    </w:lvl>
    <w:lvl w:ilvl="8" w:tplc="707CE8DC" w:tentative="1">
      <w:start w:val="1"/>
      <w:numFmt w:val="bullet"/>
      <w:lvlText w:val="•"/>
      <w:lvlJc w:val="left"/>
      <w:pPr>
        <w:tabs>
          <w:tab w:val="num" w:pos="6480"/>
        </w:tabs>
        <w:ind w:left="6480" w:hanging="360"/>
      </w:pPr>
      <w:rPr>
        <w:rFonts w:ascii="Times New Roman" w:hAnsi="Times New Roman" w:hint="default"/>
      </w:rPr>
    </w:lvl>
  </w:abstractNum>
  <w:abstractNum w:abstractNumId="22">
    <w:nsid w:val="5BF22AE9"/>
    <w:multiLevelType w:val="hybridMultilevel"/>
    <w:tmpl w:val="F502F97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4462C25"/>
    <w:multiLevelType w:val="hybridMultilevel"/>
    <w:tmpl w:val="93105FB8"/>
    <w:lvl w:ilvl="0" w:tplc="7FF420F0">
      <w:start w:val="1"/>
      <w:numFmt w:val="bullet"/>
      <w:lvlText w:val=""/>
      <w:lvlJc w:val="left"/>
      <w:pPr>
        <w:tabs>
          <w:tab w:val="num" w:pos="720"/>
        </w:tabs>
        <w:ind w:left="720" w:hanging="360"/>
      </w:pPr>
      <w:rPr>
        <w:rFonts w:ascii="Wingdings" w:hAnsi="Wingdings" w:hint="default"/>
      </w:rPr>
    </w:lvl>
    <w:lvl w:ilvl="1" w:tplc="13E49414" w:tentative="1">
      <w:start w:val="1"/>
      <w:numFmt w:val="bullet"/>
      <w:lvlText w:val=""/>
      <w:lvlJc w:val="left"/>
      <w:pPr>
        <w:tabs>
          <w:tab w:val="num" w:pos="1440"/>
        </w:tabs>
        <w:ind w:left="1440" w:hanging="360"/>
      </w:pPr>
      <w:rPr>
        <w:rFonts w:ascii="Wingdings" w:hAnsi="Wingdings" w:hint="default"/>
      </w:rPr>
    </w:lvl>
    <w:lvl w:ilvl="2" w:tplc="5F689528" w:tentative="1">
      <w:start w:val="1"/>
      <w:numFmt w:val="bullet"/>
      <w:lvlText w:val=""/>
      <w:lvlJc w:val="left"/>
      <w:pPr>
        <w:tabs>
          <w:tab w:val="num" w:pos="2160"/>
        </w:tabs>
        <w:ind w:left="2160" w:hanging="360"/>
      </w:pPr>
      <w:rPr>
        <w:rFonts w:ascii="Wingdings" w:hAnsi="Wingdings" w:hint="default"/>
      </w:rPr>
    </w:lvl>
    <w:lvl w:ilvl="3" w:tplc="938C0C5A" w:tentative="1">
      <w:start w:val="1"/>
      <w:numFmt w:val="bullet"/>
      <w:lvlText w:val=""/>
      <w:lvlJc w:val="left"/>
      <w:pPr>
        <w:tabs>
          <w:tab w:val="num" w:pos="2880"/>
        </w:tabs>
        <w:ind w:left="2880" w:hanging="360"/>
      </w:pPr>
      <w:rPr>
        <w:rFonts w:ascii="Wingdings" w:hAnsi="Wingdings" w:hint="default"/>
      </w:rPr>
    </w:lvl>
    <w:lvl w:ilvl="4" w:tplc="2092ED96" w:tentative="1">
      <w:start w:val="1"/>
      <w:numFmt w:val="bullet"/>
      <w:lvlText w:val=""/>
      <w:lvlJc w:val="left"/>
      <w:pPr>
        <w:tabs>
          <w:tab w:val="num" w:pos="3600"/>
        </w:tabs>
        <w:ind w:left="3600" w:hanging="360"/>
      </w:pPr>
      <w:rPr>
        <w:rFonts w:ascii="Wingdings" w:hAnsi="Wingdings" w:hint="default"/>
      </w:rPr>
    </w:lvl>
    <w:lvl w:ilvl="5" w:tplc="296220C0" w:tentative="1">
      <w:start w:val="1"/>
      <w:numFmt w:val="bullet"/>
      <w:lvlText w:val=""/>
      <w:lvlJc w:val="left"/>
      <w:pPr>
        <w:tabs>
          <w:tab w:val="num" w:pos="4320"/>
        </w:tabs>
        <w:ind w:left="4320" w:hanging="360"/>
      </w:pPr>
      <w:rPr>
        <w:rFonts w:ascii="Wingdings" w:hAnsi="Wingdings" w:hint="default"/>
      </w:rPr>
    </w:lvl>
    <w:lvl w:ilvl="6" w:tplc="C21E999A" w:tentative="1">
      <w:start w:val="1"/>
      <w:numFmt w:val="bullet"/>
      <w:lvlText w:val=""/>
      <w:lvlJc w:val="left"/>
      <w:pPr>
        <w:tabs>
          <w:tab w:val="num" w:pos="5040"/>
        </w:tabs>
        <w:ind w:left="5040" w:hanging="360"/>
      </w:pPr>
      <w:rPr>
        <w:rFonts w:ascii="Wingdings" w:hAnsi="Wingdings" w:hint="default"/>
      </w:rPr>
    </w:lvl>
    <w:lvl w:ilvl="7" w:tplc="120A7A02" w:tentative="1">
      <w:start w:val="1"/>
      <w:numFmt w:val="bullet"/>
      <w:lvlText w:val=""/>
      <w:lvlJc w:val="left"/>
      <w:pPr>
        <w:tabs>
          <w:tab w:val="num" w:pos="5760"/>
        </w:tabs>
        <w:ind w:left="5760" w:hanging="360"/>
      </w:pPr>
      <w:rPr>
        <w:rFonts w:ascii="Wingdings" w:hAnsi="Wingdings" w:hint="default"/>
      </w:rPr>
    </w:lvl>
    <w:lvl w:ilvl="8" w:tplc="1676F156" w:tentative="1">
      <w:start w:val="1"/>
      <w:numFmt w:val="bullet"/>
      <w:lvlText w:val=""/>
      <w:lvlJc w:val="left"/>
      <w:pPr>
        <w:tabs>
          <w:tab w:val="num" w:pos="6480"/>
        </w:tabs>
        <w:ind w:left="6480" w:hanging="360"/>
      </w:pPr>
      <w:rPr>
        <w:rFonts w:ascii="Wingdings" w:hAnsi="Wingdings" w:hint="default"/>
      </w:rPr>
    </w:lvl>
  </w:abstractNum>
  <w:abstractNum w:abstractNumId="24">
    <w:nsid w:val="6A95355E"/>
    <w:multiLevelType w:val="hybridMultilevel"/>
    <w:tmpl w:val="5890E3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AFE5027"/>
    <w:multiLevelType w:val="hybridMultilevel"/>
    <w:tmpl w:val="529A6E3A"/>
    <w:lvl w:ilvl="0" w:tplc="0BA6511E">
      <w:start w:val="1"/>
      <w:numFmt w:val="bullet"/>
      <w:lvlText w:val="•"/>
      <w:lvlJc w:val="left"/>
      <w:pPr>
        <w:tabs>
          <w:tab w:val="num" w:pos="720"/>
        </w:tabs>
        <w:ind w:left="720" w:hanging="360"/>
      </w:pPr>
      <w:rPr>
        <w:rFonts w:ascii="Times New Roman" w:hAnsi="Times New Roman" w:hint="default"/>
      </w:rPr>
    </w:lvl>
    <w:lvl w:ilvl="1" w:tplc="612C3418" w:tentative="1">
      <w:start w:val="1"/>
      <w:numFmt w:val="bullet"/>
      <w:lvlText w:val="•"/>
      <w:lvlJc w:val="left"/>
      <w:pPr>
        <w:tabs>
          <w:tab w:val="num" w:pos="1440"/>
        </w:tabs>
        <w:ind w:left="1440" w:hanging="360"/>
      </w:pPr>
      <w:rPr>
        <w:rFonts w:ascii="Times New Roman" w:hAnsi="Times New Roman" w:hint="default"/>
      </w:rPr>
    </w:lvl>
    <w:lvl w:ilvl="2" w:tplc="DC684230" w:tentative="1">
      <w:start w:val="1"/>
      <w:numFmt w:val="bullet"/>
      <w:lvlText w:val="•"/>
      <w:lvlJc w:val="left"/>
      <w:pPr>
        <w:tabs>
          <w:tab w:val="num" w:pos="2160"/>
        </w:tabs>
        <w:ind w:left="2160" w:hanging="360"/>
      </w:pPr>
      <w:rPr>
        <w:rFonts w:ascii="Times New Roman" w:hAnsi="Times New Roman" w:hint="default"/>
      </w:rPr>
    </w:lvl>
    <w:lvl w:ilvl="3" w:tplc="B070486C" w:tentative="1">
      <w:start w:val="1"/>
      <w:numFmt w:val="bullet"/>
      <w:lvlText w:val="•"/>
      <w:lvlJc w:val="left"/>
      <w:pPr>
        <w:tabs>
          <w:tab w:val="num" w:pos="2880"/>
        </w:tabs>
        <w:ind w:left="2880" w:hanging="360"/>
      </w:pPr>
      <w:rPr>
        <w:rFonts w:ascii="Times New Roman" w:hAnsi="Times New Roman" w:hint="default"/>
      </w:rPr>
    </w:lvl>
    <w:lvl w:ilvl="4" w:tplc="EEBE815C" w:tentative="1">
      <w:start w:val="1"/>
      <w:numFmt w:val="bullet"/>
      <w:lvlText w:val="•"/>
      <w:lvlJc w:val="left"/>
      <w:pPr>
        <w:tabs>
          <w:tab w:val="num" w:pos="3600"/>
        </w:tabs>
        <w:ind w:left="3600" w:hanging="360"/>
      </w:pPr>
      <w:rPr>
        <w:rFonts w:ascii="Times New Roman" w:hAnsi="Times New Roman" w:hint="default"/>
      </w:rPr>
    </w:lvl>
    <w:lvl w:ilvl="5" w:tplc="2F4008B8" w:tentative="1">
      <w:start w:val="1"/>
      <w:numFmt w:val="bullet"/>
      <w:lvlText w:val="•"/>
      <w:lvlJc w:val="left"/>
      <w:pPr>
        <w:tabs>
          <w:tab w:val="num" w:pos="4320"/>
        </w:tabs>
        <w:ind w:left="4320" w:hanging="360"/>
      </w:pPr>
      <w:rPr>
        <w:rFonts w:ascii="Times New Roman" w:hAnsi="Times New Roman" w:hint="default"/>
      </w:rPr>
    </w:lvl>
    <w:lvl w:ilvl="6" w:tplc="BBB6A6E2" w:tentative="1">
      <w:start w:val="1"/>
      <w:numFmt w:val="bullet"/>
      <w:lvlText w:val="•"/>
      <w:lvlJc w:val="left"/>
      <w:pPr>
        <w:tabs>
          <w:tab w:val="num" w:pos="5040"/>
        </w:tabs>
        <w:ind w:left="5040" w:hanging="360"/>
      </w:pPr>
      <w:rPr>
        <w:rFonts w:ascii="Times New Roman" w:hAnsi="Times New Roman" w:hint="default"/>
      </w:rPr>
    </w:lvl>
    <w:lvl w:ilvl="7" w:tplc="DCDEF100" w:tentative="1">
      <w:start w:val="1"/>
      <w:numFmt w:val="bullet"/>
      <w:lvlText w:val="•"/>
      <w:lvlJc w:val="left"/>
      <w:pPr>
        <w:tabs>
          <w:tab w:val="num" w:pos="5760"/>
        </w:tabs>
        <w:ind w:left="5760" w:hanging="360"/>
      </w:pPr>
      <w:rPr>
        <w:rFonts w:ascii="Times New Roman" w:hAnsi="Times New Roman" w:hint="default"/>
      </w:rPr>
    </w:lvl>
    <w:lvl w:ilvl="8" w:tplc="1B5AAB3A" w:tentative="1">
      <w:start w:val="1"/>
      <w:numFmt w:val="bullet"/>
      <w:lvlText w:val="•"/>
      <w:lvlJc w:val="left"/>
      <w:pPr>
        <w:tabs>
          <w:tab w:val="num" w:pos="6480"/>
        </w:tabs>
        <w:ind w:left="6480" w:hanging="360"/>
      </w:pPr>
      <w:rPr>
        <w:rFonts w:ascii="Times New Roman" w:hAnsi="Times New Roman" w:hint="default"/>
      </w:rPr>
    </w:lvl>
  </w:abstractNum>
  <w:abstractNum w:abstractNumId="26">
    <w:nsid w:val="74680F09"/>
    <w:multiLevelType w:val="hybridMultilevel"/>
    <w:tmpl w:val="20248404"/>
    <w:lvl w:ilvl="0" w:tplc="2E48D39C">
      <w:start w:val="1"/>
      <w:numFmt w:val="bullet"/>
      <w:lvlText w:val="•"/>
      <w:lvlJc w:val="left"/>
      <w:pPr>
        <w:tabs>
          <w:tab w:val="num" w:pos="720"/>
        </w:tabs>
        <w:ind w:left="720" w:hanging="360"/>
      </w:pPr>
      <w:rPr>
        <w:rFonts w:ascii="Times New Roman" w:hAnsi="Times New Roman" w:hint="default"/>
      </w:rPr>
    </w:lvl>
    <w:lvl w:ilvl="1" w:tplc="8152A23A" w:tentative="1">
      <w:start w:val="1"/>
      <w:numFmt w:val="bullet"/>
      <w:lvlText w:val="•"/>
      <w:lvlJc w:val="left"/>
      <w:pPr>
        <w:tabs>
          <w:tab w:val="num" w:pos="1440"/>
        </w:tabs>
        <w:ind w:left="1440" w:hanging="360"/>
      </w:pPr>
      <w:rPr>
        <w:rFonts w:ascii="Times New Roman" w:hAnsi="Times New Roman" w:hint="default"/>
      </w:rPr>
    </w:lvl>
    <w:lvl w:ilvl="2" w:tplc="3BBABFEE" w:tentative="1">
      <w:start w:val="1"/>
      <w:numFmt w:val="bullet"/>
      <w:lvlText w:val="•"/>
      <w:lvlJc w:val="left"/>
      <w:pPr>
        <w:tabs>
          <w:tab w:val="num" w:pos="2160"/>
        </w:tabs>
        <w:ind w:left="2160" w:hanging="360"/>
      </w:pPr>
      <w:rPr>
        <w:rFonts w:ascii="Times New Roman" w:hAnsi="Times New Roman" w:hint="default"/>
      </w:rPr>
    </w:lvl>
    <w:lvl w:ilvl="3" w:tplc="84182B48" w:tentative="1">
      <w:start w:val="1"/>
      <w:numFmt w:val="bullet"/>
      <w:lvlText w:val="•"/>
      <w:lvlJc w:val="left"/>
      <w:pPr>
        <w:tabs>
          <w:tab w:val="num" w:pos="2880"/>
        </w:tabs>
        <w:ind w:left="2880" w:hanging="360"/>
      </w:pPr>
      <w:rPr>
        <w:rFonts w:ascii="Times New Roman" w:hAnsi="Times New Roman" w:hint="default"/>
      </w:rPr>
    </w:lvl>
    <w:lvl w:ilvl="4" w:tplc="C8CE0B2C" w:tentative="1">
      <w:start w:val="1"/>
      <w:numFmt w:val="bullet"/>
      <w:lvlText w:val="•"/>
      <w:lvlJc w:val="left"/>
      <w:pPr>
        <w:tabs>
          <w:tab w:val="num" w:pos="3600"/>
        </w:tabs>
        <w:ind w:left="3600" w:hanging="360"/>
      </w:pPr>
      <w:rPr>
        <w:rFonts w:ascii="Times New Roman" w:hAnsi="Times New Roman" w:hint="default"/>
      </w:rPr>
    </w:lvl>
    <w:lvl w:ilvl="5" w:tplc="07604EE6" w:tentative="1">
      <w:start w:val="1"/>
      <w:numFmt w:val="bullet"/>
      <w:lvlText w:val="•"/>
      <w:lvlJc w:val="left"/>
      <w:pPr>
        <w:tabs>
          <w:tab w:val="num" w:pos="4320"/>
        </w:tabs>
        <w:ind w:left="4320" w:hanging="360"/>
      </w:pPr>
      <w:rPr>
        <w:rFonts w:ascii="Times New Roman" w:hAnsi="Times New Roman" w:hint="default"/>
      </w:rPr>
    </w:lvl>
    <w:lvl w:ilvl="6" w:tplc="29BA0EDC" w:tentative="1">
      <w:start w:val="1"/>
      <w:numFmt w:val="bullet"/>
      <w:lvlText w:val="•"/>
      <w:lvlJc w:val="left"/>
      <w:pPr>
        <w:tabs>
          <w:tab w:val="num" w:pos="5040"/>
        </w:tabs>
        <w:ind w:left="5040" w:hanging="360"/>
      </w:pPr>
      <w:rPr>
        <w:rFonts w:ascii="Times New Roman" w:hAnsi="Times New Roman" w:hint="default"/>
      </w:rPr>
    </w:lvl>
    <w:lvl w:ilvl="7" w:tplc="749E74A6" w:tentative="1">
      <w:start w:val="1"/>
      <w:numFmt w:val="bullet"/>
      <w:lvlText w:val="•"/>
      <w:lvlJc w:val="left"/>
      <w:pPr>
        <w:tabs>
          <w:tab w:val="num" w:pos="5760"/>
        </w:tabs>
        <w:ind w:left="5760" w:hanging="360"/>
      </w:pPr>
      <w:rPr>
        <w:rFonts w:ascii="Times New Roman" w:hAnsi="Times New Roman" w:hint="default"/>
      </w:rPr>
    </w:lvl>
    <w:lvl w:ilvl="8" w:tplc="5E345156" w:tentative="1">
      <w:start w:val="1"/>
      <w:numFmt w:val="bullet"/>
      <w:lvlText w:val="•"/>
      <w:lvlJc w:val="left"/>
      <w:pPr>
        <w:tabs>
          <w:tab w:val="num" w:pos="6480"/>
        </w:tabs>
        <w:ind w:left="6480" w:hanging="360"/>
      </w:pPr>
      <w:rPr>
        <w:rFonts w:ascii="Times New Roman" w:hAnsi="Times New Roman" w:hint="default"/>
      </w:rPr>
    </w:lvl>
  </w:abstractNum>
  <w:abstractNum w:abstractNumId="27">
    <w:nsid w:val="76CA7CFB"/>
    <w:multiLevelType w:val="hybridMultilevel"/>
    <w:tmpl w:val="FD8C80F0"/>
    <w:lvl w:ilvl="0" w:tplc="042681E8">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7D56D10"/>
    <w:multiLevelType w:val="hybridMultilevel"/>
    <w:tmpl w:val="A0683654"/>
    <w:lvl w:ilvl="0" w:tplc="99FE2AFC">
      <w:start w:val="1"/>
      <w:numFmt w:val="bullet"/>
      <w:lvlText w:val=""/>
      <w:lvlJc w:val="left"/>
      <w:pPr>
        <w:tabs>
          <w:tab w:val="num" w:pos="720"/>
        </w:tabs>
        <w:ind w:left="720" w:hanging="360"/>
      </w:pPr>
      <w:rPr>
        <w:rFonts w:ascii="Wingdings" w:hAnsi="Wingdings" w:hint="default"/>
      </w:rPr>
    </w:lvl>
    <w:lvl w:ilvl="1" w:tplc="62E0B4F2">
      <w:start w:val="1"/>
      <w:numFmt w:val="bullet"/>
      <w:lvlText w:val=""/>
      <w:lvlJc w:val="left"/>
      <w:pPr>
        <w:tabs>
          <w:tab w:val="num" w:pos="1440"/>
        </w:tabs>
        <w:ind w:left="1440" w:hanging="360"/>
      </w:pPr>
      <w:rPr>
        <w:rFonts w:ascii="Wingdings" w:hAnsi="Wingdings" w:hint="default"/>
      </w:rPr>
    </w:lvl>
    <w:lvl w:ilvl="2" w:tplc="48788E2E" w:tentative="1">
      <w:start w:val="1"/>
      <w:numFmt w:val="bullet"/>
      <w:lvlText w:val=""/>
      <w:lvlJc w:val="left"/>
      <w:pPr>
        <w:tabs>
          <w:tab w:val="num" w:pos="2160"/>
        </w:tabs>
        <w:ind w:left="2160" w:hanging="360"/>
      </w:pPr>
      <w:rPr>
        <w:rFonts w:ascii="Wingdings" w:hAnsi="Wingdings" w:hint="default"/>
      </w:rPr>
    </w:lvl>
    <w:lvl w:ilvl="3" w:tplc="E24AB4B6" w:tentative="1">
      <w:start w:val="1"/>
      <w:numFmt w:val="bullet"/>
      <w:lvlText w:val=""/>
      <w:lvlJc w:val="left"/>
      <w:pPr>
        <w:tabs>
          <w:tab w:val="num" w:pos="2880"/>
        </w:tabs>
        <w:ind w:left="2880" w:hanging="360"/>
      </w:pPr>
      <w:rPr>
        <w:rFonts w:ascii="Wingdings" w:hAnsi="Wingdings" w:hint="default"/>
      </w:rPr>
    </w:lvl>
    <w:lvl w:ilvl="4" w:tplc="5422FECE" w:tentative="1">
      <w:start w:val="1"/>
      <w:numFmt w:val="bullet"/>
      <w:lvlText w:val=""/>
      <w:lvlJc w:val="left"/>
      <w:pPr>
        <w:tabs>
          <w:tab w:val="num" w:pos="3600"/>
        </w:tabs>
        <w:ind w:left="3600" w:hanging="360"/>
      </w:pPr>
      <w:rPr>
        <w:rFonts w:ascii="Wingdings" w:hAnsi="Wingdings" w:hint="default"/>
      </w:rPr>
    </w:lvl>
    <w:lvl w:ilvl="5" w:tplc="A962973E" w:tentative="1">
      <w:start w:val="1"/>
      <w:numFmt w:val="bullet"/>
      <w:lvlText w:val=""/>
      <w:lvlJc w:val="left"/>
      <w:pPr>
        <w:tabs>
          <w:tab w:val="num" w:pos="4320"/>
        </w:tabs>
        <w:ind w:left="4320" w:hanging="360"/>
      </w:pPr>
      <w:rPr>
        <w:rFonts w:ascii="Wingdings" w:hAnsi="Wingdings" w:hint="default"/>
      </w:rPr>
    </w:lvl>
    <w:lvl w:ilvl="6" w:tplc="A262F502" w:tentative="1">
      <w:start w:val="1"/>
      <w:numFmt w:val="bullet"/>
      <w:lvlText w:val=""/>
      <w:lvlJc w:val="left"/>
      <w:pPr>
        <w:tabs>
          <w:tab w:val="num" w:pos="5040"/>
        </w:tabs>
        <w:ind w:left="5040" w:hanging="360"/>
      </w:pPr>
      <w:rPr>
        <w:rFonts w:ascii="Wingdings" w:hAnsi="Wingdings" w:hint="default"/>
      </w:rPr>
    </w:lvl>
    <w:lvl w:ilvl="7" w:tplc="195A03E2" w:tentative="1">
      <w:start w:val="1"/>
      <w:numFmt w:val="bullet"/>
      <w:lvlText w:val=""/>
      <w:lvlJc w:val="left"/>
      <w:pPr>
        <w:tabs>
          <w:tab w:val="num" w:pos="5760"/>
        </w:tabs>
        <w:ind w:left="5760" w:hanging="360"/>
      </w:pPr>
      <w:rPr>
        <w:rFonts w:ascii="Wingdings" w:hAnsi="Wingdings" w:hint="default"/>
      </w:rPr>
    </w:lvl>
    <w:lvl w:ilvl="8" w:tplc="2FFE7626" w:tentative="1">
      <w:start w:val="1"/>
      <w:numFmt w:val="bullet"/>
      <w:lvlText w:val=""/>
      <w:lvlJc w:val="left"/>
      <w:pPr>
        <w:tabs>
          <w:tab w:val="num" w:pos="6480"/>
        </w:tabs>
        <w:ind w:left="6480" w:hanging="360"/>
      </w:pPr>
      <w:rPr>
        <w:rFonts w:ascii="Wingdings" w:hAnsi="Wingdings" w:hint="default"/>
      </w:rPr>
    </w:lvl>
  </w:abstractNum>
  <w:abstractNum w:abstractNumId="29">
    <w:nsid w:val="788732EF"/>
    <w:multiLevelType w:val="hybridMultilevel"/>
    <w:tmpl w:val="3B0ED9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90E6468"/>
    <w:multiLevelType w:val="hybridMultilevel"/>
    <w:tmpl w:val="6A5854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E0E39F1"/>
    <w:multiLevelType w:val="hybridMultilevel"/>
    <w:tmpl w:val="48DEE506"/>
    <w:lvl w:ilvl="0" w:tplc="B2FABD18">
      <w:start w:val="1"/>
      <w:numFmt w:val="bullet"/>
      <w:lvlText w:val=""/>
      <w:lvlJc w:val="left"/>
      <w:pPr>
        <w:tabs>
          <w:tab w:val="num" w:pos="720"/>
        </w:tabs>
        <w:ind w:left="720" w:hanging="360"/>
      </w:pPr>
      <w:rPr>
        <w:rFonts w:ascii="Wingdings" w:hAnsi="Wingdings" w:hint="default"/>
      </w:rPr>
    </w:lvl>
    <w:lvl w:ilvl="1" w:tplc="B3F07CAE" w:tentative="1">
      <w:start w:val="1"/>
      <w:numFmt w:val="bullet"/>
      <w:lvlText w:val=""/>
      <w:lvlJc w:val="left"/>
      <w:pPr>
        <w:tabs>
          <w:tab w:val="num" w:pos="1440"/>
        </w:tabs>
        <w:ind w:left="1440" w:hanging="360"/>
      </w:pPr>
      <w:rPr>
        <w:rFonts w:ascii="Wingdings" w:hAnsi="Wingdings" w:hint="default"/>
      </w:rPr>
    </w:lvl>
    <w:lvl w:ilvl="2" w:tplc="BAFCEBC6" w:tentative="1">
      <w:start w:val="1"/>
      <w:numFmt w:val="bullet"/>
      <w:lvlText w:val=""/>
      <w:lvlJc w:val="left"/>
      <w:pPr>
        <w:tabs>
          <w:tab w:val="num" w:pos="2160"/>
        </w:tabs>
        <w:ind w:left="2160" w:hanging="360"/>
      </w:pPr>
      <w:rPr>
        <w:rFonts w:ascii="Wingdings" w:hAnsi="Wingdings" w:hint="default"/>
      </w:rPr>
    </w:lvl>
    <w:lvl w:ilvl="3" w:tplc="8BA0FEE2" w:tentative="1">
      <w:start w:val="1"/>
      <w:numFmt w:val="bullet"/>
      <w:lvlText w:val=""/>
      <w:lvlJc w:val="left"/>
      <w:pPr>
        <w:tabs>
          <w:tab w:val="num" w:pos="2880"/>
        </w:tabs>
        <w:ind w:left="2880" w:hanging="360"/>
      </w:pPr>
      <w:rPr>
        <w:rFonts w:ascii="Wingdings" w:hAnsi="Wingdings" w:hint="default"/>
      </w:rPr>
    </w:lvl>
    <w:lvl w:ilvl="4" w:tplc="C5086A1E" w:tentative="1">
      <w:start w:val="1"/>
      <w:numFmt w:val="bullet"/>
      <w:lvlText w:val=""/>
      <w:lvlJc w:val="left"/>
      <w:pPr>
        <w:tabs>
          <w:tab w:val="num" w:pos="3600"/>
        </w:tabs>
        <w:ind w:left="3600" w:hanging="360"/>
      </w:pPr>
      <w:rPr>
        <w:rFonts w:ascii="Wingdings" w:hAnsi="Wingdings" w:hint="default"/>
      </w:rPr>
    </w:lvl>
    <w:lvl w:ilvl="5" w:tplc="80606046" w:tentative="1">
      <w:start w:val="1"/>
      <w:numFmt w:val="bullet"/>
      <w:lvlText w:val=""/>
      <w:lvlJc w:val="left"/>
      <w:pPr>
        <w:tabs>
          <w:tab w:val="num" w:pos="4320"/>
        </w:tabs>
        <w:ind w:left="4320" w:hanging="360"/>
      </w:pPr>
      <w:rPr>
        <w:rFonts w:ascii="Wingdings" w:hAnsi="Wingdings" w:hint="default"/>
      </w:rPr>
    </w:lvl>
    <w:lvl w:ilvl="6" w:tplc="E6D626D2" w:tentative="1">
      <w:start w:val="1"/>
      <w:numFmt w:val="bullet"/>
      <w:lvlText w:val=""/>
      <w:lvlJc w:val="left"/>
      <w:pPr>
        <w:tabs>
          <w:tab w:val="num" w:pos="5040"/>
        </w:tabs>
        <w:ind w:left="5040" w:hanging="360"/>
      </w:pPr>
      <w:rPr>
        <w:rFonts w:ascii="Wingdings" w:hAnsi="Wingdings" w:hint="default"/>
      </w:rPr>
    </w:lvl>
    <w:lvl w:ilvl="7" w:tplc="BFC0DDEA" w:tentative="1">
      <w:start w:val="1"/>
      <w:numFmt w:val="bullet"/>
      <w:lvlText w:val=""/>
      <w:lvlJc w:val="left"/>
      <w:pPr>
        <w:tabs>
          <w:tab w:val="num" w:pos="5760"/>
        </w:tabs>
        <w:ind w:left="5760" w:hanging="360"/>
      </w:pPr>
      <w:rPr>
        <w:rFonts w:ascii="Wingdings" w:hAnsi="Wingdings" w:hint="default"/>
      </w:rPr>
    </w:lvl>
    <w:lvl w:ilvl="8" w:tplc="EDEAD63A"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4"/>
  </w:num>
  <w:num w:numId="3">
    <w:abstractNumId w:val="20"/>
  </w:num>
  <w:num w:numId="4">
    <w:abstractNumId w:val="30"/>
  </w:num>
  <w:num w:numId="5">
    <w:abstractNumId w:val="26"/>
  </w:num>
  <w:num w:numId="6">
    <w:abstractNumId w:val="1"/>
  </w:num>
  <w:num w:numId="7">
    <w:abstractNumId w:val="5"/>
  </w:num>
  <w:num w:numId="8">
    <w:abstractNumId w:val="15"/>
  </w:num>
  <w:num w:numId="9">
    <w:abstractNumId w:val="29"/>
  </w:num>
  <w:num w:numId="10">
    <w:abstractNumId w:val="0"/>
  </w:num>
  <w:num w:numId="11">
    <w:abstractNumId w:val="11"/>
  </w:num>
  <w:num w:numId="12">
    <w:abstractNumId w:val="16"/>
  </w:num>
  <w:num w:numId="13">
    <w:abstractNumId w:val="6"/>
  </w:num>
  <w:num w:numId="14">
    <w:abstractNumId w:val="13"/>
  </w:num>
  <w:num w:numId="15">
    <w:abstractNumId w:val="21"/>
  </w:num>
  <w:num w:numId="16">
    <w:abstractNumId w:val="31"/>
  </w:num>
  <w:num w:numId="17">
    <w:abstractNumId w:val="18"/>
  </w:num>
  <w:num w:numId="18">
    <w:abstractNumId w:val="19"/>
  </w:num>
  <w:num w:numId="19">
    <w:abstractNumId w:val="12"/>
  </w:num>
  <w:num w:numId="20">
    <w:abstractNumId w:val="4"/>
  </w:num>
  <w:num w:numId="21">
    <w:abstractNumId w:val="28"/>
  </w:num>
  <w:num w:numId="22">
    <w:abstractNumId w:val="22"/>
  </w:num>
  <w:num w:numId="23">
    <w:abstractNumId w:val="8"/>
  </w:num>
  <w:num w:numId="24">
    <w:abstractNumId w:val="7"/>
  </w:num>
  <w:num w:numId="25">
    <w:abstractNumId w:val="23"/>
  </w:num>
  <w:num w:numId="26">
    <w:abstractNumId w:val="3"/>
  </w:num>
  <w:num w:numId="27">
    <w:abstractNumId w:val="2"/>
  </w:num>
  <w:num w:numId="28">
    <w:abstractNumId w:val="9"/>
  </w:num>
  <w:num w:numId="29">
    <w:abstractNumId w:val="24"/>
  </w:num>
  <w:num w:numId="30">
    <w:abstractNumId w:val="17"/>
  </w:num>
  <w:num w:numId="31">
    <w:abstractNumId w:val="25"/>
  </w:num>
  <w:num w:numId="32">
    <w:abstractNumId w:val="2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A22"/>
    <w:rsid w:val="00037A37"/>
    <w:rsid w:val="0008098F"/>
    <w:rsid w:val="00132540"/>
    <w:rsid w:val="00195A58"/>
    <w:rsid w:val="001C3B12"/>
    <w:rsid w:val="001E78D2"/>
    <w:rsid w:val="001F0FDA"/>
    <w:rsid w:val="002370C1"/>
    <w:rsid w:val="00296D7F"/>
    <w:rsid w:val="003017EB"/>
    <w:rsid w:val="00303D73"/>
    <w:rsid w:val="003A6760"/>
    <w:rsid w:val="003B0D9D"/>
    <w:rsid w:val="00403393"/>
    <w:rsid w:val="00415A61"/>
    <w:rsid w:val="0041669B"/>
    <w:rsid w:val="00445462"/>
    <w:rsid w:val="0046068B"/>
    <w:rsid w:val="00472D71"/>
    <w:rsid w:val="00543B25"/>
    <w:rsid w:val="005B0E06"/>
    <w:rsid w:val="005D4A9B"/>
    <w:rsid w:val="005F0253"/>
    <w:rsid w:val="005F1C79"/>
    <w:rsid w:val="00636CA1"/>
    <w:rsid w:val="00641F59"/>
    <w:rsid w:val="00652CEE"/>
    <w:rsid w:val="006532B4"/>
    <w:rsid w:val="006E2C82"/>
    <w:rsid w:val="006F4A0B"/>
    <w:rsid w:val="00753259"/>
    <w:rsid w:val="00765A70"/>
    <w:rsid w:val="007C2A47"/>
    <w:rsid w:val="007E60D2"/>
    <w:rsid w:val="00813C7C"/>
    <w:rsid w:val="0082434E"/>
    <w:rsid w:val="0083536A"/>
    <w:rsid w:val="00856FC8"/>
    <w:rsid w:val="00882CB0"/>
    <w:rsid w:val="008B74C3"/>
    <w:rsid w:val="008D7ECE"/>
    <w:rsid w:val="00912DE2"/>
    <w:rsid w:val="00936B5C"/>
    <w:rsid w:val="00947E19"/>
    <w:rsid w:val="00951F0C"/>
    <w:rsid w:val="009633FF"/>
    <w:rsid w:val="00983263"/>
    <w:rsid w:val="009F1D84"/>
    <w:rsid w:val="00A07897"/>
    <w:rsid w:val="00A57713"/>
    <w:rsid w:val="00A67CB4"/>
    <w:rsid w:val="00AA37F3"/>
    <w:rsid w:val="00AB2AD8"/>
    <w:rsid w:val="00B37956"/>
    <w:rsid w:val="00B83584"/>
    <w:rsid w:val="00BA00E2"/>
    <w:rsid w:val="00BA59F3"/>
    <w:rsid w:val="00BB0735"/>
    <w:rsid w:val="00BF3B80"/>
    <w:rsid w:val="00C0791D"/>
    <w:rsid w:val="00C348B8"/>
    <w:rsid w:val="00C91A22"/>
    <w:rsid w:val="00C94ECE"/>
    <w:rsid w:val="00CA6890"/>
    <w:rsid w:val="00CB501D"/>
    <w:rsid w:val="00D479DE"/>
    <w:rsid w:val="00D61B4C"/>
    <w:rsid w:val="00ED5B05"/>
    <w:rsid w:val="00F67185"/>
    <w:rsid w:val="00FA1E0C"/>
    <w:rsid w:val="00FB2C3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732D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1A22"/>
    <w:pPr>
      <w:ind w:left="720"/>
      <w:contextualSpacing/>
    </w:pPr>
  </w:style>
  <w:style w:type="paragraph" w:styleId="Textodeglobo">
    <w:name w:val="Balloon Text"/>
    <w:basedOn w:val="Normal"/>
    <w:link w:val="TextodegloboCar"/>
    <w:uiPriority w:val="99"/>
    <w:semiHidden/>
    <w:unhideWhenUsed/>
    <w:rsid w:val="006E2C82"/>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E2C82"/>
    <w:rPr>
      <w:rFonts w:ascii="Lucida Grande" w:hAnsi="Lucida Grande"/>
      <w:sz w:val="18"/>
      <w:szCs w:val="18"/>
    </w:rPr>
  </w:style>
  <w:style w:type="paragraph" w:styleId="Encabezado">
    <w:name w:val="header"/>
    <w:basedOn w:val="Normal"/>
    <w:link w:val="EncabezadoCar"/>
    <w:uiPriority w:val="99"/>
    <w:unhideWhenUsed/>
    <w:rsid w:val="001C3B12"/>
    <w:pPr>
      <w:tabs>
        <w:tab w:val="center" w:pos="4252"/>
        <w:tab w:val="right" w:pos="8504"/>
      </w:tabs>
    </w:pPr>
  </w:style>
  <w:style w:type="character" w:customStyle="1" w:styleId="EncabezadoCar">
    <w:name w:val="Encabezado Car"/>
    <w:basedOn w:val="Fuentedeprrafopredeter"/>
    <w:link w:val="Encabezado"/>
    <w:uiPriority w:val="99"/>
    <w:rsid w:val="001C3B12"/>
  </w:style>
  <w:style w:type="paragraph" w:styleId="Piedepgina">
    <w:name w:val="footer"/>
    <w:basedOn w:val="Normal"/>
    <w:link w:val="PiedepginaCar"/>
    <w:uiPriority w:val="99"/>
    <w:unhideWhenUsed/>
    <w:rsid w:val="001C3B12"/>
    <w:pPr>
      <w:tabs>
        <w:tab w:val="center" w:pos="4252"/>
        <w:tab w:val="right" w:pos="8504"/>
      </w:tabs>
    </w:pPr>
  </w:style>
  <w:style w:type="character" w:customStyle="1" w:styleId="PiedepginaCar">
    <w:name w:val="Pie de página Car"/>
    <w:basedOn w:val="Fuentedeprrafopredeter"/>
    <w:link w:val="Piedepgina"/>
    <w:uiPriority w:val="99"/>
    <w:rsid w:val="001C3B12"/>
  </w:style>
  <w:style w:type="paragraph" w:styleId="NormalWeb">
    <w:name w:val="Normal (Web)"/>
    <w:basedOn w:val="Normal"/>
    <w:uiPriority w:val="99"/>
    <w:semiHidden/>
    <w:unhideWhenUsed/>
    <w:rsid w:val="00A57713"/>
    <w:pPr>
      <w:spacing w:before="100" w:beforeAutospacing="1" w:after="100" w:afterAutospacing="1"/>
    </w:pPr>
    <w:rPr>
      <w:rFonts w:ascii="Times New Roman" w:hAnsi="Times New Roman" w:cs="Times New Roman"/>
      <w:sz w:val="20"/>
      <w:szCs w:val="20"/>
      <w:lang w:val="es-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1A22"/>
    <w:pPr>
      <w:ind w:left="720"/>
      <w:contextualSpacing/>
    </w:pPr>
  </w:style>
  <w:style w:type="paragraph" w:styleId="Textodeglobo">
    <w:name w:val="Balloon Text"/>
    <w:basedOn w:val="Normal"/>
    <w:link w:val="TextodegloboCar"/>
    <w:uiPriority w:val="99"/>
    <w:semiHidden/>
    <w:unhideWhenUsed/>
    <w:rsid w:val="006E2C82"/>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E2C82"/>
    <w:rPr>
      <w:rFonts w:ascii="Lucida Grande" w:hAnsi="Lucida Grande"/>
      <w:sz w:val="18"/>
      <w:szCs w:val="18"/>
    </w:rPr>
  </w:style>
  <w:style w:type="paragraph" w:styleId="Encabezado">
    <w:name w:val="header"/>
    <w:basedOn w:val="Normal"/>
    <w:link w:val="EncabezadoCar"/>
    <w:uiPriority w:val="99"/>
    <w:unhideWhenUsed/>
    <w:rsid w:val="001C3B12"/>
    <w:pPr>
      <w:tabs>
        <w:tab w:val="center" w:pos="4252"/>
        <w:tab w:val="right" w:pos="8504"/>
      </w:tabs>
    </w:pPr>
  </w:style>
  <w:style w:type="character" w:customStyle="1" w:styleId="EncabezadoCar">
    <w:name w:val="Encabezado Car"/>
    <w:basedOn w:val="Fuentedeprrafopredeter"/>
    <w:link w:val="Encabezado"/>
    <w:uiPriority w:val="99"/>
    <w:rsid w:val="001C3B12"/>
  </w:style>
  <w:style w:type="paragraph" w:styleId="Piedepgina">
    <w:name w:val="footer"/>
    <w:basedOn w:val="Normal"/>
    <w:link w:val="PiedepginaCar"/>
    <w:uiPriority w:val="99"/>
    <w:unhideWhenUsed/>
    <w:rsid w:val="001C3B12"/>
    <w:pPr>
      <w:tabs>
        <w:tab w:val="center" w:pos="4252"/>
        <w:tab w:val="right" w:pos="8504"/>
      </w:tabs>
    </w:pPr>
  </w:style>
  <w:style w:type="character" w:customStyle="1" w:styleId="PiedepginaCar">
    <w:name w:val="Pie de página Car"/>
    <w:basedOn w:val="Fuentedeprrafopredeter"/>
    <w:link w:val="Piedepgina"/>
    <w:uiPriority w:val="99"/>
    <w:rsid w:val="001C3B12"/>
  </w:style>
  <w:style w:type="paragraph" w:styleId="NormalWeb">
    <w:name w:val="Normal (Web)"/>
    <w:basedOn w:val="Normal"/>
    <w:uiPriority w:val="99"/>
    <w:semiHidden/>
    <w:unhideWhenUsed/>
    <w:rsid w:val="00A57713"/>
    <w:pPr>
      <w:spacing w:before="100" w:beforeAutospacing="1" w:after="100" w:afterAutospacing="1"/>
    </w:pPr>
    <w:rPr>
      <w:rFonts w:ascii="Times New Roman" w:hAnsi="Times New Roman" w:cs="Times New Roman"/>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17364">
      <w:bodyDiv w:val="1"/>
      <w:marLeft w:val="0"/>
      <w:marRight w:val="0"/>
      <w:marTop w:val="0"/>
      <w:marBottom w:val="0"/>
      <w:divBdr>
        <w:top w:val="none" w:sz="0" w:space="0" w:color="auto"/>
        <w:left w:val="none" w:sz="0" w:space="0" w:color="auto"/>
        <w:bottom w:val="none" w:sz="0" w:space="0" w:color="auto"/>
        <w:right w:val="none" w:sz="0" w:space="0" w:color="auto"/>
      </w:divBdr>
      <w:divsChild>
        <w:div w:id="1744987359">
          <w:marLeft w:val="965"/>
          <w:marRight w:val="0"/>
          <w:marTop w:val="96"/>
          <w:marBottom w:val="0"/>
          <w:divBdr>
            <w:top w:val="none" w:sz="0" w:space="0" w:color="auto"/>
            <w:left w:val="none" w:sz="0" w:space="0" w:color="auto"/>
            <w:bottom w:val="none" w:sz="0" w:space="0" w:color="auto"/>
            <w:right w:val="none" w:sz="0" w:space="0" w:color="auto"/>
          </w:divBdr>
        </w:div>
        <w:div w:id="1857115709">
          <w:marLeft w:val="1973"/>
          <w:marRight w:val="0"/>
          <w:marTop w:val="86"/>
          <w:marBottom w:val="0"/>
          <w:divBdr>
            <w:top w:val="none" w:sz="0" w:space="0" w:color="auto"/>
            <w:left w:val="none" w:sz="0" w:space="0" w:color="auto"/>
            <w:bottom w:val="none" w:sz="0" w:space="0" w:color="auto"/>
            <w:right w:val="none" w:sz="0" w:space="0" w:color="auto"/>
          </w:divBdr>
        </w:div>
        <w:div w:id="222565894">
          <w:marLeft w:val="1973"/>
          <w:marRight w:val="0"/>
          <w:marTop w:val="86"/>
          <w:marBottom w:val="0"/>
          <w:divBdr>
            <w:top w:val="none" w:sz="0" w:space="0" w:color="auto"/>
            <w:left w:val="none" w:sz="0" w:space="0" w:color="auto"/>
            <w:bottom w:val="none" w:sz="0" w:space="0" w:color="auto"/>
            <w:right w:val="none" w:sz="0" w:space="0" w:color="auto"/>
          </w:divBdr>
        </w:div>
        <w:div w:id="672807452">
          <w:marLeft w:val="965"/>
          <w:marRight w:val="0"/>
          <w:marTop w:val="96"/>
          <w:marBottom w:val="0"/>
          <w:divBdr>
            <w:top w:val="none" w:sz="0" w:space="0" w:color="auto"/>
            <w:left w:val="none" w:sz="0" w:space="0" w:color="auto"/>
            <w:bottom w:val="none" w:sz="0" w:space="0" w:color="auto"/>
            <w:right w:val="none" w:sz="0" w:space="0" w:color="auto"/>
          </w:divBdr>
        </w:div>
        <w:div w:id="772362008">
          <w:marLeft w:val="1973"/>
          <w:marRight w:val="0"/>
          <w:marTop w:val="86"/>
          <w:marBottom w:val="0"/>
          <w:divBdr>
            <w:top w:val="none" w:sz="0" w:space="0" w:color="auto"/>
            <w:left w:val="none" w:sz="0" w:space="0" w:color="auto"/>
            <w:bottom w:val="none" w:sz="0" w:space="0" w:color="auto"/>
            <w:right w:val="none" w:sz="0" w:space="0" w:color="auto"/>
          </w:divBdr>
        </w:div>
        <w:div w:id="1186484797">
          <w:marLeft w:val="1973"/>
          <w:marRight w:val="0"/>
          <w:marTop w:val="86"/>
          <w:marBottom w:val="0"/>
          <w:divBdr>
            <w:top w:val="none" w:sz="0" w:space="0" w:color="auto"/>
            <w:left w:val="none" w:sz="0" w:space="0" w:color="auto"/>
            <w:bottom w:val="none" w:sz="0" w:space="0" w:color="auto"/>
            <w:right w:val="none" w:sz="0" w:space="0" w:color="auto"/>
          </w:divBdr>
        </w:div>
      </w:divsChild>
    </w:div>
    <w:div w:id="81489993">
      <w:bodyDiv w:val="1"/>
      <w:marLeft w:val="0"/>
      <w:marRight w:val="0"/>
      <w:marTop w:val="0"/>
      <w:marBottom w:val="0"/>
      <w:divBdr>
        <w:top w:val="none" w:sz="0" w:space="0" w:color="auto"/>
        <w:left w:val="none" w:sz="0" w:space="0" w:color="auto"/>
        <w:bottom w:val="none" w:sz="0" w:space="0" w:color="auto"/>
        <w:right w:val="none" w:sz="0" w:space="0" w:color="auto"/>
      </w:divBdr>
    </w:div>
    <w:div w:id="94374339">
      <w:bodyDiv w:val="1"/>
      <w:marLeft w:val="0"/>
      <w:marRight w:val="0"/>
      <w:marTop w:val="0"/>
      <w:marBottom w:val="0"/>
      <w:divBdr>
        <w:top w:val="none" w:sz="0" w:space="0" w:color="auto"/>
        <w:left w:val="none" w:sz="0" w:space="0" w:color="auto"/>
        <w:bottom w:val="none" w:sz="0" w:space="0" w:color="auto"/>
        <w:right w:val="none" w:sz="0" w:space="0" w:color="auto"/>
      </w:divBdr>
    </w:div>
    <w:div w:id="113604201">
      <w:bodyDiv w:val="1"/>
      <w:marLeft w:val="0"/>
      <w:marRight w:val="0"/>
      <w:marTop w:val="0"/>
      <w:marBottom w:val="0"/>
      <w:divBdr>
        <w:top w:val="none" w:sz="0" w:space="0" w:color="auto"/>
        <w:left w:val="none" w:sz="0" w:space="0" w:color="auto"/>
        <w:bottom w:val="none" w:sz="0" w:space="0" w:color="auto"/>
        <w:right w:val="none" w:sz="0" w:space="0" w:color="auto"/>
      </w:divBdr>
      <w:divsChild>
        <w:div w:id="1114403792">
          <w:marLeft w:val="274"/>
          <w:marRight w:val="0"/>
          <w:marTop w:val="96"/>
          <w:marBottom w:val="0"/>
          <w:divBdr>
            <w:top w:val="none" w:sz="0" w:space="0" w:color="auto"/>
            <w:left w:val="none" w:sz="0" w:space="0" w:color="auto"/>
            <w:bottom w:val="none" w:sz="0" w:space="0" w:color="auto"/>
            <w:right w:val="none" w:sz="0" w:space="0" w:color="auto"/>
          </w:divBdr>
        </w:div>
        <w:div w:id="472213368">
          <w:marLeft w:val="274"/>
          <w:marRight w:val="0"/>
          <w:marTop w:val="96"/>
          <w:marBottom w:val="0"/>
          <w:divBdr>
            <w:top w:val="none" w:sz="0" w:space="0" w:color="auto"/>
            <w:left w:val="none" w:sz="0" w:space="0" w:color="auto"/>
            <w:bottom w:val="none" w:sz="0" w:space="0" w:color="auto"/>
            <w:right w:val="none" w:sz="0" w:space="0" w:color="auto"/>
          </w:divBdr>
        </w:div>
      </w:divsChild>
    </w:div>
    <w:div w:id="129590431">
      <w:bodyDiv w:val="1"/>
      <w:marLeft w:val="0"/>
      <w:marRight w:val="0"/>
      <w:marTop w:val="0"/>
      <w:marBottom w:val="0"/>
      <w:divBdr>
        <w:top w:val="none" w:sz="0" w:space="0" w:color="auto"/>
        <w:left w:val="none" w:sz="0" w:space="0" w:color="auto"/>
        <w:bottom w:val="none" w:sz="0" w:space="0" w:color="auto"/>
        <w:right w:val="none" w:sz="0" w:space="0" w:color="auto"/>
      </w:divBdr>
      <w:divsChild>
        <w:div w:id="78985153">
          <w:marLeft w:val="274"/>
          <w:marRight w:val="0"/>
          <w:marTop w:val="96"/>
          <w:marBottom w:val="0"/>
          <w:divBdr>
            <w:top w:val="none" w:sz="0" w:space="0" w:color="auto"/>
            <w:left w:val="none" w:sz="0" w:space="0" w:color="auto"/>
            <w:bottom w:val="none" w:sz="0" w:space="0" w:color="auto"/>
            <w:right w:val="none" w:sz="0" w:space="0" w:color="auto"/>
          </w:divBdr>
        </w:div>
        <w:div w:id="1553735537">
          <w:marLeft w:val="274"/>
          <w:marRight w:val="0"/>
          <w:marTop w:val="96"/>
          <w:marBottom w:val="0"/>
          <w:divBdr>
            <w:top w:val="none" w:sz="0" w:space="0" w:color="auto"/>
            <w:left w:val="none" w:sz="0" w:space="0" w:color="auto"/>
            <w:bottom w:val="none" w:sz="0" w:space="0" w:color="auto"/>
            <w:right w:val="none" w:sz="0" w:space="0" w:color="auto"/>
          </w:divBdr>
        </w:div>
        <w:div w:id="1172334148">
          <w:marLeft w:val="274"/>
          <w:marRight w:val="0"/>
          <w:marTop w:val="96"/>
          <w:marBottom w:val="0"/>
          <w:divBdr>
            <w:top w:val="none" w:sz="0" w:space="0" w:color="auto"/>
            <w:left w:val="none" w:sz="0" w:space="0" w:color="auto"/>
            <w:bottom w:val="none" w:sz="0" w:space="0" w:color="auto"/>
            <w:right w:val="none" w:sz="0" w:space="0" w:color="auto"/>
          </w:divBdr>
        </w:div>
        <w:div w:id="1499930043">
          <w:marLeft w:val="274"/>
          <w:marRight w:val="0"/>
          <w:marTop w:val="96"/>
          <w:marBottom w:val="0"/>
          <w:divBdr>
            <w:top w:val="none" w:sz="0" w:space="0" w:color="auto"/>
            <w:left w:val="none" w:sz="0" w:space="0" w:color="auto"/>
            <w:bottom w:val="none" w:sz="0" w:space="0" w:color="auto"/>
            <w:right w:val="none" w:sz="0" w:space="0" w:color="auto"/>
          </w:divBdr>
        </w:div>
        <w:div w:id="285623137">
          <w:marLeft w:val="274"/>
          <w:marRight w:val="0"/>
          <w:marTop w:val="96"/>
          <w:marBottom w:val="0"/>
          <w:divBdr>
            <w:top w:val="none" w:sz="0" w:space="0" w:color="auto"/>
            <w:left w:val="none" w:sz="0" w:space="0" w:color="auto"/>
            <w:bottom w:val="none" w:sz="0" w:space="0" w:color="auto"/>
            <w:right w:val="none" w:sz="0" w:space="0" w:color="auto"/>
          </w:divBdr>
        </w:div>
      </w:divsChild>
    </w:div>
    <w:div w:id="183134003">
      <w:bodyDiv w:val="1"/>
      <w:marLeft w:val="0"/>
      <w:marRight w:val="0"/>
      <w:marTop w:val="0"/>
      <w:marBottom w:val="0"/>
      <w:divBdr>
        <w:top w:val="none" w:sz="0" w:space="0" w:color="auto"/>
        <w:left w:val="none" w:sz="0" w:space="0" w:color="auto"/>
        <w:bottom w:val="none" w:sz="0" w:space="0" w:color="auto"/>
        <w:right w:val="none" w:sz="0" w:space="0" w:color="auto"/>
      </w:divBdr>
      <w:divsChild>
        <w:div w:id="719598481">
          <w:marLeft w:val="0"/>
          <w:marRight w:val="0"/>
          <w:marTop w:val="86"/>
          <w:marBottom w:val="0"/>
          <w:divBdr>
            <w:top w:val="none" w:sz="0" w:space="0" w:color="auto"/>
            <w:left w:val="none" w:sz="0" w:space="0" w:color="auto"/>
            <w:bottom w:val="none" w:sz="0" w:space="0" w:color="auto"/>
            <w:right w:val="none" w:sz="0" w:space="0" w:color="auto"/>
          </w:divBdr>
        </w:div>
        <w:div w:id="70737539">
          <w:marLeft w:val="0"/>
          <w:marRight w:val="0"/>
          <w:marTop w:val="86"/>
          <w:marBottom w:val="0"/>
          <w:divBdr>
            <w:top w:val="none" w:sz="0" w:space="0" w:color="auto"/>
            <w:left w:val="none" w:sz="0" w:space="0" w:color="auto"/>
            <w:bottom w:val="none" w:sz="0" w:space="0" w:color="auto"/>
            <w:right w:val="none" w:sz="0" w:space="0" w:color="auto"/>
          </w:divBdr>
        </w:div>
        <w:div w:id="1341927527">
          <w:marLeft w:val="0"/>
          <w:marRight w:val="0"/>
          <w:marTop w:val="86"/>
          <w:marBottom w:val="0"/>
          <w:divBdr>
            <w:top w:val="none" w:sz="0" w:space="0" w:color="auto"/>
            <w:left w:val="none" w:sz="0" w:space="0" w:color="auto"/>
            <w:bottom w:val="none" w:sz="0" w:space="0" w:color="auto"/>
            <w:right w:val="none" w:sz="0" w:space="0" w:color="auto"/>
          </w:divBdr>
        </w:div>
        <w:div w:id="1583031313">
          <w:marLeft w:val="0"/>
          <w:marRight w:val="0"/>
          <w:marTop w:val="86"/>
          <w:marBottom w:val="0"/>
          <w:divBdr>
            <w:top w:val="none" w:sz="0" w:space="0" w:color="auto"/>
            <w:left w:val="none" w:sz="0" w:space="0" w:color="auto"/>
            <w:bottom w:val="none" w:sz="0" w:space="0" w:color="auto"/>
            <w:right w:val="none" w:sz="0" w:space="0" w:color="auto"/>
          </w:divBdr>
        </w:div>
        <w:div w:id="240527226">
          <w:marLeft w:val="0"/>
          <w:marRight w:val="0"/>
          <w:marTop w:val="86"/>
          <w:marBottom w:val="0"/>
          <w:divBdr>
            <w:top w:val="none" w:sz="0" w:space="0" w:color="auto"/>
            <w:left w:val="none" w:sz="0" w:space="0" w:color="auto"/>
            <w:bottom w:val="none" w:sz="0" w:space="0" w:color="auto"/>
            <w:right w:val="none" w:sz="0" w:space="0" w:color="auto"/>
          </w:divBdr>
        </w:div>
      </w:divsChild>
    </w:div>
    <w:div w:id="234557539">
      <w:bodyDiv w:val="1"/>
      <w:marLeft w:val="0"/>
      <w:marRight w:val="0"/>
      <w:marTop w:val="0"/>
      <w:marBottom w:val="0"/>
      <w:divBdr>
        <w:top w:val="none" w:sz="0" w:space="0" w:color="auto"/>
        <w:left w:val="none" w:sz="0" w:space="0" w:color="auto"/>
        <w:bottom w:val="none" w:sz="0" w:space="0" w:color="auto"/>
        <w:right w:val="none" w:sz="0" w:space="0" w:color="auto"/>
      </w:divBdr>
    </w:div>
    <w:div w:id="242880444">
      <w:bodyDiv w:val="1"/>
      <w:marLeft w:val="0"/>
      <w:marRight w:val="0"/>
      <w:marTop w:val="0"/>
      <w:marBottom w:val="0"/>
      <w:divBdr>
        <w:top w:val="none" w:sz="0" w:space="0" w:color="auto"/>
        <w:left w:val="none" w:sz="0" w:space="0" w:color="auto"/>
        <w:bottom w:val="none" w:sz="0" w:space="0" w:color="auto"/>
        <w:right w:val="none" w:sz="0" w:space="0" w:color="auto"/>
      </w:divBdr>
    </w:div>
    <w:div w:id="318851088">
      <w:bodyDiv w:val="1"/>
      <w:marLeft w:val="0"/>
      <w:marRight w:val="0"/>
      <w:marTop w:val="0"/>
      <w:marBottom w:val="0"/>
      <w:divBdr>
        <w:top w:val="none" w:sz="0" w:space="0" w:color="auto"/>
        <w:left w:val="none" w:sz="0" w:space="0" w:color="auto"/>
        <w:bottom w:val="none" w:sz="0" w:space="0" w:color="auto"/>
        <w:right w:val="none" w:sz="0" w:space="0" w:color="auto"/>
      </w:divBdr>
    </w:div>
    <w:div w:id="348290397">
      <w:bodyDiv w:val="1"/>
      <w:marLeft w:val="0"/>
      <w:marRight w:val="0"/>
      <w:marTop w:val="0"/>
      <w:marBottom w:val="0"/>
      <w:divBdr>
        <w:top w:val="none" w:sz="0" w:space="0" w:color="auto"/>
        <w:left w:val="none" w:sz="0" w:space="0" w:color="auto"/>
        <w:bottom w:val="none" w:sz="0" w:space="0" w:color="auto"/>
        <w:right w:val="none" w:sz="0" w:space="0" w:color="auto"/>
      </w:divBdr>
    </w:div>
    <w:div w:id="494567227">
      <w:bodyDiv w:val="1"/>
      <w:marLeft w:val="0"/>
      <w:marRight w:val="0"/>
      <w:marTop w:val="0"/>
      <w:marBottom w:val="0"/>
      <w:divBdr>
        <w:top w:val="none" w:sz="0" w:space="0" w:color="auto"/>
        <w:left w:val="none" w:sz="0" w:space="0" w:color="auto"/>
        <w:bottom w:val="none" w:sz="0" w:space="0" w:color="auto"/>
        <w:right w:val="none" w:sz="0" w:space="0" w:color="auto"/>
      </w:divBdr>
    </w:div>
    <w:div w:id="622926707">
      <w:bodyDiv w:val="1"/>
      <w:marLeft w:val="0"/>
      <w:marRight w:val="0"/>
      <w:marTop w:val="0"/>
      <w:marBottom w:val="0"/>
      <w:divBdr>
        <w:top w:val="none" w:sz="0" w:space="0" w:color="auto"/>
        <w:left w:val="none" w:sz="0" w:space="0" w:color="auto"/>
        <w:bottom w:val="none" w:sz="0" w:space="0" w:color="auto"/>
        <w:right w:val="none" w:sz="0" w:space="0" w:color="auto"/>
      </w:divBdr>
    </w:div>
    <w:div w:id="662203288">
      <w:bodyDiv w:val="1"/>
      <w:marLeft w:val="0"/>
      <w:marRight w:val="0"/>
      <w:marTop w:val="0"/>
      <w:marBottom w:val="0"/>
      <w:divBdr>
        <w:top w:val="none" w:sz="0" w:space="0" w:color="auto"/>
        <w:left w:val="none" w:sz="0" w:space="0" w:color="auto"/>
        <w:bottom w:val="none" w:sz="0" w:space="0" w:color="auto"/>
        <w:right w:val="none" w:sz="0" w:space="0" w:color="auto"/>
      </w:divBdr>
      <w:divsChild>
        <w:div w:id="407003048">
          <w:marLeft w:val="288"/>
          <w:marRight w:val="0"/>
          <w:marTop w:val="96"/>
          <w:marBottom w:val="0"/>
          <w:divBdr>
            <w:top w:val="none" w:sz="0" w:space="0" w:color="auto"/>
            <w:left w:val="none" w:sz="0" w:space="0" w:color="auto"/>
            <w:bottom w:val="none" w:sz="0" w:space="0" w:color="auto"/>
            <w:right w:val="none" w:sz="0" w:space="0" w:color="auto"/>
          </w:divBdr>
        </w:div>
        <w:div w:id="1596864824">
          <w:marLeft w:val="288"/>
          <w:marRight w:val="0"/>
          <w:marTop w:val="96"/>
          <w:marBottom w:val="0"/>
          <w:divBdr>
            <w:top w:val="none" w:sz="0" w:space="0" w:color="auto"/>
            <w:left w:val="none" w:sz="0" w:space="0" w:color="auto"/>
            <w:bottom w:val="none" w:sz="0" w:space="0" w:color="auto"/>
            <w:right w:val="none" w:sz="0" w:space="0" w:color="auto"/>
          </w:divBdr>
        </w:div>
      </w:divsChild>
    </w:div>
    <w:div w:id="723219142">
      <w:bodyDiv w:val="1"/>
      <w:marLeft w:val="0"/>
      <w:marRight w:val="0"/>
      <w:marTop w:val="0"/>
      <w:marBottom w:val="0"/>
      <w:divBdr>
        <w:top w:val="none" w:sz="0" w:space="0" w:color="auto"/>
        <w:left w:val="none" w:sz="0" w:space="0" w:color="auto"/>
        <w:bottom w:val="none" w:sz="0" w:space="0" w:color="auto"/>
        <w:right w:val="none" w:sz="0" w:space="0" w:color="auto"/>
      </w:divBdr>
    </w:div>
    <w:div w:id="754861728">
      <w:bodyDiv w:val="1"/>
      <w:marLeft w:val="0"/>
      <w:marRight w:val="0"/>
      <w:marTop w:val="0"/>
      <w:marBottom w:val="0"/>
      <w:divBdr>
        <w:top w:val="none" w:sz="0" w:space="0" w:color="auto"/>
        <w:left w:val="none" w:sz="0" w:space="0" w:color="auto"/>
        <w:bottom w:val="none" w:sz="0" w:space="0" w:color="auto"/>
        <w:right w:val="none" w:sz="0" w:space="0" w:color="auto"/>
      </w:divBdr>
    </w:div>
    <w:div w:id="761682498">
      <w:bodyDiv w:val="1"/>
      <w:marLeft w:val="0"/>
      <w:marRight w:val="0"/>
      <w:marTop w:val="0"/>
      <w:marBottom w:val="0"/>
      <w:divBdr>
        <w:top w:val="none" w:sz="0" w:space="0" w:color="auto"/>
        <w:left w:val="none" w:sz="0" w:space="0" w:color="auto"/>
        <w:bottom w:val="none" w:sz="0" w:space="0" w:color="auto"/>
        <w:right w:val="none" w:sz="0" w:space="0" w:color="auto"/>
      </w:divBdr>
    </w:div>
    <w:div w:id="788889147">
      <w:bodyDiv w:val="1"/>
      <w:marLeft w:val="0"/>
      <w:marRight w:val="0"/>
      <w:marTop w:val="0"/>
      <w:marBottom w:val="0"/>
      <w:divBdr>
        <w:top w:val="none" w:sz="0" w:space="0" w:color="auto"/>
        <w:left w:val="none" w:sz="0" w:space="0" w:color="auto"/>
        <w:bottom w:val="none" w:sz="0" w:space="0" w:color="auto"/>
        <w:right w:val="none" w:sz="0" w:space="0" w:color="auto"/>
      </w:divBdr>
    </w:div>
    <w:div w:id="848562544">
      <w:bodyDiv w:val="1"/>
      <w:marLeft w:val="0"/>
      <w:marRight w:val="0"/>
      <w:marTop w:val="0"/>
      <w:marBottom w:val="0"/>
      <w:divBdr>
        <w:top w:val="none" w:sz="0" w:space="0" w:color="auto"/>
        <w:left w:val="none" w:sz="0" w:space="0" w:color="auto"/>
        <w:bottom w:val="none" w:sz="0" w:space="0" w:color="auto"/>
        <w:right w:val="none" w:sz="0" w:space="0" w:color="auto"/>
      </w:divBdr>
    </w:div>
    <w:div w:id="912933510">
      <w:bodyDiv w:val="1"/>
      <w:marLeft w:val="0"/>
      <w:marRight w:val="0"/>
      <w:marTop w:val="0"/>
      <w:marBottom w:val="0"/>
      <w:divBdr>
        <w:top w:val="none" w:sz="0" w:space="0" w:color="auto"/>
        <w:left w:val="none" w:sz="0" w:space="0" w:color="auto"/>
        <w:bottom w:val="none" w:sz="0" w:space="0" w:color="auto"/>
        <w:right w:val="none" w:sz="0" w:space="0" w:color="auto"/>
      </w:divBdr>
      <w:divsChild>
        <w:div w:id="1611351561">
          <w:marLeft w:val="274"/>
          <w:marRight w:val="0"/>
          <w:marTop w:val="86"/>
          <w:marBottom w:val="0"/>
          <w:divBdr>
            <w:top w:val="none" w:sz="0" w:space="0" w:color="auto"/>
            <w:left w:val="none" w:sz="0" w:space="0" w:color="auto"/>
            <w:bottom w:val="none" w:sz="0" w:space="0" w:color="auto"/>
            <w:right w:val="none" w:sz="0" w:space="0" w:color="auto"/>
          </w:divBdr>
        </w:div>
        <w:div w:id="955525978">
          <w:marLeft w:val="274"/>
          <w:marRight w:val="0"/>
          <w:marTop w:val="72"/>
          <w:marBottom w:val="0"/>
          <w:divBdr>
            <w:top w:val="none" w:sz="0" w:space="0" w:color="auto"/>
            <w:left w:val="none" w:sz="0" w:space="0" w:color="auto"/>
            <w:bottom w:val="none" w:sz="0" w:space="0" w:color="auto"/>
            <w:right w:val="none" w:sz="0" w:space="0" w:color="auto"/>
          </w:divBdr>
        </w:div>
        <w:div w:id="611941802">
          <w:marLeft w:val="274"/>
          <w:marRight w:val="0"/>
          <w:marTop w:val="86"/>
          <w:marBottom w:val="0"/>
          <w:divBdr>
            <w:top w:val="none" w:sz="0" w:space="0" w:color="auto"/>
            <w:left w:val="none" w:sz="0" w:space="0" w:color="auto"/>
            <w:bottom w:val="none" w:sz="0" w:space="0" w:color="auto"/>
            <w:right w:val="none" w:sz="0" w:space="0" w:color="auto"/>
          </w:divBdr>
        </w:div>
        <w:div w:id="1781103595">
          <w:marLeft w:val="274"/>
          <w:marRight w:val="0"/>
          <w:marTop w:val="72"/>
          <w:marBottom w:val="0"/>
          <w:divBdr>
            <w:top w:val="none" w:sz="0" w:space="0" w:color="auto"/>
            <w:left w:val="none" w:sz="0" w:space="0" w:color="auto"/>
            <w:bottom w:val="none" w:sz="0" w:space="0" w:color="auto"/>
            <w:right w:val="none" w:sz="0" w:space="0" w:color="auto"/>
          </w:divBdr>
        </w:div>
        <w:div w:id="1917398918">
          <w:marLeft w:val="274"/>
          <w:marRight w:val="0"/>
          <w:marTop w:val="72"/>
          <w:marBottom w:val="0"/>
          <w:divBdr>
            <w:top w:val="none" w:sz="0" w:space="0" w:color="auto"/>
            <w:left w:val="none" w:sz="0" w:space="0" w:color="auto"/>
            <w:bottom w:val="none" w:sz="0" w:space="0" w:color="auto"/>
            <w:right w:val="none" w:sz="0" w:space="0" w:color="auto"/>
          </w:divBdr>
        </w:div>
        <w:div w:id="473762470">
          <w:marLeft w:val="274"/>
          <w:marRight w:val="0"/>
          <w:marTop w:val="86"/>
          <w:marBottom w:val="0"/>
          <w:divBdr>
            <w:top w:val="none" w:sz="0" w:space="0" w:color="auto"/>
            <w:left w:val="none" w:sz="0" w:space="0" w:color="auto"/>
            <w:bottom w:val="none" w:sz="0" w:space="0" w:color="auto"/>
            <w:right w:val="none" w:sz="0" w:space="0" w:color="auto"/>
          </w:divBdr>
        </w:div>
        <w:div w:id="1384207921">
          <w:marLeft w:val="274"/>
          <w:marRight w:val="0"/>
          <w:marTop w:val="72"/>
          <w:marBottom w:val="0"/>
          <w:divBdr>
            <w:top w:val="none" w:sz="0" w:space="0" w:color="auto"/>
            <w:left w:val="none" w:sz="0" w:space="0" w:color="auto"/>
            <w:bottom w:val="none" w:sz="0" w:space="0" w:color="auto"/>
            <w:right w:val="none" w:sz="0" w:space="0" w:color="auto"/>
          </w:divBdr>
        </w:div>
        <w:div w:id="1787194064">
          <w:marLeft w:val="274"/>
          <w:marRight w:val="0"/>
          <w:marTop w:val="72"/>
          <w:marBottom w:val="0"/>
          <w:divBdr>
            <w:top w:val="none" w:sz="0" w:space="0" w:color="auto"/>
            <w:left w:val="none" w:sz="0" w:space="0" w:color="auto"/>
            <w:bottom w:val="none" w:sz="0" w:space="0" w:color="auto"/>
            <w:right w:val="none" w:sz="0" w:space="0" w:color="auto"/>
          </w:divBdr>
        </w:div>
        <w:div w:id="707334106">
          <w:marLeft w:val="274"/>
          <w:marRight w:val="0"/>
          <w:marTop w:val="86"/>
          <w:marBottom w:val="0"/>
          <w:divBdr>
            <w:top w:val="none" w:sz="0" w:space="0" w:color="auto"/>
            <w:left w:val="none" w:sz="0" w:space="0" w:color="auto"/>
            <w:bottom w:val="none" w:sz="0" w:space="0" w:color="auto"/>
            <w:right w:val="none" w:sz="0" w:space="0" w:color="auto"/>
          </w:divBdr>
        </w:div>
        <w:div w:id="1789620228">
          <w:marLeft w:val="274"/>
          <w:marRight w:val="0"/>
          <w:marTop w:val="72"/>
          <w:marBottom w:val="0"/>
          <w:divBdr>
            <w:top w:val="none" w:sz="0" w:space="0" w:color="auto"/>
            <w:left w:val="none" w:sz="0" w:space="0" w:color="auto"/>
            <w:bottom w:val="none" w:sz="0" w:space="0" w:color="auto"/>
            <w:right w:val="none" w:sz="0" w:space="0" w:color="auto"/>
          </w:divBdr>
        </w:div>
        <w:div w:id="1926259964">
          <w:marLeft w:val="274"/>
          <w:marRight w:val="0"/>
          <w:marTop w:val="86"/>
          <w:marBottom w:val="0"/>
          <w:divBdr>
            <w:top w:val="none" w:sz="0" w:space="0" w:color="auto"/>
            <w:left w:val="none" w:sz="0" w:space="0" w:color="auto"/>
            <w:bottom w:val="none" w:sz="0" w:space="0" w:color="auto"/>
            <w:right w:val="none" w:sz="0" w:space="0" w:color="auto"/>
          </w:divBdr>
        </w:div>
        <w:div w:id="778255733">
          <w:marLeft w:val="274"/>
          <w:marRight w:val="0"/>
          <w:marTop w:val="72"/>
          <w:marBottom w:val="0"/>
          <w:divBdr>
            <w:top w:val="none" w:sz="0" w:space="0" w:color="auto"/>
            <w:left w:val="none" w:sz="0" w:space="0" w:color="auto"/>
            <w:bottom w:val="none" w:sz="0" w:space="0" w:color="auto"/>
            <w:right w:val="none" w:sz="0" w:space="0" w:color="auto"/>
          </w:divBdr>
        </w:div>
        <w:div w:id="1471703749">
          <w:marLeft w:val="274"/>
          <w:marRight w:val="0"/>
          <w:marTop w:val="72"/>
          <w:marBottom w:val="0"/>
          <w:divBdr>
            <w:top w:val="none" w:sz="0" w:space="0" w:color="auto"/>
            <w:left w:val="none" w:sz="0" w:space="0" w:color="auto"/>
            <w:bottom w:val="none" w:sz="0" w:space="0" w:color="auto"/>
            <w:right w:val="none" w:sz="0" w:space="0" w:color="auto"/>
          </w:divBdr>
        </w:div>
      </w:divsChild>
    </w:div>
    <w:div w:id="939532431">
      <w:bodyDiv w:val="1"/>
      <w:marLeft w:val="0"/>
      <w:marRight w:val="0"/>
      <w:marTop w:val="0"/>
      <w:marBottom w:val="0"/>
      <w:divBdr>
        <w:top w:val="none" w:sz="0" w:space="0" w:color="auto"/>
        <w:left w:val="none" w:sz="0" w:space="0" w:color="auto"/>
        <w:bottom w:val="none" w:sz="0" w:space="0" w:color="auto"/>
        <w:right w:val="none" w:sz="0" w:space="0" w:color="auto"/>
      </w:divBdr>
    </w:div>
    <w:div w:id="970015833">
      <w:bodyDiv w:val="1"/>
      <w:marLeft w:val="0"/>
      <w:marRight w:val="0"/>
      <w:marTop w:val="0"/>
      <w:marBottom w:val="0"/>
      <w:divBdr>
        <w:top w:val="none" w:sz="0" w:space="0" w:color="auto"/>
        <w:left w:val="none" w:sz="0" w:space="0" w:color="auto"/>
        <w:bottom w:val="none" w:sz="0" w:space="0" w:color="auto"/>
        <w:right w:val="none" w:sz="0" w:space="0" w:color="auto"/>
      </w:divBdr>
    </w:div>
    <w:div w:id="1000813115">
      <w:bodyDiv w:val="1"/>
      <w:marLeft w:val="0"/>
      <w:marRight w:val="0"/>
      <w:marTop w:val="0"/>
      <w:marBottom w:val="0"/>
      <w:divBdr>
        <w:top w:val="none" w:sz="0" w:space="0" w:color="auto"/>
        <w:left w:val="none" w:sz="0" w:space="0" w:color="auto"/>
        <w:bottom w:val="none" w:sz="0" w:space="0" w:color="auto"/>
        <w:right w:val="none" w:sz="0" w:space="0" w:color="auto"/>
      </w:divBdr>
      <w:divsChild>
        <w:div w:id="481509141">
          <w:marLeft w:val="0"/>
          <w:marRight w:val="0"/>
          <w:marTop w:val="115"/>
          <w:marBottom w:val="0"/>
          <w:divBdr>
            <w:top w:val="none" w:sz="0" w:space="0" w:color="auto"/>
            <w:left w:val="none" w:sz="0" w:space="0" w:color="auto"/>
            <w:bottom w:val="none" w:sz="0" w:space="0" w:color="auto"/>
            <w:right w:val="none" w:sz="0" w:space="0" w:color="auto"/>
          </w:divBdr>
        </w:div>
        <w:div w:id="935558942">
          <w:marLeft w:val="0"/>
          <w:marRight w:val="0"/>
          <w:marTop w:val="115"/>
          <w:marBottom w:val="0"/>
          <w:divBdr>
            <w:top w:val="none" w:sz="0" w:space="0" w:color="auto"/>
            <w:left w:val="none" w:sz="0" w:space="0" w:color="auto"/>
            <w:bottom w:val="none" w:sz="0" w:space="0" w:color="auto"/>
            <w:right w:val="none" w:sz="0" w:space="0" w:color="auto"/>
          </w:divBdr>
        </w:div>
        <w:div w:id="1297563517">
          <w:marLeft w:val="0"/>
          <w:marRight w:val="0"/>
          <w:marTop w:val="115"/>
          <w:marBottom w:val="0"/>
          <w:divBdr>
            <w:top w:val="none" w:sz="0" w:space="0" w:color="auto"/>
            <w:left w:val="none" w:sz="0" w:space="0" w:color="auto"/>
            <w:bottom w:val="none" w:sz="0" w:space="0" w:color="auto"/>
            <w:right w:val="none" w:sz="0" w:space="0" w:color="auto"/>
          </w:divBdr>
        </w:div>
        <w:div w:id="523792123">
          <w:marLeft w:val="0"/>
          <w:marRight w:val="0"/>
          <w:marTop w:val="115"/>
          <w:marBottom w:val="0"/>
          <w:divBdr>
            <w:top w:val="none" w:sz="0" w:space="0" w:color="auto"/>
            <w:left w:val="none" w:sz="0" w:space="0" w:color="auto"/>
            <w:bottom w:val="none" w:sz="0" w:space="0" w:color="auto"/>
            <w:right w:val="none" w:sz="0" w:space="0" w:color="auto"/>
          </w:divBdr>
        </w:div>
      </w:divsChild>
    </w:div>
    <w:div w:id="1017657678">
      <w:bodyDiv w:val="1"/>
      <w:marLeft w:val="0"/>
      <w:marRight w:val="0"/>
      <w:marTop w:val="0"/>
      <w:marBottom w:val="0"/>
      <w:divBdr>
        <w:top w:val="none" w:sz="0" w:space="0" w:color="auto"/>
        <w:left w:val="none" w:sz="0" w:space="0" w:color="auto"/>
        <w:bottom w:val="none" w:sz="0" w:space="0" w:color="auto"/>
        <w:right w:val="none" w:sz="0" w:space="0" w:color="auto"/>
      </w:divBdr>
      <w:divsChild>
        <w:div w:id="1298532497">
          <w:marLeft w:val="360"/>
          <w:marRight w:val="0"/>
          <w:marTop w:val="106"/>
          <w:marBottom w:val="0"/>
          <w:divBdr>
            <w:top w:val="none" w:sz="0" w:space="0" w:color="auto"/>
            <w:left w:val="none" w:sz="0" w:space="0" w:color="auto"/>
            <w:bottom w:val="none" w:sz="0" w:space="0" w:color="auto"/>
            <w:right w:val="none" w:sz="0" w:space="0" w:color="auto"/>
          </w:divBdr>
        </w:div>
        <w:div w:id="1051343724">
          <w:marLeft w:val="360"/>
          <w:marRight w:val="0"/>
          <w:marTop w:val="106"/>
          <w:marBottom w:val="0"/>
          <w:divBdr>
            <w:top w:val="none" w:sz="0" w:space="0" w:color="auto"/>
            <w:left w:val="none" w:sz="0" w:space="0" w:color="auto"/>
            <w:bottom w:val="none" w:sz="0" w:space="0" w:color="auto"/>
            <w:right w:val="none" w:sz="0" w:space="0" w:color="auto"/>
          </w:divBdr>
        </w:div>
        <w:div w:id="1055812180">
          <w:marLeft w:val="360"/>
          <w:marRight w:val="0"/>
          <w:marTop w:val="106"/>
          <w:marBottom w:val="0"/>
          <w:divBdr>
            <w:top w:val="none" w:sz="0" w:space="0" w:color="auto"/>
            <w:left w:val="none" w:sz="0" w:space="0" w:color="auto"/>
            <w:bottom w:val="none" w:sz="0" w:space="0" w:color="auto"/>
            <w:right w:val="none" w:sz="0" w:space="0" w:color="auto"/>
          </w:divBdr>
        </w:div>
        <w:div w:id="774250797">
          <w:marLeft w:val="360"/>
          <w:marRight w:val="0"/>
          <w:marTop w:val="96"/>
          <w:marBottom w:val="0"/>
          <w:divBdr>
            <w:top w:val="none" w:sz="0" w:space="0" w:color="auto"/>
            <w:left w:val="none" w:sz="0" w:space="0" w:color="auto"/>
            <w:bottom w:val="none" w:sz="0" w:space="0" w:color="auto"/>
            <w:right w:val="none" w:sz="0" w:space="0" w:color="auto"/>
          </w:divBdr>
        </w:div>
      </w:divsChild>
    </w:div>
    <w:div w:id="1051073973">
      <w:bodyDiv w:val="1"/>
      <w:marLeft w:val="0"/>
      <w:marRight w:val="0"/>
      <w:marTop w:val="0"/>
      <w:marBottom w:val="0"/>
      <w:divBdr>
        <w:top w:val="none" w:sz="0" w:space="0" w:color="auto"/>
        <w:left w:val="none" w:sz="0" w:space="0" w:color="auto"/>
        <w:bottom w:val="none" w:sz="0" w:space="0" w:color="auto"/>
        <w:right w:val="none" w:sz="0" w:space="0" w:color="auto"/>
      </w:divBdr>
    </w:div>
    <w:div w:id="1151209961">
      <w:bodyDiv w:val="1"/>
      <w:marLeft w:val="0"/>
      <w:marRight w:val="0"/>
      <w:marTop w:val="0"/>
      <w:marBottom w:val="0"/>
      <w:divBdr>
        <w:top w:val="none" w:sz="0" w:space="0" w:color="auto"/>
        <w:left w:val="none" w:sz="0" w:space="0" w:color="auto"/>
        <w:bottom w:val="none" w:sz="0" w:space="0" w:color="auto"/>
        <w:right w:val="none" w:sz="0" w:space="0" w:color="auto"/>
      </w:divBdr>
    </w:div>
    <w:div w:id="1190333274">
      <w:bodyDiv w:val="1"/>
      <w:marLeft w:val="0"/>
      <w:marRight w:val="0"/>
      <w:marTop w:val="0"/>
      <w:marBottom w:val="0"/>
      <w:divBdr>
        <w:top w:val="none" w:sz="0" w:space="0" w:color="auto"/>
        <w:left w:val="none" w:sz="0" w:space="0" w:color="auto"/>
        <w:bottom w:val="none" w:sz="0" w:space="0" w:color="auto"/>
        <w:right w:val="none" w:sz="0" w:space="0" w:color="auto"/>
      </w:divBdr>
    </w:div>
    <w:div w:id="1286038763">
      <w:bodyDiv w:val="1"/>
      <w:marLeft w:val="0"/>
      <w:marRight w:val="0"/>
      <w:marTop w:val="0"/>
      <w:marBottom w:val="0"/>
      <w:divBdr>
        <w:top w:val="none" w:sz="0" w:space="0" w:color="auto"/>
        <w:left w:val="none" w:sz="0" w:space="0" w:color="auto"/>
        <w:bottom w:val="none" w:sz="0" w:space="0" w:color="auto"/>
        <w:right w:val="none" w:sz="0" w:space="0" w:color="auto"/>
      </w:divBdr>
    </w:div>
    <w:div w:id="1316111283">
      <w:bodyDiv w:val="1"/>
      <w:marLeft w:val="0"/>
      <w:marRight w:val="0"/>
      <w:marTop w:val="0"/>
      <w:marBottom w:val="0"/>
      <w:divBdr>
        <w:top w:val="none" w:sz="0" w:space="0" w:color="auto"/>
        <w:left w:val="none" w:sz="0" w:space="0" w:color="auto"/>
        <w:bottom w:val="none" w:sz="0" w:space="0" w:color="auto"/>
        <w:right w:val="none" w:sz="0" w:space="0" w:color="auto"/>
      </w:divBdr>
    </w:div>
    <w:div w:id="1334911765">
      <w:bodyDiv w:val="1"/>
      <w:marLeft w:val="0"/>
      <w:marRight w:val="0"/>
      <w:marTop w:val="0"/>
      <w:marBottom w:val="0"/>
      <w:divBdr>
        <w:top w:val="none" w:sz="0" w:space="0" w:color="auto"/>
        <w:left w:val="none" w:sz="0" w:space="0" w:color="auto"/>
        <w:bottom w:val="none" w:sz="0" w:space="0" w:color="auto"/>
        <w:right w:val="none" w:sz="0" w:space="0" w:color="auto"/>
      </w:divBdr>
    </w:div>
    <w:div w:id="1371878219">
      <w:bodyDiv w:val="1"/>
      <w:marLeft w:val="0"/>
      <w:marRight w:val="0"/>
      <w:marTop w:val="0"/>
      <w:marBottom w:val="0"/>
      <w:divBdr>
        <w:top w:val="none" w:sz="0" w:space="0" w:color="auto"/>
        <w:left w:val="none" w:sz="0" w:space="0" w:color="auto"/>
        <w:bottom w:val="none" w:sz="0" w:space="0" w:color="auto"/>
        <w:right w:val="none" w:sz="0" w:space="0" w:color="auto"/>
      </w:divBdr>
    </w:div>
    <w:div w:id="1384520307">
      <w:bodyDiv w:val="1"/>
      <w:marLeft w:val="0"/>
      <w:marRight w:val="0"/>
      <w:marTop w:val="0"/>
      <w:marBottom w:val="0"/>
      <w:divBdr>
        <w:top w:val="none" w:sz="0" w:space="0" w:color="auto"/>
        <w:left w:val="none" w:sz="0" w:space="0" w:color="auto"/>
        <w:bottom w:val="none" w:sz="0" w:space="0" w:color="auto"/>
        <w:right w:val="none" w:sz="0" w:space="0" w:color="auto"/>
      </w:divBdr>
      <w:divsChild>
        <w:div w:id="1705710397">
          <w:marLeft w:val="0"/>
          <w:marRight w:val="0"/>
          <w:marTop w:val="216"/>
          <w:marBottom w:val="0"/>
          <w:divBdr>
            <w:top w:val="none" w:sz="0" w:space="0" w:color="auto"/>
            <w:left w:val="none" w:sz="0" w:space="0" w:color="auto"/>
            <w:bottom w:val="none" w:sz="0" w:space="0" w:color="auto"/>
            <w:right w:val="none" w:sz="0" w:space="0" w:color="auto"/>
          </w:divBdr>
        </w:div>
        <w:div w:id="967473519">
          <w:marLeft w:val="0"/>
          <w:marRight w:val="0"/>
          <w:marTop w:val="216"/>
          <w:marBottom w:val="0"/>
          <w:divBdr>
            <w:top w:val="none" w:sz="0" w:space="0" w:color="auto"/>
            <w:left w:val="none" w:sz="0" w:space="0" w:color="auto"/>
            <w:bottom w:val="none" w:sz="0" w:space="0" w:color="auto"/>
            <w:right w:val="none" w:sz="0" w:space="0" w:color="auto"/>
          </w:divBdr>
        </w:div>
        <w:div w:id="1111515207">
          <w:marLeft w:val="0"/>
          <w:marRight w:val="0"/>
          <w:marTop w:val="216"/>
          <w:marBottom w:val="0"/>
          <w:divBdr>
            <w:top w:val="none" w:sz="0" w:space="0" w:color="auto"/>
            <w:left w:val="none" w:sz="0" w:space="0" w:color="auto"/>
            <w:bottom w:val="none" w:sz="0" w:space="0" w:color="auto"/>
            <w:right w:val="none" w:sz="0" w:space="0" w:color="auto"/>
          </w:divBdr>
        </w:div>
        <w:div w:id="848250954">
          <w:marLeft w:val="0"/>
          <w:marRight w:val="0"/>
          <w:marTop w:val="216"/>
          <w:marBottom w:val="0"/>
          <w:divBdr>
            <w:top w:val="none" w:sz="0" w:space="0" w:color="auto"/>
            <w:left w:val="none" w:sz="0" w:space="0" w:color="auto"/>
            <w:bottom w:val="none" w:sz="0" w:space="0" w:color="auto"/>
            <w:right w:val="none" w:sz="0" w:space="0" w:color="auto"/>
          </w:divBdr>
        </w:div>
        <w:div w:id="1762607391">
          <w:marLeft w:val="0"/>
          <w:marRight w:val="0"/>
          <w:marTop w:val="216"/>
          <w:marBottom w:val="0"/>
          <w:divBdr>
            <w:top w:val="none" w:sz="0" w:space="0" w:color="auto"/>
            <w:left w:val="none" w:sz="0" w:space="0" w:color="auto"/>
            <w:bottom w:val="none" w:sz="0" w:space="0" w:color="auto"/>
            <w:right w:val="none" w:sz="0" w:space="0" w:color="auto"/>
          </w:divBdr>
        </w:div>
      </w:divsChild>
    </w:div>
    <w:div w:id="1409426843">
      <w:bodyDiv w:val="1"/>
      <w:marLeft w:val="0"/>
      <w:marRight w:val="0"/>
      <w:marTop w:val="0"/>
      <w:marBottom w:val="0"/>
      <w:divBdr>
        <w:top w:val="none" w:sz="0" w:space="0" w:color="auto"/>
        <w:left w:val="none" w:sz="0" w:space="0" w:color="auto"/>
        <w:bottom w:val="none" w:sz="0" w:space="0" w:color="auto"/>
        <w:right w:val="none" w:sz="0" w:space="0" w:color="auto"/>
      </w:divBdr>
      <w:divsChild>
        <w:div w:id="1711032518">
          <w:marLeft w:val="0"/>
          <w:marRight w:val="0"/>
          <w:marTop w:val="96"/>
          <w:marBottom w:val="0"/>
          <w:divBdr>
            <w:top w:val="none" w:sz="0" w:space="0" w:color="auto"/>
            <w:left w:val="none" w:sz="0" w:space="0" w:color="auto"/>
            <w:bottom w:val="none" w:sz="0" w:space="0" w:color="auto"/>
            <w:right w:val="none" w:sz="0" w:space="0" w:color="auto"/>
          </w:divBdr>
        </w:div>
        <w:div w:id="993877047">
          <w:marLeft w:val="0"/>
          <w:marRight w:val="0"/>
          <w:marTop w:val="96"/>
          <w:marBottom w:val="0"/>
          <w:divBdr>
            <w:top w:val="none" w:sz="0" w:space="0" w:color="auto"/>
            <w:left w:val="none" w:sz="0" w:space="0" w:color="auto"/>
            <w:bottom w:val="none" w:sz="0" w:space="0" w:color="auto"/>
            <w:right w:val="none" w:sz="0" w:space="0" w:color="auto"/>
          </w:divBdr>
        </w:div>
        <w:div w:id="558633832">
          <w:marLeft w:val="0"/>
          <w:marRight w:val="0"/>
          <w:marTop w:val="96"/>
          <w:marBottom w:val="0"/>
          <w:divBdr>
            <w:top w:val="none" w:sz="0" w:space="0" w:color="auto"/>
            <w:left w:val="none" w:sz="0" w:space="0" w:color="auto"/>
            <w:bottom w:val="none" w:sz="0" w:space="0" w:color="auto"/>
            <w:right w:val="none" w:sz="0" w:space="0" w:color="auto"/>
          </w:divBdr>
        </w:div>
        <w:div w:id="772088926">
          <w:marLeft w:val="0"/>
          <w:marRight w:val="0"/>
          <w:marTop w:val="96"/>
          <w:marBottom w:val="0"/>
          <w:divBdr>
            <w:top w:val="none" w:sz="0" w:space="0" w:color="auto"/>
            <w:left w:val="none" w:sz="0" w:space="0" w:color="auto"/>
            <w:bottom w:val="none" w:sz="0" w:space="0" w:color="auto"/>
            <w:right w:val="none" w:sz="0" w:space="0" w:color="auto"/>
          </w:divBdr>
        </w:div>
        <w:div w:id="2109499347">
          <w:marLeft w:val="0"/>
          <w:marRight w:val="0"/>
          <w:marTop w:val="96"/>
          <w:marBottom w:val="0"/>
          <w:divBdr>
            <w:top w:val="none" w:sz="0" w:space="0" w:color="auto"/>
            <w:left w:val="none" w:sz="0" w:space="0" w:color="auto"/>
            <w:bottom w:val="none" w:sz="0" w:space="0" w:color="auto"/>
            <w:right w:val="none" w:sz="0" w:space="0" w:color="auto"/>
          </w:divBdr>
        </w:div>
        <w:div w:id="1038050560">
          <w:marLeft w:val="0"/>
          <w:marRight w:val="0"/>
          <w:marTop w:val="96"/>
          <w:marBottom w:val="0"/>
          <w:divBdr>
            <w:top w:val="none" w:sz="0" w:space="0" w:color="auto"/>
            <w:left w:val="none" w:sz="0" w:space="0" w:color="auto"/>
            <w:bottom w:val="none" w:sz="0" w:space="0" w:color="auto"/>
            <w:right w:val="none" w:sz="0" w:space="0" w:color="auto"/>
          </w:divBdr>
        </w:div>
        <w:div w:id="215899589">
          <w:marLeft w:val="0"/>
          <w:marRight w:val="0"/>
          <w:marTop w:val="96"/>
          <w:marBottom w:val="0"/>
          <w:divBdr>
            <w:top w:val="none" w:sz="0" w:space="0" w:color="auto"/>
            <w:left w:val="none" w:sz="0" w:space="0" w:color="auto"/>
            <w:bottom w:val="none" w:sz="0" w:space="0" w:color="auto"/>
            <w:right w:val="none" w:sz="0" w:space="0" w:color="auto"/>
          </w:divBdr>
        </w:div>
        <w:div w:id="1263302990">
          <w:marLeft w:val="0"/>
          <w:marRight w:val="0"/>
          <w:marTop w:val="96"/>
          <w:marBottom w:val="0"/>
          <w:divBdr>
            <w:top w:val="none" w:sz="0" w:space="0" w:color="auto"/>
            <w:left w:val="none" w:sz="0" w:space="0" w:color="auto"/>
            <w:bottom w:val="none" w:sz="0" w:space="0" w:color="auto"/>
            <w:right w:val="none" w:sz="0" w:space="0" w:color="auto"/>
          </w:divBdr>
        </w:div>
      </w:divsChild>
    </w:div>
    <w:div w:id="1421295129">
      <w:bodyDiv w:val="1"/>
      <w:marLeft w:val="0"/>
      <w:marRight w:val="0"/>
      <w:marTop w:val="0"/>
      <w:marBottom w:val="0"/>
      <w:divBdr>
        <w:top w:val="none" w:sz="0" w:space="0" w:color="auto"/>
        <w:left w:val="none" w:sz="0" w:space="0" w:color="auto"/>
        <w:bottom w:val="none" w:sz="0" w:space="0" w:color="auto"/>
        <w:right w:val="none" w:sz="0" w:space="0" w:color="auto"/>
      </w:divBdr>
      <w:divsChild>
        <w:div w:id="377508601">
          <w:marLeft w:val="0"/>
          <w:marRight w:val="0"/>
          <w:marTop w:val="96"/>
          <w:marBottom w:val="0"/>
          <w:divBdr>
            <w:top w:val="none" w:sz="0" w:space="0" w:color="auto"/>
            <w:left w:val="none" w:sz="0" w:space="0" w:color="auto"/>
            <w:bottom w:val="none" w:sz="0" w:space="0" w:color="auto"/>
            <w:right w:val="none" w:sz="0" w:space="0" w:color="auto"/>
          </w:divBdr>
        </w:div>
        <w:div w:id="1522740384">
          <w:marLeft w:val="0"/>
          <w:marRight w:val="0"/>
          <w:marTop w:val="96"/>
          <w:marBottom w:val="0"/>
          <w:divBdr>
            <w:top w:val="none" w:sz="0" w:space="0" w:color="auto"/>
            <w:left w:val="none" w:sz="0" w:space="0" w:color="auto"/>
            <w:bottom w:val="none" w:sz="0" w:space="0" w:color="auto"/>
            <w:right w:val="none" w:sz="0" w:space="0" w:color="auto"/>
          </w:divBdr>
        </w:div>
        <w:div w:id="657030789">
          <w:marLeft w:val="0"/>
          <w:marRight w:val="0"/>
          <w:marTop w:val="96"/>
          <w:marBottom w:val="0"/>
          <w:divBdr>
            <w:top w:val="none" w:sz="0" w:space="0" w:color="auto"/>
            <w:left w:val="none" w:sz="0" w:space="0" w:color="auto"/>
            <w:bottom w:val="none" w:sz="0" w:space="0" w:color="auto"/>
            <w:right w:val="none" w:sz="0" w:space="0" w:color="auto"/>
          </w:divBdr>
        </w:div>
        <w:div w:id="1423137267">
          <w:marLeft w:val="0"/>
          <w:marRight w:val="0"/>
          <w:marTop w:val="96"/>
          <w:marBottom w:val="0"/>
          <w:divBdr>
            <w:top w:val="none" w:sz="0" w:space="0" w:color="auto"/>
            <w:left w:val="none" w:sz="0" w:space="0" w:color="auto"/>
            <w:bottom w:val="none" w:sz="0" w:space="0" w:color="auto"/>
            <w:right w:val="none" w:sz="0" w:space="0" w:color="auto"/>
          </w:divBdr>
        </w:div>
      </w:divsChild>
    </w:div>
    <w:div w:id="1437360690">
      <w:bodyDiv w:val="1"/>
      <w:marLeft w:val="0"/>
      <w:marRight w:val="0"/>
      <w:marTop w:val="0"/>
      <w:marBottom w:val="0"/>
      <w:divBdr>
        <w:top w:val="none" w:sz="0" w:space="0" w:color="auto"/>
        <w:left w:val="none" w:sz="0" w:space="0" w:color="auto"/>
        <w:bottom w:val="none" w:sz="0" w:space="0" w:color="auto"/>
        <w:right w:val="none" w:sz="0" w:space="0" w:color="auto"/>
      </w:divBdr>
    </w:div>
    <w:div w:id="1482772520">
      <w:bodyDiv w:val="1"/>
      <w:marLeft w:val="0"/>
      <w:marRight w:val="0"/>
      <w:marTop w:val="0"/>
      <w:marBottom w:val="0"/>
      <w:divBdr>
        <w:top w:val="none" w:sz="0" w:space="0" w:color="auto"/>
        <w:left w:val="none" w:sz="0" w:space="0" w:color="auto"/>
        <w:bottom w:val="none" w:sz="0" w:space="0" w:color="auto"/>
        <w:right w:val="none" w:sz="0" w:space="0" w:color="auto"/>
      </w:divBdr>
      <w:divsChild>
        <w:div w:id="1828738940">
          <w:marLeft w:val="288"/>
          <w:marRight w:val="0"/>
          <w:marTop w:val="96"/>
          <w:marBottom w:val="0"/>
          <w:divBdr>
            <w:top w:val="none" w:sz="0" w:space="0" w:color="auto"/>
            <w:left w:val="none" w:sz="0" w:space="0" w:color="auto"/>
            <w:bottom w:val="none" w:sz="0" w:space="0" w:color="auto"/>
            <w:right w:val="none" w:sz="0" w:space="0" w:color="auto"/>
          </w:divBdr>
        </w:div>
        <w:div w:id="1405834789">
          <w:marLeft w:val="288"/>
          <w:marRight w:val="0"/>
          <w:marTop w:val="96"/>
          <w:marBottom w:val="0"/>
          <w:divBdr>
            <w:top w:val="none" w:sz="0" w:space="0" w:color="auto"/>
            <w:left w:val="none" w:sz="0" w:space="0" w:color="auto"/>
            <w:bottom w:val="none" w:sz="0" w:space="0" w:color="auto"/>
            <w:right w:val="none" w:sz="0" w:space="0" w:color="auto"/>
          </w:divBdr>
        </w:div>
      </w:divsChild>
    </w:div>
    <w:div w:id="1564216153">
      <w:bodyDiv w:val="1"/>
      <w:marLeft w:val="0"/>
      <w:marRight w:val="0"/>
      <w:marTop w:val="0"/>
      <w:marBottom w:val="0"/>
      <w:divBdr>
        <w:top w:val="none" w:sz="0" w:space="0" w:color="auto"/>
        <w:left w:val="none" w:sz="0" w:space="0" w:color="auto"/>
        <w:bottom w:val="none" w:sz="0" w:space="0" w:color="auto"/>
        <w:right w:val="none" w:sz="0" w:space="0" w:color="auto"/>
      </w:divBdr>
    </w:div>
    <w:div w:id="1598362122">
      <w:bodyDiv w:val="1"/>
      <w:marLeft w:val="0"/>
      <w:marRight w:val="0"/>
      <w:marTop w:val="0"/>
      <w:marBottom w:val="0"/>
      <w:divBdr>
        <w:top w:val="none" w:sz="0" w:space="0" w:color="auto"/>
        <w:left w:val="none" w:sz="0" w:space="0" w:color="auto"/>
        <w:bottom w:val="none" w:sz="0" w:space="0" w:color="auto"/>
        <w:right w:val="none" w:sz="0" w:space="0" w:color="auto"/>
      </w:divBdr>
      <w:divsChild>
        <w:div w:id="853499013">
          <w:marLeft w:val="0"/>
          <w:marRight w:val="0"/>
          <w:marTop w:val="96"/>
          <w:marBottom w:val="0"/>
          <w:divBdr>
            <w:top w:val="none" w:sz="0" w:space="0" w:color="auto"/>
            <w:left w:val="none" w:sz="0" w:space="0" w:color="auto"/>
            <w:bottom w:val="none" w:sz="0" w:space="0" w:color="auto"/>
            <w:right w:val="none" w:sz="0" w:space="0" w:color="auto"/>
          </w:divBdr>
        </w:div>
        <w:div w:id="769282753">
          <w:marLeft w:val="0"/>
          <w:marRight w:val="0"/>
          <w:marTop w:val="173"/>
          <w:marBottom w:val="0"/>
          <w:divBdr>
            <w:top w:val="none" w:sz="0" w:space="0" w:color="auto"/>
            <w:left w:val="none" w:sz="0" w:space="0" w:color="auto"/>
            <w:bottom w:val="none" w:sz="0" w:space="0" w:color="auto"/>
            <w:right w:val="none" w:sz="0" w:space="0" w:color="auto"/>
          </w:divBdr>
        </w:div>
      </w:divsChild>
    </w:div>
    <w:div w:id="1615089707">
      <w:bodyDiv w:val="1"/>
      <w:marLeft w:val="0"/>
      <w:marRight w:val="0"/>
      <w:marTop w:val="0"/>
      <w:marBottom w:val="0"/>
      <w:divBdr>
        <w:top w:val="none" w:sz="0" w:space="0" w:color="auto"/>
        <w:left w:val="none" w:sz="0" w:space="0" w:color="auto"/>
        <w:bottom w:val="none" w:sz="0" w:space="0" w:color="auto"/>
        <w:right w:val="none" w:sz="0" w:space="0" w:color="auto"/>
      </w:divBdr>
    </w:div>
    <w:div w:id="1615137285">
      <w:bodyDiv w:val="1"/>
      <w:marLeft w:val="0"/>
      <w:marRight w:val="0"/>
      <w:marTop w:val="0"/>
      <w:marBottom w:val="0"/>
      <w:divBdr>
        <w:top w:val="none" w:sz="0" w:space="0" w:color="auto"/>
        <w:left w:val="none" w:sz="0" w:space="0" w:color="auto"/>
        <w:bottom w:val="none" w:sz="0" w:space="0" w:color="auto"/>
        <w:right w:val="none" w:sz="0" w:space="0" w:color="auto"/>
      </w:divBdr>
    </w:div>
    <w:div w:id="1679041002">
      <w:bodyDiv w:val="1"/>
      <w:marLeft w:val="0"/>
      <w:marRight w:val="0"/>
      <w:marTop w:val="0"/>
      <w:marBottom w:val="0"/>
      <w:divBdr>
        <w:top w:val="none" w:sz="0" w:space="0" w:color="auto"/>
        <w:left w:val="none" w:sz="0" w:space="0" w:color="auto"/>
        <w:bottom w:val="none" w:sz="0" w:space="0" w:color="auto"/>
        <w:right w:val="none" w:sz="0" w:space="0" w:color="auto"/>
      </w:divBdr>
    </w:div>
    <w:div w:id="1740250651">
      <w:bodyDiv w:val="1"/>
      <w:marLeft w:val="0"/>
      <w:marRight w:val="0"/>
      <w:marTop w:val="0"/>
      <w:marBottom w:val="0"/>
      <w:divBdr>
        <w:top w:val="none" w:sz="0" w:space="0" w:color="auto"/>
        <w:left w:val="none" w:sz="0" w:space="0" w:color="auto"/>
        <w:bottom w:val="none" w:sz="0" w:space="0" w:color="auto"/>
        <w:right w:val="none" w:sz="0" w:space="0" w:color="auto"/>
      </w:divBdr>
      <w:divsChild>
        <w:div w:id="941764751">
          <w:marLeft w:val="288"/>
          <w:marRight w:val="0"/>
          <w:marTop w:val="77"/>
          <w:marBottom w:val="0"/>
          <w:divBdr>
            <w:top w:val="none" w:sz="0" w:space="0" w:color="auto"/>
            <w:left w:val="none" w:sz="0" w:space="0" w:color="auto"/>
            <w:bottom w:val="none" w:sz="0" w:space="0" w:color="auto"/>
            <w:right w:val="none" w:sz="0" w:space="0" w:color="auto"/>
          </w:divBdr>
        </w:div>
      </w:divsChild>
    </w:div>
    <w:div w:id="1760981766">
      <w:bodyDiv w:val="1"/>
      <w:marLeft w:val="0"/>
      <w:marRight w:val="0"/>
      <w:marTop w:val="0"/>
      <w:marBottom w:val="0"/>
      <w:divBdr>
        <w:top w:val="none" w:sz="0" w:space="0" w:color="auto"/>
        <w:left w:val="none" w:sz="0" w:space="0" w:color="auto"/>
        <w:bottom w:val="none" w:sz="0" w:space="0" w:color="auto"/>
        <w:right w:val="none" w:sz="0" w:space="0" w:color="auto"/>
      </w:divBdr>
    </w:div>
    <w:div w:id="1774936044">
      <w:bodyDiv w:val="1"/>
      <w:marLeft w:val="0"/>
      <w:marRight w:val="0"/>
      <w:marTop w:val="0"/>
      <w:marBottom w:val="0"/>
      <w:divBdr>
        <w:top w:val="none" w:sz="0" w:space="0" w:color="auto"/>
        <w:left w:val="none" w:sz="0" w:space="0" w:color="auto"/>
        <w:bottom w:val="none" w:sz="0" w:space="0" w:color="auto"/>
        <w:right w:val="none" w:sz="0" w:space="0" w:color="auto"/>
      </w:divBdr>
      <w:divsChild>
        <w:div w:id="1072967306">
          <w:marLeft w:val="965"/>
          <w:marRight w:val="0"/>
          <w:marTop w:val="82"/>
          <w:marBottom w:val="0"/>
          <w:divBdr>
            <w:top w:val="none" w:sz="0" w:space="0" w:color="auto"/>
            <w:left w:val="none" w:sz="0" w:space="0" w:color="auto"/>
            <w:bottom w:val="none" w:sz="0" w:space="0" w:color="auto"/>
            <w:right w:val="none" w:sz="0" w:space="0" w:color="auto"/>
          </w:divBdr>
        </w:div>
        <w:div w:id="379282192">
          <w:marLeft w:val="965"/>
          <w:marRight w:val="0"/>
          <w:marTop w:val="82"/>
          <w:marBottom w:val="0"/>
          <w:divBdr>
            <w:top w:val="none" w:sz="0" w:space="0" w:color="auto"/>
            <w:left w:val="none" w:sz="0" w:space="0" w:color="auto"/>
            <w:bottom w:val="none" w:sz="0" w:space="0" w:color="auto"/>
            <w:right w:val="none" w:sz="0" w:space="0" w:color="auto"/>
          </w:divBdr>
        </w:div>
        <w:div w:id="1093353757">
          <w:marLeft w:val="965"/>
          <w:marRight w:val="0"/>
          <w:marTop w:val="82"/>
          <w:marBottom w:val="0"/>
          <w:divBdr>
            <w:top w:val="none" w:sz="0" w:space="0" w:color="auto"/>
            <w:left w:val="none" w:sz="0" w:space="0" w:color="auto"/>
            <w:bottom w:val="none" w:sz="0" w:space="0" w:color="auto"/>
            <w:right w:val="none" w:sz="0" w:space="0" w:color="auto"/>
          </w:divBdr>
        </w:div>
        <w:div w:id="1030447385">
          <w:marLeft w:val="965"/>
          <w:marRight w:val="0"/>
          <w:marTop w:val="82"/>
          <w:marBottom w:val="0"/>
          <w:divBdr>
            <w:top w:val="none" w:sz="0" w:space="0" w:color="auto"/>
            <w:left w:val="none" w:sz="0" w:space="0" w:color="auto"/>
            <w:bottom w:val="none" w:sz="0" w:space="0" w:color="auto"/>
            <w:right w:val="none" w:sz="0" w:space="0" w:color="auto"/>
          </w:divBdr>
        </w:div>
        <w:div w:id="622227229">
          <w:marLeft w:val="965"/>
          <w:marRight w:val="0"/>
          <w:marTop w:val="82"/>
          <w:marBottom w:val="0"/>
          <w:divBdr>
            <w:top w:val="none" w:sz="0" w:space="0" w:color="auto"/>
            <w:left w:val="none" w:sz="0" w:space="0" w:color="auto"/>
            <w:bottom w:val="none" w:sz="0" w:space="0" w:color="auto"/>
            <w:right w:val="none" w:sz="0" w:space="0" w:color="auto"/>
          </w:divBdr>
        </w:div>
        <w:div w:id="1708675737">
          <w:marLeft w:val="965"/>
          <w:marRight w:val="0"/>
          <w:marTop w:val="82"/>
          <w:marBottom w:val="0"/>
          <w:divBdr>
            <w:top w:val="none" w:sz="0" w:space="0" w:color="auto"/>
            <w:left w:val="none" w:sz="0" w:space="0" w:color="auto"/>
            <w:bottom w:val="none" w:sz="0" w:space="0" w:color="auto"/>
            <w:right w:val="none" w:sz="0" w:space="0" w:color="auto"/>
          </w:divBdr>
        </w:div>
      </w:divsChild>
    </w:div>
    <w:div w:id="1790662483">
      <w:bodyDiv w:val="1"/>
      <w:marLeft w:val="0"/>
      <w:marRight w:val="0"/>
      <w:marTop w:val="0"/>
      <w:marBottom w:val="0"/>
      <w:divBdr>
        <w:top w:val="none" w:sz="0" w:space="0" w:color="auto"/>
        <w:left w:val="none" w:sz="0" w:space="0" w:color="auto"/>
        <w:bottom w:val="none" w:sz="0" w:space="0" w:color="auto"/>
        <w:right w:val="none" w:sz="0" w:space="0" w:color="auto"/>
      </w:divBdr>
      <w:divsChild>
        <w:div w:id="568616251">
          <w:marLeft w:val="360"/>
          <w:marRight w:val="0"/>
          <w:marTop w:val="96"/>
          <w:marBottom w:val="0"/>
          <w:divBdr>
            <w:top w:val="none" w:sz="0" w:space="0" w:color="auto"/>
            <w:left w:val="none" w:sz="0" w:space="0" w:color="auto"/>
            <w:bottom w:val="none" w:sz="0" w:space="0" w:color="auto"/>
            <w:right w:val="none" w:sz="0" w:space="0" w:color="auto"/>
          </w:divBdr>
        </w:div>
        <w:div w:id="1825774366">
          <w:marLeft w:val="360"/>
          <w:marRight w:val="0"/>
          <w:marTop w:val="96"/>
          <w:marBottom w:val="0"/>
          <w:divBdr>
            <w:top w:val="none" w:sz="0" w:space="0" w:color="auto"/>
            <w:left w:val="none" w:sz="0" w:space="0" w:color="auto"/>
            <w:bottom w:val="none" w:sz="0" w:space="0" w:color="auto"/>
            <w:right w:val="none" w:sz="0" w:space="0" w:color="auto"/>
          </w:divBdr>
        </w:div>
        <w:div w:id="53700862">
          <w:marLeft w:val="360"/>
          <w:marRight w:val="0"/>
          <w:marTop w:val="96"/>
          <w:marBottom w:val="0"/>
          <w:divBdr>
            <w:top w:val="none" w:sz="0" w:space="0" w:color="auto"/>
            <w:left w:val="none" w:sz="0" w:space="0" w:color="auto"/>
            <w:bottom w:val="none" w:sz="0" w:space="0" w:color="auto"/>
            <w:right w:val="none" w:sz="0" w:space="0" w:color="auto"/>
          </w:divBdr>
        </w:div>
        <w:div w:id="253393151">
          <w:marLeft w:val="360"/>
          <w:marRight w:val="0"/>
          <w:marTop w:val="96"/>
          <w:marBottom w:val="0"/>
          <w:divBdr>
            <w:top w:val="none" w:sz="0" w:space="0" w:color="auto"/>
            <w:left w:val="none" w:sz="0" w:space="0" w:color="auto"/>
            <w:bottom w:val="none" w:sz="0" w:space="0" w:color="auto"/>
            <w:right w:val="none" w:sz="0" w:space="0" w:color="auto"/>
          </w:divBdr>
        </w:div>
      </w:divsChild>
    </w:div>
    <w:div w:id="1820267897">
      <w:bodyDiv w:val="1"/>
      <w:marLeft w:val="0"/>
      <w:marRight w:val="0"/>
      <w:marTop w:val="0"/>
      <w:marBottom w:val="0"/>
      <w:divBdr>
        <w:top w:val="none" w:sz="0" w:space="0" w:color="auto"/>
        <w:left w:val="none" w:sz="0" w:space="0" w:color="auto"/>
        <w:bottom w:val="none" w:sz="0" w:space="0" w:color="auto"/>
        <w:right w:val="none" w:sz="0" w:space="0" w:color="auto"/>
      </w:divBdr>
    </w:div>
    <w:div w:id="1832064500">
      <w:bodyDiv w:val="1"/>
      <w:marLeft w:val="0"/>
      <w:marRight w:val="0"/>
      <w:marTop w:val="0"/>
      <w:marBottom w:val="0"/>
      <w:divBdr>
        <w:top w:val="none" w:sz="0" w:space="0" w:color="auto"/>
        <w:left w:val="none" w:sz="0" w:space="0" w:color="auto"/>
        <w:bottom w:val="none" w:sz="0" w:space="0" w:color="auto"/>
        <w:right w:val="none" w:sz="0" w:space="0" w:color="auto"/>
      </w:divBdr>
    </w:div>
    <w:div w:id="1890336679">
      <w:bodyDiv w:val="1"/>
      <w:marLeft w:val="0"/>
      <w:marRight w:val="0"/>
      <w:marTop w:val="0"/>
      <w:marBottom w:val="0"/>
      <w:divBdr>
        <w:top w:val="none" w:sz="0" w:space="0" w:color="auto"/>
        <w:left w:val="none" w:sz="0" w:space="0" w:color="auto"/>
        <w:bottom w:val="none" w:sz="0" w:space="0" w:color="auto"/>
        <w:right w:val="none" w:sz="0" w:space="0" w:color="auto"/>
      </w:divBdr>
      <w:divsChild>
        <w:div w:id="1730105201">
          <w:marLeft w:val="274"/>
          <w:marRight w:val="0"/>
          <w:marTop w:val="86"/>
          <w:marBottom w:val="0"/>
          <w:divBdr>
            <w:top w:val="none" w:sz="0" w:space="0" w:color="auto"/>
            <w:left w:val="none" w:sz="0" w:space="0" w:color="auto"/>
            <w:bottom w:val="none" w:sz="0" w:space="0" w:color="auto"/>
            <w:right w:val="none" w:sz="0" w:space="0" w:color="auto"/>
          </w:divBdr>
        </w:div>
        <w:div w:id="1690450618">
          <w:marLeft w:val="274"/>
          <w:marRight w:val="0"/>
          <w:marTop w:val="72"/>
          <w:marBottom w:val="0"/>
          <w:divBdr>
            <w:top w:val="none" w:sz="0" w:space="0" w:color="auto"/>
            <w:left w:val="none" w:sz="0" w:space="0" w:color="auto"/>
            <w:bottom w:val="none" w:sz="0" w:space="0" w:color="auto"/>
            <w:right w:val="none" w:sz="0" w:space="0" w:color="auto"/>
          </w:divBdr>
        </w:div>
        <w:div w:id="252514562">
          <w:marLeft w:val="274"/>
          <w:marRight w:val="0"/>
          <w:marTop w:val="72"/>
          <w:marBottom w:val="0"/>
          <w:divBdr>
            <w:top w:val="none" w:sz="0" w:space="0" w:color="auto"/>
            <w:left w:val="none" w:sz="0" w:space="0" w:color="auto"/>
            <w:bottom w:val="none" w:sz="0" w:space="0" w:color="auto"/>
            <w:right w:val="none" w:sz="0" w:space="0" w:color="auto"/>
          </w:divBdr>
        </w:div>
        <w:div w:id="802506542">
          <w:marLeft w:val="274"/>
          <w:marRight w:val="0"/>
          <w:marTop w:val="72"/>
          <w:marBottom w:val="0"/>
          <w:divBdr>
            <w:top w:val="none" w:sz="0" w:space="0" w:color="auto"/>
            <w:left w:val="none" w:sz="0" w:space="0" w:color="auto"/>
            <w:bottom w:val="none" w:sz="0" w:space="0" w:color="auto"/>
            <w:right w:val="none" w:sz="0" w:space="0" w:color="auto"/>
          </w:divBdr>
        </w:div>
        <w:div w:id="532112637">
          <w:marLeft w:val="274"/>
          <w:marRight w:val="0"/>
          <w:marTop w:val="86"/>
          <w:marBottom w:val="0"/>
          <w:divBdr>
            <w:top w:val="none" w:sz="0" w:space="0" w:color="auto"/>
            <w:left w:val="none" w:sz="0" w:space="0" w:color="auto"/>
            <w:bottom w:val="none" w:sz="0" w:space="0" w:color="auto"/>
            <w:right w:val="none" w:sz="0" w:space="0" w:color="auto"/>
          </w:divBdr>
        </w:div>
        <w:div w:id="1907834952">
          <w:marLeft w:val="274"/>
          <w:marRight w:val="0"/>
          <w:marTop w:val="72"/>
          <w:marBottom w:val="0"/>
          <w:divBdr>
            <w:top w:val="none" w:sz="0" w:space="0" w:color="auto"/>
            <w:left w:val="none" w:sz="0" w:space="0" w:color="auto"/>
            <w:bottom w:val="none" w:sz="0" w:space="0" w:color="auto"/>
            <w:right w:val="none" w:sz="0" w:space="0" w:color="auto"/>
          </w:divBdr>
        </w:div>
        <w:div w:id="1502163860">
          <w:marLeft w:val="274"/>
          <w:marRight w:val="0"/>
          <w:marTop w:val="72"/>
          <w:marBottom w:val="0"/>
          <w:divBdr>
            <w:top w:val="none" w:sz="0" w:space="0" w:color="auto"/>
            <w:left w:val="none" w:sz="0" w:space="0" w:color="auto"/>
            <w:bottom w:val="none" w:sz="0" w:space="0" w:color="auto"/>
            <w:right w:val="none" w:sz="0" w:space="0" w:color="auto"/>
          </w:divBdr>
        </w:div>
        <w:div w:id="251595645">
          <w:marLeft w:val="274"/>
          <w:marRight w:val="0"/>
          <w:marTop w:val="86"/>
          <w:marBottom w:val="0"/>
          <w:divBdr>
            <w:top w:val="none" w:sz="0" w:space="0" w:color="auto"/>
            <w:left w:val="none" w:sz="0" w:space="0" w:color="auto"/>
            <w:bottom w:val="none" w:sz="0" w:space="0" w:color="auto"/>
            <w:right w:val="none" w:sz="0" w:space="0" w:color="auto"/>
          </w:divBdr>
        </w:div>
        <w:div w:id="113793864">
          <w:marLeft w:val="274"/>
          <w:marRight w:val="0"/>
          <w:marTop w:val="72"/>
          <w:marBottom w:val="0"/>
          <w:divBdr>
            <w:top w:val="none" w:sz="0" w:space="0" w:color="auto"/>
            <w:left w:val="none" w:sz="0" w:space="0" w:color="auto"/>
            <w:bottom w:val="none" w:sz="0" w:space="0" w:color="auto"/>
            <w:right w:val="none" w:sz="0" w:space="0" w:color="auto"/>
          </w:divBdr>
        </w:div>
        <w:div w:id="1088187864">
          <w:marLeft w:val="274"/>
          <w:marRight w:val="0"/>
          <w:marTop w:val="86"/>
          <w:marBottom w:val="0"/>
          <w:divBdr>
            <w:top w:val="none" w:sz="0" w:space="0" w:color="auto"/>
            <w:left w:val="none" w:sz="0" w:space="0" w:color="auto"/>
            <w:bottom w:val="none" w:sz="0" w:space="0" w:color="auto"/>
            <w:right w:val="none" w:sz="0" w:space="0" w:color="auto"/>
          </w:divBdr>
        </w:div>
        <w:div w:id="1439525356">
          <w:marLeft w:val="274"/>
          <w:marRight w:val="0"/>
          <w:marTop w:val="72"/>
          <w:marBottom w:val="0"/>
          <w:divBdr>
            <w:top w:val="none" w:sz="0" w:space="0" w:color="auto"/>
            <w:left w:val="none" w:sz="0" w:space="0" w:color="auto"/>
            <w:bottom w:val="none" w:sz="0" w:space="0" w:color="auto"/>
            <w:right w:val="none" w:sz="0" w:space="0" w:color="auto"/>
          </w:divBdr>
        </w:div>
        <w:div w:id="326245768">
          <w:marLeft w:val="274"/>
          <w:marRight w:val="0"/>
          <w:marTop w:val="72"/>
          <w:marBottom w:val="0"/>
          <w:divBdr>
            <w:top w:val="none" w:sz="0" w:space="0" w:color="auto"/>
            <w:left w:val="none" w:sz="0" w:space="0" w:color="auto"/>
            <w:bottom w:val="none" w:sz="0" w:space="0" w:color="auto"/>
            <w:right w:val="none" w:sz="0" w:space="0" w:color="auto"/>
          </w:divBdr>
        </w:div>
      </w:divsChild>
    </w:div>
    <w:div w:id="1946497491">
      <w:bodyDiv w:val="1"/>
      <w:marLeft w:val="0"/>
      <w:marRight w:val="0"/>
      <w:marTop w:val="0"/>
      <w:marBottom w:val="0"/>
      <w:divBdr>
        <w:top w:val="none" w:sz="0" w:space="0" w:color="auto"/>
        <w:left w:val="none" w:sz="0" w:space="0" w:color="auto"/>
        <w:bottom w:val="none" w:sz="0" w:space="0" w:color="auto"/>
        <w:right w:val="none" w:sz="0" w:space="0" w:color="auto"/>
      </w:divBdr>
    </w:div>
    <w:div w:id="1974170958">
      <w:bodyDiv w:val="1"/>
      <w:marLeft w:val="0"/>
      <w:marRight w:val="0"/>
      <w:marTop w:val="0"/>
      <w:marBottom w:val="0"/>
      <w:divBdr>
        <w:top w:val="none" w:sz="0" w:space="0" w:color="auto"/>
        <w:left w:val="none" w:sz="0" w:space="0" w:color="auto"/>
        <w:bottom w:val="none" w:sz="0" w:space="0" w:color="auto"/>
        <w:right w:val="none" w:sz="0" w:space="0" w:color="auto"/>
      </w:divBdr>
    </w:div>
    <w:div w:id="1982153616">
      <w:bodyDiv w:val="1"/>
      <w:marLeft w:val="0"/>
      <w:marRight w:val="0"/>
      <w:marTop w:val="0"/>
      <w:marBottom w:val="0"/>
      <w:divBdr>
        <w:top w:val="none" w:sz="0" w:space="0" w:color="auto"/>
        <w:left w:val="none" w:sz="0" w:space="0" w:color="auto"/>
        <w:bottom w:val="none" w:sz="0" w:space="0" w:color="auto"/>
        <w:right w:val="none" w:sz="0" w:space="0" w:color="auto"/>
      </w:divBdr>
    </w:div>
    <w:div w:id="1990086152">
      <w:bodyDiv w:val="1"/>
      <w:marLeft w:val="0"/>
      <w:marRight w:val="0"/>
      <w:marTop w:val="0"/>
      <w:marBottom w:val="0"/>
      <w:divBdr>
        <w:top w:val="none" w:sz="0" w:space="0" w:color="auto"/>
        <w:left w:val="none" w:sz="0" w:space="0" w:color="auto"/>
        <w:bottom w:val="none" w:sz="0" w:space="0" w:color="auto"/>
        <w:right w:val="none" w:sz="0" w:space="0" w:color="auto"/>
      </w:divBdr>
      <w:divsChild>
        <w:div w:id="1608153790">
          <w:marLeft w:val="288"/>
          <w:marRight w:val="0"/>
          <w:marTop w:val="77"/>
          <w:marBottom w:val="0"/>
          <w:divBdr>
            <w:top w:val="none" w:sz="0" w:space="0" w:color="auto"/>
            <w:left w:val="none" w:sz="0" w:space="0" w:color="auto"/>
            <w:bottom w:val="none" w:sz="0" w:space="0" w:color="auto"/>
            <w:right w:val="none" w:sz="0" w:space="0" w:color="auto"/>
          </w:divBdr>
        </w:div>
      </w:divsChild>
    </w:div>
    <w:div w:id="21060320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Pages>14</Pages>
  <Words>3832</Words>
  <Characters>21082</Characters>
  <Application>Microsoft Macintosh Word</Application>
  <DocSecurity>0</DocSecurity>
  <Lines>175</Lines>
  <Paragraphs>49</Paragraphs>
  <ScaleCrop>false</ScaleCrop>
  <Company/>
  <LinksUpToDate>false</LinksUpToDate>
  <CharactersWithSpaces>24865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Levy</dc:creator>
  <cp:keywords/>
  <dc:description/>
  <cp:lastModifiedBy>Martín Levy</cp:lastModifiedBy>
  <cp:revision>19</cp:revision>
  <dcterms:created xsi:type="dcterms:W3CDTF">2019-03-11T13:46:00Z</dcterms:created>
  <dcterms:modified xsi:type="dcterms:W3CDTF">2019-05-06T13:36:00Z</dcterms:modified>
</cp:coreProperties>
</file>