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49" w:rsidRDefault="00BC5715">
      <w:r>
        <w:t>Los factores del macroentorno para las cervecerías</w:t>
      </w:r>
    </w:p>
    <w:p w:rsidR="00BC5715" w:rsidRDefault="00BC5715" w:rsidP="00BC5715">
      <w:pPr>
        <w:pStyle w:val="Prrafodelista"/>
        <w:numPr>
          <w:ilvl w:val="0"/>
          <w:numId w:val="1"/>
        </w:numPr>
      </w:pPr>
      <w:r>
        <w:t>Económicos: como aumento de precios que puede afectar a la demanda, o el tipo de cambio que puede afectar a las empresas con deudas en moneda extranjera</w:t>
      </w:r>
    </w:p>
    <w:p w:rsidR="00BC5715" w:rsidRDefault="00BC5715" w:rsidP="00BC5715">
      <w:pPr>
        <w:pStyle w:val="Prrafodelista"/>
        <w:numPr>
          <w:ilvl w:val="0"/>
          <w:numId w:val="1"/>
        </w:numPr>
      </w:pPr>
      <w:r>
        <w:t xml:space="preserve">Sociales, culturales, demográficos y ambientales: por ejemplo el producto tiene influencia directa con eventos sociales como reuniones de amigos o familia. Es una bebida muy consumida por los argentinos, y también otro </w:t>
      </w:r>
      <w:proofErr w:type="spellStart"/>
      <w:r>
        <w:t>subfactor</w:t>
      </w:r>
      <w:proofErr w:type="spellEnd"/>
      <w:r>
        <w:t xml:space="preserve"> seria la estacionalidad, en verano se consume mucho mas cerveza que en otro momento del año.</w:t>
      </w:r>
    </w:p>
    <w:p w:rsidR="00BC5715" w:rsidRDefault="00BC5715" w:rsidP="00BC5715">
      <w:pPr>
        <w:pStyle w:val="Prrafodelista"/>
        <w:numPr>
          <w:ilvl w:val="0"/>
          <w:numId w:val="1"/>
        </w:numPr>
      </w:pPr>
      <w:r>
        <w:t>Políticos, legales y gubernamentales: como por ejemplo ayuda del estado para fomentar la fabricaci</w:t>
      </w:r>
      <w:bookmarkStart w:id="0" w:name="_GoBack"/>
      <w:bookmarkEnd w:id="0"/>
      <w:r>
        <w:t>ón netamente nacional. O leyes contra la venta del producto a menores o en respectivos horarios.</w:t>
      </w:r>
    </w:p>
    <w:p w:rsidR="00BC5715" w:rsidRDefault="00BC5715" w:rsidP="00BC5715">
      <w:pPr>
        <w:pStyle w:val="Prrafodelista"/>
        <w:numPr>
          <w:ilvl w:val="0"/>
          <w:numId w:val="1"/>
        </w:numPr>
      </w:pPr>
      <w:r>
        <w:t>Tecnológicos: avances tecnológicos en cuanto a la fabricación y distribución/ uso de redes sociales como forma de publicidad y promoción y mayor conexión con clientes, proveedores y competidores.</w:t>
      </w:r>
    </w:p>
    <w:p w:rsidR="00BC5715" w:rsidRDefault="00BC5715" w:rsidP="00BC5715"/>
    <w:sectPr w:rsidR="00BC5715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39D3"/>
    <w:multiLevelType w:val="hybridMultilevel"/>
    <w:tmpl w:val="19926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15"/>
    <w:rsid w:val="00B83584"/>
    <w:rsid w:val="00BC5715"/>
    <w:rsid w:val="00E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2017-03-28T23:51:00Z</dcterms:created>
  <dcterms:modified xsi:type="dcterms:W3CDTF">2017-03-29T00:01:00Z</dcterms:modified>
</cp:coreProperties>
</file>