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E5C" w:rsidRPr="0085646B" w:rsidRDefault="00573E5C" w:rsidP="00DA43C9">
      <w:pPr>
        <w:autoSpaceDE w:val="0"/>
        <w:autoSpaceDN w:val="0"/>
        <w:adjustRightInd w:val="0"/>
        <w:spacing w:after="0" w:line="240" w:lineRule="auto"/>
        <w:rPr>
          <w:rFonts w:eastAsia="Calluna-Regular" w:cs="Calluna-Regular"/>
          <w:b/>
          <w:sz w:val="24"/>
          <w:szCs w:val="20"/>
          <w:lang w:val="es-AR"/>
        </w:rPr>
      </w:pPr>
      <w:bookmarkStart w:id="0" w:name="_GoBack"/>
      <w:bookmarkEnd w:id="0"/>
      <w:r w:rsidRPr="0085646B">
        <w:rPr>
          <w:rFonts w:eastAsia="Calluna-Regular" w:cs="Calluna-Regular"/>
          <w:b/>
          <w:sz w:val="24"/>
          <w:szCs w:val="20"/>
          <w:lang w:val="es-AR"/>
        </w:rPr>
        <w:t>Estructura del código</w:t>
      </w:r>
    </w:p>
    <w:p w:rsidR="00573E5C" w:rsidRPr="0085646B" w:rsidRDefault="00573E5C" w:rsidP="00DA43C9">
      <w:pPr>
        <w:autoSpaceDE w:val="0"/>
        <w:autoSpaceDN w:val="0"/>
        <w:adjustRightInd w:val="0"/>
        <w:spacing w:after="0" w:line="240" w:lineRule="auto"/>
        <w:rPr>
          <w:rFonts w:eastAsia="Calluna-Regular" w:cs="Calluna-Regular"/>
          <w:b/>
          <w:szCs w:val="20"/>
          <w:lang w:val="es-AR"/>
        </w:rPr>
      </w:pPr>
    </w:p>
    <w:p w:rsidR="00573E5C" w:rsidRPr="0085646B" w:rsidRDefault="00573E5C" w:rsidP="00DA43C9">
      <w:pPr>
        <w:autoSpaceDE w:val="0"/>
        <w:autoSpaceDN w:val="0"/>
        <w:adjustRightInd w:val="0"/>
        <w:spacing w:after="0" w:line="240" w:lineRule="auto"/>
        <w:rPr>
          <w:rFonts w:eastAsia="Calluna-Regular" w:cs="Calluna-Regular"/>
          <w:szCs w:val="20"/>
          <w:lang w:val="es-AR"/>
        </w:rPr>
      </w:pPr>
      <w:r w:rsidRPr="0085646B">
        <w:rPr>
          <w:rFonts w:eastAsia="Calluna-Regular" w:cs="Calluna-Regular"/>
          <w:szCs w:val="20"/>
          <w:lang w:val="es-AR"/>
        </w:rPr>
        <w:t>El código civil y comercial está compuesto por 6 libros.</w:t>
      </w:r>
      <w:r w:rsidR="00573345">
        <w:rPr>
          <w:rFonts w:eastAsia="Calluna-Regular" w:cs="Calluna-Regular"/>
          <w:szCs w:val="20"/>
          <w:lang w:val="es-AR"/>
        </w:rPr>
        <w:t xml:space="preserve"> </w:t>
      </w:r>
    </w:p>
    <w:p w:rsidR="00573E5C" w:rsidRPr="0085646B" w:rsidRDefault="00573E5C" w:rsidP="00DA43C9">
      <w:pPr>
        <w:autoSpaceDE w:val="0"/>
        <w:autoSpaceDN w:val="0"/>
        <w:adjustRightInd w:val="0"/>
        <w:spacing w:after="0" w:line="240" w:lineRule="auto"/>
        <w:rPr>
          <w:rFonts w:eastAsia="Calluna-Regular" w:cs="Calluna-Regular"/>
          <w:szCs w:val="20"/>
          <w:lang w:val="es-AR"/>
        </w:rPr>
      </w:pPr>
      <w:r w:rsidRPr="0085646B">
        <w:rPr>
          <w:rFonts w:eastAsia="Calluna-Regular" w:cs="Calluna-Regular"/>
          <w:szCs w:val="20"/>
          <w:lang w:val="es-AR"/>
        </w:rPr>
        <w:t>El LIBRO III: DERECHOS PERSONALES</w:t>
      </w:r>
    </w:p>
    <w:p w:rsidR="00573E5C" w:rsidRPr="0085646B" w:rsidRDefault="00573E5C" w:rsidP="00DA43C9">
      <w:pPr>
        <w:autoSpaceDE w:val="0"/>
        <w:autoSpaceDN w:val="0"/>
        <w:adjustRightInd w:val="0"/>
        <w:spacing w:after="0" w:line="240" w:lineRule="auto"/>
        <w:rPr>
          <w:rFonts w:eastAsia="Calluna-Regular" w:cs="Calluna-Regular"/>
          <w:szCs w:val="20"/>
          <w:lang w:val="es-AR"/>
        </w:rPr>
      </w:pPr>
    </w:p>
    <w:p w:rsidR="00573E5C" w:rsidRPr="0085646B" w:rsidRDefault="00573E5C" w:rsidP="00BB6A09">
      <w:pPr>
        <w:autoSpaceDE w:val="0"/>
        <w:autoSpaceDN w:val="0"/>
        <w:adjustRightInd w:val="0"/>
        <w:spacing w:after="0" w:line="240" w:lineRule="auto"/>
        <w:rPr>
          <w:rFonts w:eastAsia="Calluna-Regular" w:cs="Calluna-Regular"/>
          <w:szCs w:val="20"/>
          <w:lang w:val="es-AR"/>
        </w:rPr>
      </w:pPr>
      <w:r w:rsidRPr="00C625C3">
        <w:rPr>
          <w:rFonts w:eastAsia="Calluna-Regular" w:cs="Calluna-Regular"/>
          <w:b/>
          <w:color w:val="CC0099"/>
          <w:sz w:val="24"/>
          <w:szCs w:val="20"/>
          <w:u w:val="single"/>
          <w:lang w:val="es-AR"/>
        </w:rPr>
        <w:t>Título I – Obligaciones en general</w:t>
      </w:r>
      <w:r w:rsidRPr="00C625C3">
        <w:rPr>
          <w:rFonts w:eastAsia="Calluna-Regular" w:cs="Calluna-Regular"/>
          <w:color w:val="CC0099"/>
          <w:sz w:val="24"/>
          <w:szCs w:val="20"/>
          <w:lang w:val="es-AR"/>
        </w:rPr>
        <w:t xml:space="preserve"> </w:t>
      </w:r>
      <w:r w:rsidRPr="0085646B">
        <w:rPr>
          <w:rFonts w:eastAsia="Calluna-Regular" w:cs="Calluna-Regular"/>
          <w:szCs w:val="20"/>
          <w:lang w:val="es-AR"/>
        </w:rPr>
        <w:t xml:space="preserve">(5 capítulos) </w:t>
      </w:r>
    </w:p>
    <w:p w:rsidR="00BB6A09" w:rsidRPr="0085646B" w:rsidRDefault="00BB6A09" w:rsidP="00BB6A09">
      <w:pPr>
        <w:autoSpaceDE w:val="0"/>
        <w:autoSpaceDN w:val="0"/>
        <w:adjustRightInd w:val="0"/>
        <w:spacing w:after="0" w:line="240" w:lineRule="auto"/>
        <w:rPr>
          <w:rFonts w:eastAsia="Calluna-Regular" w:cs="Calluna-Regular"/>
          <w:szCs w:val="20"/>
          <w:lang w:val="es-AR"/>
        </w:rPr>
      </w:pPr>
    </w:p>
    <w:p w:rsidR="00BB6A09" w:rsidRPr="0085646B" w:rsidRDefault="00BB6A09" w:rsidP="00BB6A09">
      <w:pPr>
        <w:autoSpaceDE w:val="0"/>
        <w:autoSpaceDN w:val="0"/>
        <w:adjustRightInd w:val="0"/>
        <w:spacing w:after="0" w:line="240" w:lineRule="auto"/>
        <w:rPr>
          <w:rFonts w:eastAsia="Calluna-Regular" w:cs="Calluna-Regular"/>
          <w:szCs w:val="20"/>
          <w:lang w:val="es-AR"/>
        </w:rPr>
      </w:pPr>
      <w:r w:rsidRPr="00C625C3">
        <w:rPr>
          <w:rFonts w:eastAsia="Calluna-Regular" w:cs="Calluna-Regular"/>
          <w:b/>
          <w:color w:val="990099"/>
          <w:szCs w:val="20"/>
          <w:lang w:val="es-AR"/>
        </w:rPr>
        <w:t>Capítulo N°1: DISPOSICIONES GENERALES</w:t>
      </w:r>
      <w:r w:rsidRPr="0085646B">
        <w:rPr>
          <w:rFonts w:eastAsia="Calluna-Regular" w:cs="Calluna-Regular"/>
          <w:szCs w:val="20"/>
          <w:lang w:val="es-AR"/>
        </w:rPr>
        <w:t xml:space="preserve"> </w:t>
      </w:r>
      <w:r w:rsidRPr="00C625C3">
        <w:rPr>
          <w:rFonts w:eastAsia="Calluna-Regular" w:cs="Calluna-Regular"/>
          <w:b/>
          <w:color w:val="990099"/>
          <w:szCs w:val="20"/>
          <w:lang w:val="es-AR"/>
        </w:rPr>
        <w:t>(art. 724-735)</w:t>
      </w:r>
    </w:p>
    <w:p w:rsidR="009F3B18" w:rsidRPr="0085646B" w:rsidRDefault="009F3B18" w:rsidP="009F3B18">
      <w:pPr>
        <w:autoSpaceDE w:val="0"/>
        <w:autoSpaceDN w:val="0"/>
        <w:adjustRightInd w:val="0"/>
        <w:spacing w:after="0" w:line="240" w:lineRule="auto"/>
        <w:jc w:val="both"/>
        <w:rPr>
          <w:rFonts w:eastAsia="Calluna-Regular" w:cs="Calluna-Regular"/>
          <w:szCs w:val="20"/>
          <w:lang w:val="es-AR"/>
        </w:rPr>
      </w:pPr>
    </w:p>
    <w:p w:rsidR="00BB6A09" w:rsidRPr="0085646B" w:rsidRDefault="009F3B18" w:rsidP="009F3B18">
      <w:pPr>
        <w:autoSpaceDE w:val="0"/>
        <w:autoSpaceDN w:val="0"/>
        <w:adjustRightInd w:val="0"/>
        <w:spacing w:after="0" w:line="240" w:lineRule="auto"/>
        <w:jc w:val="both"/>
        <w:rPr>
          <w:rFonts w:ascii="AvenirLTStd-Light" w:hAnsi="AvenirLTStd-Light" w:cs="AvenirLTStd-Light"/>
          <w:color w:val="000000"/>
          <w:sz w:val="20"/>
          <w:szCs w:val="18"/>
          <w:lang w:val="es-AR"/>
        </w:rPr>
      </w:pPr>
      <w:r w:rsidRPr="0085646B">
        <w:rPr>
          <w:rFonts w:ascii="AvenirLTStd-Medium" w:hAnsi="AvenirLTStd-Medium" w:cs="AvenirLTStd-Medium"/>
          <w:color w:val="808080"/>
          <w:sz w:val="20"/>
          <w:szCs w:val="18"/>
          <w:lang w:val="es-AR"/>
        </w:rPr>
        <w:t xml:space="preserve">ARTÍCULO 724.- </w:t>
      </w:r>
      <w:r w:rsidRPr="0085646B">
        <w:rPr>
          <w:rFonts w:ascii="AvenirLTStd-Medium" w:hAnsi="AvenirLTStd-Medium" w:cs="AvenirLTStd-Medium"/>
          <w:color w:val="808080"/>
          <w:sz w:val="21"/>
          <w:szCs w:val="19"/>
          <w:lang w:val="es-AR"/>
        </w:rPr>
        <w:t xml:space="preserve">Definición. </w:t>
      </w:r>
      <w:r w:rsidRPr="0085646B">
        <w:rPr>
          <w:rFonts w:ascii="AvenirLTStd-Light" w:hAnsi="AvenirLTStd-Light" w:cs="AvenirLTStd-Light"/>
          <w:color w:val="000000"/>
          <w:sz w:val="20"/>
          <w:szCs w:val="18"/>
          <w:lang w:val="es-AR"/>
        </w:rPr>
        <w:t>La obligación es una relación jurídica en virtud de la cual el acreedor tiene el derecho a exigir del deudor una prestación destinada a satisfacer un interés lícito y, ante el incumplimiento, a obtener forzadamente la satisfacción de dicho interés.</w:t>
      </w:r>
      <w:r w:rsidR="00BB0C43">
        <w:rPr>
          <w:rFonts w:ascii="AvenirLTStd-Light" w:hAnsi="AvenirLTStd-Light" w:cs="AvenirLTStd-Light"/>
          <w:color w:val="000000"/>
          <w:sz w:val="20"/>
          <w:szCs w:val="18"/>
          <w:lang w:val="es-AR"/>
        </w:rPr>
        <w:t xml:space="preserve"> (PARCIAL)</w:t>
      </w:r>
    </w:p>
    <w:p w:rsidR="009F3B18" w:rsidRPr="0085646B" w:rsidRDefault="009F3B18" w:rsidP="009F3B18">
      <w:pPr>
        <w:autoSpaceDE w:val="0"/>
        <w:autoSpaceDN w:val="0"/>
        <w:adjustRightInd w:val="0"/>
        <w:spacing w:after="0" w:line="240" w:lineRule="auto"/>
        <w:jc w:val="both"/>
        <w:rPr>
          <w:rFonts w:ascii="AvenirLTStd-Light" w:hAnsi="AvenirLTStd-Light" w:cs="AvenirLTStd-Light"/>
          <w:color w:val="000000"/>
          <w:sz w:val="20"/>
          <w:szCs w:val="18"/>
          <w:lang w:val="es-AR"/>
        </w:rPr>
      </w:pPr>
    </w:p>
    <w:p w:rsidR="009F3B18" w:rsidRPr="0085646B" w:rsidRDefault="009F3B18" w:rsidP="008E416B">
      <w:pPr>
        <w:pStyle w:val="Prrafodelista"/>
        <w:numPr>
          <w:ilvl w:val="0"/>
          <w:numId w:val="16"/>
        </w:numPr>
        <w:tabs>
          <w:tab w:val="left" w:pos="284"/>
        </w:tabs>
        <w:autoSpaceDE w:val="0"/>
        <w:autoSpaceDN w:val="0"/>
        <w:adjustRightInd w:val="0"/>
        <w:spacing w:after="0" w:line="240" w:lineRule="auto"/>
        <w:ind w:left="0" w:firstLine="0"/>
        <w:rPr>
          <w:rFonts w:cs="Times New Roman"/>
          <w:iCs/>
          <w:szCs w:val="20"/>
          <w:u w:val="single"/>
          <w:lang w:val="es-AR"/>
        </w:rPr>
      </w:pPr>
      <w:r w:rsidRPr="0085646B">
        <w:rPr>
          <w:rFonts w:cs="Times New Roman"/>
          <w:iCs/>
          <w:szCs w:val="20"/>
          <w:u w:val="single"/>
          <w:lang w:val="es-AR"/>
        </w:rPr>
        <w:t xml:space="preserve">Análisis </w:t>
      </w:r>
      <w:r w:rsidRPr="0085646B">
        <w:rPr>
          <w:rFonts w:cs="Times New Roman"/>
          <w:bCs/>
          <w:iCs/>
          <w:szCs w:val="20"/>
          <w:u w:val="single"/>
          <w:lang w:val="es-AR"/>
        </w:rPr>
        <w:t xml:space="preserve">de la </w:t>
      </w:r>
      <w:r w:rsidR="00A8115B" w:rsidRPr="0085646B">
        <w:rPr>
          <w:rFonts w:cs="Times New Roman"/>
          <w:iCs/>
          <w:szCs w:val="20"/>
          <w:u w:val="single"/>
          <w:lang w:val="es-AR"/>
        </w:rPr>
        <w:t>definición:</w:t>
      </w:r>
    </w:p>
    <w:p w:rsidR="00A8115B" w:rsidRPr="0085646B" w:rsidRDefault="00A8115B" w:rsidP="00573345">
      <w:pPr>
        <w:pStyle w:val="Prrafodelista"/>
        <w:tabs>
          <w:tab w:val="left" w:pos="284"/>
        </w:tabs>
        <w:autoSpaceDE w:val="0"/>
        <w:autoSpaceDN w:val="0"/>
        <w:adjustRightInd w:val="0"/>
        <w:spacing w:after="0" w:line="240" w:lineRule="auto"/>
        <w:ind w:left="0"/>
        <w:rPr>
          <w:rFonts w:cs="Times New Roman"/>
          <w:iCs/>
          <w:szCs w:val="20"/>
          <w:u w:val="single"/>
          <w:lang w:val="es-AR"/>
        </w:rPr>
      </w:pPr>
    </w:p>
    <w:p w:rsidR="009F3B18" w:rsidRPr="0085646B" w:rsidRDefault="009F3B18" w:rsidP="008E416B">
      <w:pPr>
        <w:pStyle w:val="Prrafodelista"/>
        <w:numPr>
          <w:ilvl w:val="0"/>
          <w:numId w:val="15"/>
        </w:numPr>
        <w:tabs>
          <w:tab w:val="left" w:pos="284"/>
        </w:tabs>
        <w:autoSpaceDE w:val="0"/>
        <w:autoSpaceDN w:val="0"/>
        <w:adjustRightInd w:val="0"/>
        <w:spacing w:after="0" w:line="240" w:lineRule="auto"/>
        <w:ind w:left="0" w:firstLine="0"/>
        <w:jc w:val="both"/>
        <w:rPr>
          <w:rFonts w:cs="Times New Roman"/>
          <w:i/>
          <w:iCs/>
          <w:szCs w:val="20"/>
          <w:lang w:val="es-AR"/>
        </w:rPr>
      </w:pPr>
      <w:r w:rsidRPr="0085646B">
        <w:rPr>
          <w:rFonts w:cs="Times New Roman"/>
          <w:b/>
          <w:bCs/>
          <w:szCs w:val="20"/>
          <w:lang w:val="es-AR"/>
        </w:rPr>
        <w:t xml:space="preserve">Relación jurídica: </w:t>
      </w:r>
      <w:r w:rsidRPr="0085646B">
        <w:rPr>
          <w:rFonts w:cs="Times New Roman"/>
          <w:szCs w:val="20"/>
          <w:lang w:val="es-AR"/>
        </w:rPr>
        <w:t xml:space="preserve">relaciona al deudor con el acreedor, y es jurídica, porque es </w:t>
      </w:r>
      <w:r w:rsidRPr="0085646B">
        <w:rPr>
          <w:rFonts w:cs="Times New Roman"/>
          <w:i/>
          <w:iCs/>
          <w:szCs w:val="20"/>
          <w:lang w:val="es-AR"/>
        </w:rPr>
        <w:t>regulada por el derecho.</w:t>
      </w:r>
    </w:p>
    <w:p w:rsidR="009F3B18" w:rsidRPr="0085646B" w:rsidRDefault="009F3B18" w:rsidP="008E416B">
      <w:pPr>
        <w:pStyle w:val="Prrafodelista"/>
        <w:numPr>
          <w:ilvl w:val="0"/>
          <w:numId w:val="15"/>
        </w:numPr>
        <w:tabs>
          <w:tab w:val="left" w:pos="284"/>
        </w:tabs>
        <w:autoSpaceDE w:val="0"/>
        <w:autoSpaceDN w:val="0"/>
        <w:adjustRightInd w:val="0"/>
        <w:spacing w:after="0" w:line="240" w:lineRule="auto"/>
        <w:ind w:left="0" w:firstLine="0"/>
        <w:jc w:val="both"/>
        <w:rPr>
          <w:rFonts w:cs="Times New Roman"/>
          <w:szCs w:val="20"/>
          <w:lang w:val="es-AR"/>
        </w:rPr>
      </w:pPr>
      <w:r w:rsidRPr="0085646B">
        <w:rPr>
          <w:rFonts w:cs="Times New Roman"/>
          <w:b/>
          <w:bCs/>
          <w:szCs w:val="20"/>
          <w:lang w:val="es-AR"/>
        </w:rPr>
        <w:t xml:space="preserve">en virtud de la cual: </w:t>
      </w:r>
      <w:r w:rsidRPr="0085646B">
        <w:rPr>
          <w:rFonts w:cs="Times New Roman"/>
          <w:szCs w:val="20"/>
          <w:lang w:val="es-AR"/>
        </w:rPr>
        <w:t>la relación jurídica es la causa por la cual el deudor queda sometido al acreedor.</w:t>
      </w:r>
    </w:p>
    <w:p w:rsidR="009F3B18" w:rsidRPr="0085646B" w:rsidRDefault="009F3B18" w:rsidP="008E416B">
      <w:pPr>
        <w:pStyle w:val="Prrafodelista"/>
        <w:numPr>
          <w:ilvl w:val="0"/>
          <w:numId w:val="15"/>
        </w:numPr>
        <w:tabs>
          <w:tab w:val="left" w:pos="284"/>
        </w:tabs>
        <w:autoSpaceDE w:val="0"/>
        <w:autoSpaceDN w:val="0"/>
        <w:adjustRightInd w:val="0"/>
        <w:spacing w:after="0" w:line="240" w:lineRule="auto"/>
        <w:ind w:left="0" w:firstLine="0"/>
        <w:jc w:val="both"/>
        <w:rPr>
          <w:rFonts w:cs="Times New Roman"/>
          <w:szCs w:val="20"/>
          <w:lang w:val="es-AR"/>
        </w:rPr>
      </w:pPr>
      <w:r w:rsidRPr="0085646B">
        <w:rPr>
          <w:rFonts w:cs="Times New Roman"/>
          <w:b/>
          <w:bCs/>
          <w:szCs w:val="20"/>
          <w:lang w:val="es-AR"/>
        </w:rPr>
        <w:t xml:space="preserve">alguien denominado deudor..: </w:t>
      </w:r>
      <w:r w:rsidRPr="0085646B">
        <w:rPr>
          <w:rFonts w:cs="Times New Roman"/>
          <w:szCs w:val="20"/>
          <w:lang w:val="es-AR"/>
        </w:rPr>
        <w:t>se hace mención al sujeto pasivo. La relación se produce entre personas -físicas o jurídicas- estando en un extremo el que tiene derecho al pago (Acreedor o sujeto activo) y en el otro, el que debe pagar (Deudor o sujeto pasivo) ya sea dando, haciendo o no haciendo algo.</w:t>
      </w:r>
    </w:p>
    <w:p w:rsidR="009F3B18" w:rsidRPr="0085646B" w:rsidRDefault="009F3B18" w:rsidP="008E416B">
      <w:pPr>
        <w:pStyle w:val="Prrafodelista"/>
        <w:numPr>
          <w:ilvl w:val="0"/>
          <w:numId w:val="15"/>
        </w:numPr>
        <w:tabs>
          <w:tab w:val="left" w:pos="284"/>
        </w:tabs>
        <w:autoSpaceDE w:val="0"/>
        <w:autoSpaceDN w:val="0"/>
        <w:adjustRightInd w:val="0"/>
        <w:spacing w:after="0" w:line="240" w:lineRule="auto"/>
        <w:ind w:left="0" w:firstLine="0"/>
        <w:jc w:val="both"/>
        <w:rPr>
          <w:rFonts w:cs="Times New Roman"/>
          <w:szCs w:val="20"/>
          <w:lang w:val="es-AR"/>
        </w:rPr>
      </w:pPr>
      <w:r w:rsidRPr="0085646B">
        <w:rPr>
          <w:rFonts w:cs="Times New Roman"/>
          <w:b/>
          <w:bCs/>
          <w:szCs w:val="20"/>
          <w:lang w:val="es-AR"/>
        </w:rPr>
        <w:t xml:space="preserve">debe satisfacer una prestación: </w:t>
      </w:r>
      <w:r w:rsidRPr="0085646B">
        <w:rPr>
          <w:rFonts w:cs="Times New Roman"/>
          <w:szCs w:val="20"/>
          <w:lang w:val="es-AR"/>
        </w:rPr>
        <w:t>se hace mención al contenido, es decir, a lo que debe pagar el deudor al creedor. La prestación puede ser de dar, de hacer o de no hacer (conf. art. 495, Cód. Civil).</w:t>
      </w:r>
    </w:p>
    <w:p w:rsidR="009F3B18" w:rsidRPr="0085646B" w:rsidRDefault="009F3B18" w:rsidP="008E416B">
      <w:pPr>
        <w:pStyle w:val="Prrafodelista"/>
        <w:numPr>
          <w:ilvl w:val="0"/>
          <w:numId w:val="15"/>
        </w:numPr>
        <w:tabs>
          <w:tab w:val="left" w:pos="284"/>
        </w:tabs>
        <w:autoSpaceDE w:val="0"/>
        <w:autoSpaceDN w:val="0"/>
        <w:adjustRightInd w:val="0"/>
        <w:spacing w:after="0" w:line="240" w:lineRule="auto"/>
        <w:ind w:left="0" w:firstLine="0"/>
        <w:jc w:val="both"/>
        <w:rPr>
          <w:szCs w:val="20"/>
          <w:lang w:val="es-AR"/>
        </w:rPr>
      </w:pPr>
      <w:r w:rsidRPr="0085646B">
        <w:rPr>
          <w:rFonts w:cs="Times New Roman"/>
          <w:b/>
          <w:bCs/>
          <w:szCs w:val="20"/>
          <w:lang w:val="es-AR"/>
        </w:rPr>
        <w:t xml:space="preserve">a favor de otro denominado acreedor: </w:t>
      </w:r>
      <w:r w:rsidRPr="0085646B">
        <w:rPr>
          <w:rFonts w:cs="Times New Roman"/>
          <w:szCs w:val="20"/>
          <w:lang w:val="es-AR"/>
        </w:rPr>
        <w:t>se hace mención al sujeto activo de la obligación.</w:t>
      </w:r>
    </w:p>
    <w:p w:rsidR="00BB6A09" w:rsidRPr="0085646B" w:rsidRDefault="00BB6A09" w:rsidP="009F3B18">
      <w:pPr>
        <w:pStyle w:val="Default"/>
        <w:jc w:val="both"/>
        <w:rPr>
          <w:color w:val="auto"/>
          <w:sz w:val="22"/>
          <w:szCs w:val="20"/>
          <w:lang w:val="es-AR"/>
        </w:rPr>
      </w:pPr>
    </w:p>
    <w:p w:rsidR="009F3B18" w:rsidRPr="0085646B" w:rsidRDefault="00A8115B" w:rsidP="008E416B">
      <w:pPr>
        <w:pStyle w:val="Prrafodelista"/>
        <w:numPr>
          <w:ilvl w:val="0"/>
          <w:numId w:val="16"/>
        </w:numPr>
        <w:autoSpaceDE w:val="0"/>
        <w:autoSpaceDN w:val="0"/>
        <w:adjustRightInd w:val="0"/>
        <w:spacing w:after="0" w:line="240" w:lineRule="auto"/>
        <w:ind w:left="284" w:hanging="284"/>
        <w:jc w:val="both"/>
        <w:rPr>
          <w:rFonts w:eastAsia="Calluna-Regular" w:cs="Calluna-Regular"/>
          <w:szCs w:val="20"/>
          <w:u w:val="single"/>
          <w:lang w:val="es-AR"/>
        </w:rPr>
      </w:pPr>
      <w:r w:rsidRPr="0085646B">
        <w:rPr>
          <w:rFonts w:eastAsia="Calluna-Regular" w:cs="Calluna-Regular"/>
          <w:szCs w:val="20"/>
          <w:u w:val="single"/>
          <w:lang w:val="es-AR"/>
        </w:rPr>
        <w:t>Elementos de la obligación</w:t>
      </w:r>
    </w:p>
    <w:p w:rsidR="00A8115B" w:rsidRPr="0085646B" w:rsidRDefault="00A8115B" w:rsidP="00A8115B">
      <w:pPr>
        <w:pStyle w:val="Prrafodelista"/>
        <w:autoSpaceDE w:val="0"/>
        <w:autoSpaceDN w:val="0"/>
        <w:adjustRightInd w:val="0"/>
        <w:spacing w:after="0" w:line="240" w:lineRule="auto"/>
        <w:ind w:left="284"/>
        <w:jc w:val="both"/>
        <w:rPr>
          <w:rFonts w:eastAsia="Calluna-Regular" w:cs="Calluna-Regular"/>
          <w:szCs w:val="20"/>
          <w:u w:val="single"/>
          <w:lang w:val="es-AR"/>
        </w:rPr>
      </w:pPr>
    </w:p>
    <w:p w:rsidR="00A8115B" w:rsidRPr="0085646B" w:rsidRDefault="00A8115B" w:rsidP="00A8115B">
      <w:pPr>
        <w:autoSpaceDE w:val="0"/>
        <w:autoSpaceDN w:val="0"/>
        <w:adjustRightInd w:val="0"/>
        <w:spacing w:after="0" w:line="240" w:lineRule="auto"/>
        <w:rPr>
          <w:rFonts w:cs="Times New Roman"/>
          <w:szCs w:val="20"/>
          <w:lang w:val="es-AR"/>
        </w:rPr>
      </w:pPr>
      <w:r w:rsidRPr="0085646B">
        <w:rPr>
          <w:rFonts w:cs="Times New Roman"/>
          <w:szCs w:val="20"/>
          <w:lang w:val="es-AR"/>
        </w:rPr>
        <w:t>Son aquellos componentes indispensables para que pueda existir la relación jurídica que denominamos "obligación".</w:t>
      </w:r>
    </w:p>
    <w:p w:rsidR="00A8115B" w:rsidRPr="0085646B" w:rsidRDefault="00A8115B" w:rsidP="00187BE2">
      <w:pPr>
        <w:tabs>
          <w:tab w:val="left" w:pos="284"/>
        </w:tabs>
        <w:autoSpaceDE w:val="0"/>
        <w:autoSpaceDN w:val="0"/>
        <w:adjustRightInd w:val="0"/>
        <w:spacing w:after="0" w:line="240" w:lineRule="auto"/>
        <w:rPr>
          <w:rFonts w:cs="Times New Roman"/>
          <w:szCs w:val="20"/>
          <w:lang w:val="es-AR"/>
        </w:rPr>
      </w:pPr>
    </w:p>
    <w:p w:rsidR="00A8115B" w:rsidRPr="0085646B" w:rsidRDefault="00A8115B" w:rsidP="008E416B">
      <w:pPr>
        <w:pStyle w:val="Prrafodelista"/>
        <w:numPr>
          <w:ilvl w:val="0"/>
          <w:numId w:val="17"/>
        </w:numPr>
        <w:tabs>
          <w:tab w:val="left" w:pos="284"/>
        </w:tabs>
        <w:autoSpaceDE w:val="0"/>
        <w:autoSpaceDN w:val="0"/>
        <w:adjustRightInd w:val="0"/>
        <w:spacing w:after="0" w:line="240" w:lineRule="auto"/>
        <w:ind w:left="0" w:firstLine="0"/>
        <w:jc w:val="both"/>
        <w:rPr>
          <w:rFonts w:cs="Times New Roman"/>
          <w:szCs w:val="20"/>
          <w:lang w:val="es-AR"/>
        </w:rPr>
      </w:pPr>
      <w:r w:rsidRPr="0085646B">
        <w:rPr>
          <w:rFonts w:cs="Times New Roman"/>
          <w:b/>
          <w:bCs/>
          <w:szCs w:val="20"/>
          <w:lang w:val="es-AR"/>
        </w:rPr>
        <w:t xml:space="preserve">SUJETOS. </w:t>
      </w:r>
      <w:r w:rsidRPr="0085646B">
        <w:rPr>
          <w:rFonts w:cs="Times New Roman"/>
          <w:szCs w:val="20"/>
          <w:lang w:val="es-AR"/>
        </w:rPr>
        <w:t>Concepto. Activo y Pasivo. Quienes pueden serlo. Capacidad. Determinación e indeterminación. Pluralidad.</w:t>
      </w:r>
    </w:p>
    <w:p w:rsidR="00A8115B" w:rsidRPr="0085646B" w:rsidRDefault="00A8115B" w:rsidP="00187BE2">
      <w:pPr>
        <w:pStyle w:val="Prrafodelista"/>
        <w:tabs>
          <w:tab w:val="left" w:pos="284"/>
          <w:tab w:val="left" w:pos="1276"/>
        </w:tabs>
        <w:autoSpaceDE w:val="0"/>
        <w:autoSpaceDN w:val="0"/>
        <w:adjustRightInd w:val="0"/>
        <w:spacing w:after="0" w:line="240" w:lineRule="auto"/>
        <w:ind w:left="0"/>
        <w:rPr>
          <w:rFonts w:cs="Times New Roman"/>
          <w:b/>
          <w:bCs/>
          <w:szCs w:val="20"/>
          <w:lang w:val="es-AR"/>
        </w:rPr>
      </w:pPr>
    </w:p>
    <w:p w:rsidR="00A8115B" w:rsidRDefault="00A8115B" w:rsidP="008E416B">
      <w:pPr>
        <w:pStyle w:val="Prrafodelista"/>
        <w:numPr>
          <w:ilvl w:val="0"/>
          <w:numId w:val="18"/>
        </w:numPr>
        <w:tabs>
          <w:tab w:val="left" w:pos="284"/>
          <w:tab w:val="left" w:pos="1276"/>
        </w:tabs>
        <w:autoSpaceDE w:val="0"/>
        <w:autoSpaceDN w:val="0"/>
        <w:adjustRightInd w:val="0"/>
        <w:spacing w:after="0" w:line="240" w:lineRule="auto"/>
        <w:ind w:left="0" w:firstLine="0"/>
        <w:jc w:val="both"/>
        <w:rPr>
          <w:rFonts w:cs="Times New Roman"/>
          <w:szCs w:val="20"/>
          <w:lang w:val="es-AR"/>
        </w:rPr>
      </w:pPr>
      <w:r w:rsidRPr="0085646B">
        <w:rPr>
          <w:rFonts w:cs="Times New Roman"/>
          <w:b/>
          <w:bCs/>
          <w:szCs w:val="20"/>
          <w:lang w:val="es-AR"/>
        </w:rPr>
        <w:t xml:space="preserve">Sujetos </w:t>
      </w:r>
      <w:r w:rsidRPr="0085646B">
        <w:rPr>
          <w:rFonts w:cs="Times New Roman"/>
          <w:szCs w:val="20"/>
          <w:lang w:val="es-AR"/>
        </w:rPr>
        <w:t xml:space="preserve">son las personas (físicas o jurídicas) entre quienes se establece el nexo o vínculo obligacional. En toda obligación debe haber un </w:t>
      </w:r>
      <w:r w:rsidRPr="0085646B">
        <w:rPr>
          <w:rFonts w:cs="Times New Roman"/>
          <w:b/>
          <w:bCs/>
          <w:szCs w:val="20"/>
          <w:lang w:val="es-AR"/>
        </w:rPr>
        <w:t xml:space="preserve">Sujeto Activo (ACREEDOR) </w:t>
      </w:r>
      <w:r w:rsidRPr="0085646B">
        <w:rPr>
          <w:rFonts w:cs="Times New Roman"/>
          <w:szCs w:val="20"/>
          <w:lang w:val="es-AR"/>
        </w:rPr>
        <w:t xml:space="preserve">que es la persona que tiene derecho a exigir la prestación, y un </w:t>
      </w:r>
      <w:r w:rsidRPr="0085646B">
        <w:rPr>
          <w:rFonts w:cs="Times New Roman"/>
          <w:b/>
          <w:bCs/>
          <w:szCs w:val="20"/>
          <w:lang w:val="es-AR"/>
        </w:rPr>
        <w:t xml:space="preserve">Sujeto Pasivo (DEUDOR) </w:t>
      </w:r>
      <w:r w:rsidRPr="0085646B">
        <w:rPr>
          <w:rFonts w:cs="Times New Roman"/>
          <w:szCs w:val="20"/>
          <w:lang w:val="es-AR"/>
        </w:rPr>
        <w:t>que es quien debe cumplir la prestación. El primero es titular de un crédito; el segundo es responsable de una deuda.</w:t>
      </w:r>
    </w:p>
    <w:p w:rsidR="00573345" w:rsidRPr="0085646B" w:rsidRDefault="00573345" w:rsidP="00573345">
      <w:pPr>
        <w:pStyle w:val="Prrafodelista"/>
        <w:tabs>
          <w:tab w:val="left" w:pos="284"/>
          <w:tab w:val="left" w:pos="1276"/>
        </w:tabs>
        <w:autoSpaceDE w:val="0"/>
        <w:autoSpaceDN w:val="0"/>
        <w:adjustRightInd w:val="0"/>
        <w:spacing w:after="0" w:line="240" w:lineRule="auto"/>
        <w:ind w:left="0"/>
        <w:jc w:val="both"/>
        <w:rPr>
          <w:rFonts w:cs="Times New Roman"/>
          <w:szCs w:val="20"/>
          <w:lang w:val="es-AR"/>
        </w:rPr>
      </w:pPr>
    </w:p>
    <w:p w:rsidR="00A8115B" w:rsidRDefault="00A8115B" w:rsidP="008E416B">
      <w:pPr>
        <w:pStyle w:val="Prrafodelista"/>
        <w:numPr>
          <w:ilvl w:val="0"/>
          <w:numId w:val="18"/>
        </w:numPr>
        <w:tabs>
          <w:tab w:val="left" w:pos="284"/>
          <w:tab w:val="left" w:pos="1276"/>
        </w:tabs>
        <w:autoSpaceDE w:val="0"/>
        <w:autoSpaceDN w:val="0"/>
        <w:adjustRightInd w:val="0"/>
        <w:spacing w:after="0" w:line="240" w:lineRule="auto"/>
        <w:ind w:left="0" w:firstLine="0"/>
        <w:jc w:val="both"/>
        <w:rPr>
          <w:rFonts w:cs="Times New Roman"/>
          <w:szCs w:val="20"/>
          <w:lang w:val="es-AR"/>
        </w:rPr>
      </w:pPr>
      <w:r w:rsidRPr="0085646B">
        <w:rPr>
          <w:rFonts w:cs="Times New Roman"/>
          <w:szCs w:val="20"/>
          <w:lang w:val="es-AR"/>
        </w:rPr>
        <w:t xml:space="preserve">Los sujetos deben estar  </w:t>
      </w:r>
      <w:r w:rsidRPr="0085646B">
        <w:rPr>
          <w:rFonts w:cs="Times New Roman"/>
          <w:b/>
          <w:bCs/>
          <w:szCs w:val="20"/>
          <w:lang w:val="es-AR"/>
        </w:rPr>
        <w:t xml:space="preserve">determinados </w:t>
      </w:r>
      <w:r w:rsidRPr="0085646B">
        <w:rPr>
          <w:rFonts w:cs="Times New Roman"/>
          <w:szCs w:val="20"/>
          <w:lang w:val="es-AR"/>
        </w:rPr>
        <w:t xml:space="preserve">al nacer la obligación. Se debe saber quién es acreedor y quien es el deudor. Sólo por excepción se admite -en algunos casos- que el sujeto </w:t>
      </w:r>
      <w:r w:rsidRPr="0085646B">
        <w:rPr>
          <w:rFonts w:cs="Times New Roman"/>
          <w:b/>
          <w:bCs/>
          <w:szCs w:val="20"/>
          <w:lang w:val="es-AR"/>
        </w:rPr>
        <w:t xml:space="preserve">pueda determinarse posteriormente </w:t>
      </w:r>
      <w:r w:rsidRPr="0085646B">
        <w:rPr>
          <w:rFonts w:cs="Times New Roman"/>
          <w:szCs w:val="20"/>
          <w:lang w:val="es-AR"/>
        </w:rPr>
        <w:t xml:space="preserve">determinación posterior del deudor, ej.: en obligaciones "propter rem"; determinación posterior del acreedor, ej.: en cheques y otros títulos al portador). Pueden ser sujetos de la obligación todas las </w:t>
      </w:r>
      <w:r w:rsidRPr="0085646B">
        <w:rPr>
          <w:rFonts w:cs="Times New Roman"/>
          <w:b/>
          <w:bCs/>
          <w:szCs w:val="20"/>
          <w:lang w:val="es-AR"/>
        </w:rPr>
        <w:t xml:space="preserve">"personas" </w:t>
      </w:r>
      <w:r w:rsidRPr="0085646B">
        <w:rPr>
          <w:rFonts w:cs="Times New Roman"/>
          <w:szCs w:val="20"/>
          <w:lang w:val="es-AR"/>
        </w:rPr>
        <w:t xml:space="preserve">(entes susceptibles de adquirir derechos y contraer obligaciones, conf. art. 30 C.C.), sean </w:t>
      </w:r>
      <w:r w:rsidRPr="0085646B">
        <w:rPr>
          <w:rFonts w:cs="Times New Roman"/>
          <w:b/>
          <w:bCs/>
          <w:szCs w:val="20"/>
          <w:lang w:val="es-AR"/>
        </w:rPr>
        <w:t xml:space="preserve">físicas o jurídicas. </w:t>
      </w:r>
      <w:r w:rsidRPr="0085646B">
        <w:rPr>
          <w:rFonts w:cs="Times New Roman"/>
          <w:szCs w:val="20"/>
          <w:lang w:val="es-AR"/>
        </w:rPr>
        <w:t xml:space="preserve">Un animal o una cosa no puede ser sujeto porque no es "persona". </w:t>
      </w:r>
    </w:p>
    <w:p w:rsidR="00573345" w:rsidRPr="00573345" w:rsidRDefault="00573345" w:rsidP="00573345">
      <w:pPr>
        <w:pStyle w:val="Prrafodelista"/>
        <w:rPr>
          <w:rFonts w:cs="Times New Roman"/>
          <w:szCs w:val="20"/>
          <w:lang w:val="es-AR"/>
        </w:rPr>
      </w:pPr>
    </w:p>
    <w:p w:rsidR="00A8115B" w:rsidRPr="0085646B" w:rsidRDefault="00A8115B" w:rsidP="008E416B">
      <w:pPr>
        <w:pStyle w:val="Prrafodelista"/>
        <w:numPr>
          <w:ilvl w:val="0"/>
          <w:numId w:val="18"/>
        </w:numPr>
        <w:tabs>
          <w:tab w:val="left" w:pos="284"/>
          <w:tab w:val="left" w:pos="1276"/>
        </w:tabs>
        <w:autoSpaceDE w:val="0"/>
        <w:autoSpaceDN w:val="0"/>
        <w:adjustRightInd w:val="0"/>
        <w:spacing w:after="0" w:line="240" w:lineRule="auto"/>
        <w:ind w:left="0" w:firstLine="0"/>
        <w:jc w:val="both"/>
        <w:rPr>
          <w:rFonts w:cs="Times New Roman"/>
          <w:szCs w:val="20"/>
          <w:lang w:val="es-AR"/>
        </w:rPr>
      </w:pPr>
      <w:r w:rsidRPr="0085646B">
        <w:rPr>
          <w:rFonts w:cs="Times New Roman"/>
          <w:szCs w:val="20"/>
          <w:lang w:val="es-AR"/>
        </w:rPr>
        <w:t xml:space="preserve">Para que la obligación sea válida el sujeto </w:t>
      </w:r>
      <w:r w:rsidRPr="0085646B">
        <w:rPr>
          <w:rFonts w:cs="Times New Roman"/>
          <w:b/>
          <w:bCs/>
          <w:szCs w:val="20"/>
          <w:lang w:val="es-AR"/>
        </w:rPr>
        <w:t xml:space="preserve">debe ser capaz; </w:t>
      </w:r>
      <w:r w:rsidRPr="0085646B">
        <w:rPr>
          <w:rFonts w:cs="Times New Roman"/>
          <w:szCs w:val="20"/>
          <w:lang w:val="es-AR"/>
        </w:rPr>
        <w:t xml:space="preserve">de lo contrario hay </w:t>
      </w:r>
      <w:r w:rsidRPr="0085646B">
        <w:rPr>
          <w:rFonts w:cs="Times New Roman"/>
          <w:b/>
          <w:bCs/>
          <w:szCs w:val="20"/>
          <w:lang w:val="es-AR"/>
        </w:rPr>
        <w:t xml:space="preserve">nulidad. </w:t>
      </w:r>
      <w:r w:rsidRPr="0085646B">
        <w:rPr>
          <w:rFonts w:cs="Times New Roman"/>
          <w:szCs w:val="20"/>
          <w:lang w:val="es-AR"/>
        </w:rPr>
        <w:t xml:space="preserve">Si falta la capacidad de derecho el acto es nulo, de nulidad absoluta. Si falta la capacidad de hecho, el acto es </w:t>
      </w:r>
      <w:r w:rsidRPr="0085646B">
        <w:rPr>
          <w:rFonts w:cs="Times New Roman"/>
          <w:szCs w:val="20"/>
          <w:lang w:val="es-AR"/>
        </w:rPr>
        <w:lastRenderedPageBreak/>
        <w:t xml:space="preserve">nulo pero de nulidad relativa, pues puede confirmarse. Los sujetos pueden ser </w:t>
      </w:r>
      <w:r w:rsidRPr="0085646B">
        <w:rPr>
          <w:rFonts w:cs="Times New Roman"/>
          <w:b/>
          <w:bCs/>
          <w:szCs w:val="20"/>
          <w:lang w:val="es-AR"/>
        </w:rPr>
        <w:t xml:space="preserve">únicos o múltiples, </w:t>
      </w:r>
      <w:r w:rsidRPr="0085646B">
        <w:rPr>
          <w:rFonts w:cs="Times New Roman"/>
          <w:szCs w:val="20"/>
          <w:lang w:val="es-AR"/>
        </w:rPr>
        <w:t xml:space="preserve">en el sentido de que puede  haber varios acreedores o varios deudores, o pluralidad de ambos. </w:t>
      </w:r>
    </w:p>
    <w:p w:rsidR="0085646B" w:rsidRPr="0085646B" w:rsidRDefault="00A8115B" w:rsidP="008E416B">
      <w:pPr>
        <w:pStyle w:val="Prrafodelista"/>
        <w:numPr>
          <w:ilvl w:val="0"/>
          <w:numId w:val="17"/>
        </w:numPr>
        <w:tabs>
          <w:tab w:val="left" w:pos="284"/>
        </w:tabs>
        <w:autoSpaceDE w:val="0"/>
        <w:autoSpaceDN w:val="0"/>
        <w:adjustRightInd w:val="0"/>
        <w:spacing w:after="0" w:line="240" w:lineRule="auto"/>
        <w:ind w:left="0" w:firstLine="0"/>
        <w:jc w:val="both"/>
        <w:rPr>
          <w:rFonts w:cs="Times New Roman"/>
          <w:b/>
          <w:bCs/>
          <w:szCs w:val="20"/>
          <w:lang w:val="es-AR"/>
        </w:rPr>
      </w:pPr>
      <w:r w:rsidRPr="0085646B">
        <w:rPr>
          <w:rFonts w:cs="Times New Roman"/>
          <w:b/>
          <w:bCs/>
          <w:szCs w:val="20"/>
          <w:lang w:val="es-AR"/>
        </w:rPr>
        <w:t xml:space="preserve">OBJETO. </w:t>
      </w:r>
      <w:r w:rsidRPr="0085646B">
        <w:rPr>
          <w:rFonts w:cs="Times New Roman"/>
          <w:szCs w:val="20"/>
          <w:lang w:val="es-AR"/>
        </w:rPr>
        <w:t>Requisitos. Determinación. Posibilidad. Valor pecuniario. Distinción entre prestación y el interés del acreedor.</w:t>
      </w:r>
      <w:r w:rsidR="0085646B" w:rsidRPr="0085646B">
        <w:rPr>
          <w:rFonts w:cs="Times New Roman"/>
          <w:szCs w:val="20"/>
          <w:lang w:val="es-AR"/>
        </w:rPr>
        <w:t xml:space="preserve"> </w:t>
      </w:r>
      <w:r w:rsidRPr="0085646B">
        <w:rPr>
          <w:rFonts w:cs="Times New Roman"/>
          <w:szCs w:val="20"/>
          <w:lang w:val="es-AR"/>
        </w:rPr>
        <w:t>Objeto, es la actividad que puede exigir el acreedor y que debe cumplir el</w:t>
      </w:r>
      <w:r w:rsidR="0085646B" w:rsidRPr="0085646B">
        <w:rPr>
          <w:rFonts w:cs="Times New Roman"/>
          <w:szCs w:val="20"/>
          <w:lang w:val="es-AR"/>
        </w:rPr>
        <w:t xml:space="preserve"> </w:t>
      </w:r>
      <w:r w:rsidRPr="0085646B">
        <w:rPr>
          <w:rFonts w:cs="Times New Roman"/>
          <w:szCs w:val="20"/>
          <w:lang w:val="es-AR"/>
        </w:rPr>
        <w:t xml:space="preserve">deudor. Esa actividad denominada habitualmente </w:t>
      </w:r>
      <w:r w:rsidRPr="0085646B">
        <w:rPr>
          <w:rFonts w:cs="Times New Roman"/>
          <w:b/>
          <w:bCs/>
          <w:szCs w:val="20"/>
          <w:lang w:val="es-AR"/>
        </w:rPr>
        <w:t xml:space="preserve">prestación </w:t>
      </w:r>
      <w:r w:rsidRPr="0085646B">
        <w:rPr>
          <w:rFonts w:cs="Times New Roman"/>
          <w:szCs w:val="20"/>
          <w:lang w:val="es-AR"/>
        </w:rPr>
        <w:t>puede consistir</w:t>
      </w:r>
      <w:r w:rsidR="0085646B" w:rsidRPr="0085646B">
        <w:rPr>
          <w:rFonts w:cs="Times New Roman"/>
          <w:szCs w:val="20"/>
          <w:lang w:val="es-AR"/>
        </w:rPr>
        <w:t xml:space="preserve"> </w:t>
      </w:r>
      <w:r w:rsidRPr="0085646B">
        <w:rPr>
          <w:rFonts w:cs="Times New Roman"/>
          <w:szCs w:val="20"/>
          <w:lang w:val="es-AR"/>
        </w:rPr>
        <w:t xml:space="preserve">en </w:t>
      </w:r>
      <w:r w:rsidRPr="0085646B">
        <w:rPr>
          <w:rFonts w:cs="Times New Roman"/>
          <w:b/>
          <w:bCs/>
          <w:szCs w:val="20"/>
          <w:lang w:val="es-AR"/>
        </w:rPr>
        <w:t xml:space="preserve">dar </w:t>
      </w:r>
      <w:r w:rsidRPr="0085646B">
        <w:rPr>
          <w:rFonts w:cs="Times New Roman"/>
          <w:szCs w:val="20"/>
          <w:lang w:val="es-AR"/>
        </w:rPr>
        <w:t xml:space="preserve">alguna cosa (dinero o especie), en </w:t>
      </w:r>
      <w:r w:rsidRPr="0085646B">
        <w:rPr>
          <w:rFonts w:cs="Times New Roman"/>
          <w:b/>
          <w:bCs/>
          <w:szCs w:val="20"/>
          <w:lang w:val="es-AR"/>
        </w:rPr>
        <w:t xml:space="preserve">hacer </w:t>
      </w:r>
      <w:r w:rsidRPr="0085646B">
        <w:rPr>
          <w:rFonts w:cs="Times New Roman"/>
          <w:szCs w:val="20"/>
          <w:lang w:val="es-AR"/>
        </w:rPr>
        <w:t xml:space="preserve">algo o en </w:t>
      </w:r>
      <w:r w:rsidRPr="0085646B">
        <w:rPr>
          <w:rFonts w:cs="Times New Roman"/>
          <w:b/>
          <w:bCs/>
          <w:szCs w:val="20"/>
          <w:lang w:val="es-AR"/>
        </w:rPr>
        <w:t xml:space="preserve">no hacer </w:t>
      </w:r>
      <w:r w:rsidRPr="0085646B">
        <w:rPr>
          <w:rFonts w:cs="Times New Roman"/>
          <w:szCs w:val="20"/>
          <w:lang w:val="es-AR"/>
        </w:rPr>
        <w:t>algo</w:t>
      </w:r>
    </w:p>
    <w:p w:rsidR="0085646B" w:rsidRPr="0085646B" w:rsidRDefault="0085646B" w:rsidP="00187BE2">
      <w:pPr>
        <w:pStyle w:val="Prrafodelista"/>
        <w:tabs>
          <w:tab w:val="left" w:pos="284"/>
        </w:tabs>
        <w:autoSpaceDE w:val="0"/>
        <w:autoSpaceDN w:val="0"/>
        <w:adjustRightInd w:val="0"/>
        <w:spacing w:after="0" w:line="240" w:lineRule="auto"/>
        <w:ind w:left="0"/>
        <w:jc w:val="both"/>
        <w:rPr>
          <w:rFonts w:cs="Times New Roman"/>
          <w:b/>
          <w:bCs/>
          <w:szCs w:val="20"/>
          <w:lang w:val="es-AR"/>
        </w:rPr>
      </w:pPr>
    </w:p>
    <w:p w:rsidR="0085646B" w:rsidRPr="007767E2" w:rsidRDefault="0085646B" w:rsidP="008E416B">
      <w:pPr>
        <w:pStyle w:val="Prrafodelista"/>
        <w:numPr>
          <w:ilvl w:val="0"/>
          <w:numId w:val="29"/>
        </w:numPr>
        <w:autoSpaceDE w:val="0"/>
        <w:autoSpaceDN w:val="0"/>
        <w:adjustRightInd w:val="0"/>
        <w:spacing w:after="0" w:line="240" w:lineRule="auto"/>
        <w:ind w:left="284" w:hanging="284"/>
        <w:rPr>
          <w:rFonts w:cs="Times New Roman"/>
          <w:szCs w:val="20"/>
          <w:u w:val="single"/>
          <w:lang w:val="es-AR"/>
        </w:rPr>
      </w:pPr>
      <w:r w:rsidRPr="007767E2">
        <w:rPr>
          <w:rFonts w:cs="Times New Roman"/>
          <w:szCs w:val="20"/>
          <w:u w:val="single"/>
          <w:lang w:val="es-AR"/>
        </w:rPr>
        <w:t>El objeto debe ser:</w:t>
      </w:r>
    </w:p>
    <w:p w:rsidR="0085646B" w:rsidRPr="0085646B" w:rsidRDefault="0085646B" w:rsidP="008E416B">
      <w:pPr>
        <w:pStyle w:val="Prrafodelista"/>
        <w:numPr>
          <w:ilvl w:val="0"/>
          <w:numId w:val="19"/>
        </w:numPr>
        <w:autoSpaceDE w:val="0"/>
        <w:autoSpaceDN w:val="0"/>
        <w:adjustRightInd w:val="0"/>
        <w:spacing w:after="0" w:line="240" w:lineRule="auto"/>
        <w:ind w:left="567" w:hanging="141"/>
        <w:jc w:val="both"/>
        <w:rPr>
          <w:rFonts w:cs="Times New Roman"/>
          <w:szCs w:val="20"/>
          <w:lang w:val="es-AR"/>
        </w:rPr>
      </w:pPr>
      <w:r w:rsidRPr="0085646B">
        <w:rPr>
          <w:rFonts w:cs="Times New Roman"/>
          <w:b/>
          <w:bCs/>
          <w:szCs w:val="20"/>
          <w:lang w:val="es-AR"/>
        </w:rPr>
        <w:t xml:space="preserve">Posible.- </w:t>
      </w:r>
      <w:r w:rsidRPr="0085646B">
        <w:rPr>
          <w:rFonts w:cs="Times New Roman"/>
          <w:szCs w:val="20"/>
          <w:lang w:val="es-AR"/>
        </w:rPr>
        <w:t xml:space="preserve">Física y jurídicamente. Nadie puede obligarse a dar o hacer algo que sea imposible físicamente (ej: tocar el cielo con las manos) o imposible jurídicamente (ej.: hipotecar </w:t>
      </w:r>
      <w:r w:rsidRPr="0085646B">
        <w:rPr>
          <w:rFonts w:cs="Times New Roman"/>
          <w:i/>
          <w:iCs/>
          <w:szCs w:val="20"/>
          <w:lang w:val="es-AR"/>
        </w:rPr>
        <w:t xml:space="preserve">un </w:t>
      </w:r>
      <w:r w:rsidRPr="0085646B">
        <w:rPr>
          <w:rFonts w:cs="Times New Roman"/>
          <w:szCs w:val="20"/>
          <w:lang w:val="es-AR"/>
        </w:rPr>
        <w:t>auto, prendar un inmueble).</w:t>
      </w:r>
    </w:p>
    <w:p w:rsidR="0085646B" w:rsidRPr="0085646B" w:rsidRDefault="0085646B" w:rsidP="008E416B">
      <w:pPr>
        <w:pStyle w:val="Prrafodelista"/>
        <w:numPr>
          <w:ilvl w:val="0"/>
          <w:numId w:val="19"/>
        </w:numPr>
        <w:autoSpaceDE w:val="0"/>
        <w:autoSpaceDN w:val="0"/>
        <w:adjustRightInd w:val="0"/>
        <w:spacing w:after="0" w:line="240" w:lineRule="auto"/>
        <w:ind w:left="567" w:hanging="141"/>
        <w:jc w:val="both"/>
        <w:rPr>
          <w:rFonts w:cs="Times New Roman"/>
          <w:szCs w:val="20"/>
          <w:lang w:val="es-AR"/>
        </w:rPr>
      </w:pPr>
      <w:r w:rsidRPr="0085646B">
        <w:rPr>
          <w:rFonts w:cs="Times New Roman"/>
          <w:b/>
          <w:bCs/>
          <w:szCs w:val="20"/>
          <w:lang w:val="es-AR"/>
        </w:rPr>
        <w:t xml:space="preserve">Lícito.- </w:t>
      </w:r>
      <w:r w:rsidRPr="0085646B">
        <w:rPr>
          <w:rFonts w:cs="Times New Roman"/>
          <w:szCs w:val="20"/>
          <w:lang w:val="es-AR"/>
        </w:rPr>
        <w:t>Las leyes no pueden aceptar obligaciones cuyo objeto sea ilícito, es decir, contrario a la ley (ej.: obligarse a matar a otro). Así surge del art. 953.</w:t>
      </w:r>
    </w:p>
    <w:p w:rsidR="0085646B" w:rsidRPr="0085646B" w:rsidRDefault="0085646B" w:rsidP="008E416B">
      <w:pPr>
        <w:pStyle w:val="Prrafodelista"/>
        <w:numPr>
          <w:ilvl w:val="0"/>
          <w:numId w:val="19"/>
        </w:numPr>
        <w:autoSpaceDE w:val="0"/>
        <w:autoSpaceDN w:val="0"/>
        <w:adjustRightInd w:val="0"/>
        <w:spacing w:after="0" w:line="240" w:lineRule="auto"/>
        <w:ind w:left="567" w:hanging="141"/>
        <w:jc w:val="both"/>
        <w:rPr>
          <w:rFonts w:cs="Times New Roman"/>
          <w:b/>
          <w:bCs/>
          <w:szCs w:val="20"/>
          <w:lang w:val="es-AR"/>
        </w:rPr>
      </w:pPr>
      <w:r w:rsidRPr="0085646B">
        <w:rPr>
          <w:rFonts w:cs="Times New Roman"/>
          <w:b/>
          <w:bCs/>
          <w:szCs w:val="20"/>
          <w:lang w:val="es-AR"/>
        </w:rPr>
        <w:t>Estar en el comercio y ser conforme a la moral y buenas costumbres</w:t>
      </w:r>
    </w:p>
    <w:p w:rsidR="0085646B" w:rsidRPr="0085646B" w:rsidRDefault="0085646B" w:rsidP="008E416B">
      <w:pPr>
        <w:pStyle w:val="Prrafodelista"/>
        <w:numPr>
          <w:ilvl w:val="0"/>
          <w:numId w:val="19"/>
        </w:numPr>
        <w:autoSpaceDE w:val="0"/>
        <w:autoSpaceDN w:val="0"/>
        <w:adjustRightInd w:val="0"/>
        <w:spacing w:after="0" w:line="240" w:lineRule="auto"/>
        <w:ind w:left="567" w:hanging="141"/>
        <w:jc w:val="both"/>
        <w:rPr>
          <w:rFonts w:cs="Times New Roman"/>
          <w:szCs w:val="20"/>
          <w:lang w:val="es-AR"/>
        </w:rPr>
      </w:pPr>
      <w:r w:rsidRPr="0085646B">
        <w:rPr>
          <w:rFonts w:cs="Times New Roman"/>
          <w:b/>
          <w:bCs/>
          <w:szCs w:val="20"/>
          <w:lang w:val="es-AR"/>
        </w:rPr>
        <w:t xml:space="preserve">Determinado.- </w:t>
      </w:r>
      <w:r w:rsidRPr="0085646B">
        <w:rPr>
          <w:rFonts w:cs="Times New Roman"/>
          <w:szCs w:val="20"/>
          <w:lang w:val="es-AR"/>
        </w:rPr>
        <w:t>Debe estar determinado al momento de contraerse la obligación o ser susceptible de determinarse posteriormente. No es posible obligar al deudor a dar o hacer algo que no se sabe que es. Cuando se trata de cosas fungibles (dinero, cereales, etc.) la determinación se logra expresando el género, la calidad y la cantidad.</w:t>
      </w:r>
    </w:p>
    <w:p w:rsidR="0085646B" w:rsidRPr="007576C1" w:rsidRDefault="0085646B" w:rsidP="008E416B">
      <w:pPr>
        <w:pStyle w:val="Prrafodelista"/>
        <w:numPr>
          <w:ilvl w:val="0"/>
          <w:numId w:val="19"/>
        </w:numPr>
        <w:autoSpaceDE w:val="0"/>
        <w:autoSpaceDN w:val="0"/>
        <w:adjustRightInd w:val="0"/>
        <w:spacing w:after="0" w:line="240" w:lineRule="auto"/>
        <w:ind w:left="567" w:hanging="141"/>
        <w:jc w:val="both"/>
        <w:rPr>
          <w:rFonts w:eastAsia="Calluna-Regular" w:cs="Calluna-Regular"/>
          <w:szCs w:val="20"/>
          <w:u w:val="single"/>
          <w:lang w:val="es-AR"/>
        </w:rPr>
      </w:pPr>
      <w:r w:rsidRPr="0085646B">
        <w:rPr>
          <w:rFonts w:cs="Times New Roman"/>
          <w:b/>
          <w:bCs/>
          <w:szCs w:val="20"/>
          <w:lang w:val="es-AR"/>
        </w:rPr>
        <w:t xml:space="preserve">Patrimonialidad.- </w:t>
      </w:r>
      <w:r w:rsidRPr="0085646B">
        <w:rPr>
          <w:rFonts w:cs="Times New Roman"/>
          <w:szCs w:val="20"/>
          <w:lang w:val="es-AR"/>
        </w:rPr>
        <w:t>La prestación debe ser susceptible de apreciación económica.</w:t>
      </w:r>
    </w:p>
    <w:p w:rsidR="007576C1" w:rsidRPr="007576C1" w:rsidRDefault="007576C1" w:rsidP="00187BE2">
      <w:pPr>
        <w:tabs>
          <w:tab w:val="left" w:pos="284"/>
        </w:tabs>
        <w:autoSpaceDE w:val="0"/>
        <w:autoSpaceDN w:val="0"/>
        <w:adjustRightInd w:val="0"/>
        <w:spacing w:after="0" w:line="240" w:lineRule="auto"/>
        <w:jc w:val="both"/>
        <w:rPr>
          <w:rFonts w:eastAsia="Calluna-Regular" w:cs="Calluna-Regular"/>
          <w:szCs w:val="20"/>
          <w:u w:val="single"/>
          <w:lang w:val="es-AR"/>
        </w:rPr>
      </w:pPr>
    </w:p>
    <w:p w:rsidR="0085646B" w:rsidRPr="0085646B" w:rsidRDefault="0085646B" w:rsidP="00187BE2">
      <w:pPr>
        <w:tabs>
          <w:tab w:val="left" w:pos="284"/>
        </w:tabs>
        <w:autoSpaceDE w:val="0"/>
        <w:autoSpaceDN w:val="0"/>
        <w:adjustRightInd w:val="0"/>
        <w:spacing w:after="0" w:line="240" w:lineRule="auto"/>
        <w:jc w:val="both"/>
        <w:rPr>
          <w:rFonts w:eastAsia="Calluna-Regular" w:cs="Calluna-Regular"/>
          <w:szCs w:val="20"/>
          <w:u w:val="single"/>
          <w:lang w:val="es-AR"/>
        </w:rPr>
      </w:pPr>
      <w:r w:rsidRPr="0085646B">
        <w:rPr>
          <w:rFonts w:ascii="AvenirLTStd-Medium" w:hAnsi="AvenirLTStd-Medium" w:cs="AvenirLTStd-Medium"/>
          <w:color w:val="808080"/>
          <w:sz w:val="18"/>
          <w:szCs w:val="18"/>
          <w:lang w:val="es-AR"/>
        </w:rPr>
        <w:t xml:space="preserve">ARTÍCULO 725.- </w:t>
      </w:r>
      <w:r w:rsidRPr="0085646B">
        <w:rPr>
          <w:rFonts w:ascii="AvenirLTStd-Medium" w:hAnsi="AvenirLTStd-Medium" w:cs="AvenirLTStd-Medium"/>
          <w:color w:val="808080"/>
          <w:sz w:val="19"/>
          <w:szCs w:val="19"/>
          <w:lang w:val="es-AR"/>
        </w:rPr>
        <w:t xml:space="preserve">Requisitos. </w:t>
      </w:r>
      <w:r w:rsidRPr="0085646B">
        <w:rPr>
          <w:rFonts w:ascii="AvenirLTStd-Light" w:hAnsi="AvenirLTStd-Light" w:cs="AvenirLTStd-Light"/>
          <w:color w:val="000000"/>
          <w:sz w:val="18"/>
          <w:szCs w:val="18"/>
          <w:lang w:val="es-AR"/>
        </w:rPr>
        <w:t>La prestación que constituye el objeto de la obligación</w:t>
      </w:r>
      <w:r>
        <w:rPr>
          <w:rFonts w:ascii="AvenirLTStd-Light" w:hAnsi="AvenirLTStd-Light" w:cs="AvenirLTStd-Light"/>
          <w:color w:val="000000"/>
          <w:sz w:val="18"/>
          <w:szCs w:val="18"/>
          <w:lang w:val="es-AR"/>
        </w:rPr>
        <w:t xml:space="preserve"> </w:t>
      </w:r>
      <w:r w:rsidRPr="0085646B">
        <w:rPr>
          <w:rFonts w:ascii="AvenirLTStd-Light" w:hAnsi="AvenirLTStd-Light" w:cs="AvenirLTStd-Light"/>
          <w:color w:val="000000"/>
          <w:sz w:val="18"/>
          <w:szCs w:val="18"/>
          <w:lang w:val="es-AR"/>
        </w:rPr>
        <w:t>debe ser material y jurídicamente posible, lícita, determinada o determinable, susceptible</w:t>
      </w:r>
      <w:r>
        <w:rPr>
          <w:rFonts w:ascii="AvenirLTStd-Light" w:hAnsi="AvenirLTStd-Light" w:cs="AvenirLTStd-Light"/>
          <w:color w:val="000000"/>
          <w:sz w:val="18"/>
          <w:szCs w:val="18"/>
          <w:lang w:val="es-AR"/>
        </w:rPr>
        <w:t xml:space="preserve"> </w:t>
      </w:r>
      <w:r w:rsidRPr="0085646B">
        <w:rPr>
          <w:rFonts w:ascii="AvenirLTStd-Light" w:hAnsi="AvenirLTStd-Light" w:cs="AvenirLTStd-Light"/>
          <w:color w:val="000000"/>
          <w:sz w:val="18"/>
          <w:szCs w:val="18"/>
          <w:lang w:val="es-AR"/>
        </w:rPr>
        <w:t>de valoración económica y debe corresponder a un interés patrimonial o extrapatrimonial</w:t>
      </w:r>
      <w:r>
        <w:rPr>
          <w:rFonts w:ascii="AvenirLTStd-Light" w:hAnsi="AvenirLTStd-Light" w:cs="AvenirLTStd-Light"/>
          <w:color w:val="000000"/>
          <w:sz w:val="18"/>
          <w:szCs w:val="18"/>
          <w:lang w:val="es-AR"/>
        </w:rPr>
        <w:t xml:space="preserve"> </w:t>
      </w:r>
      <w:r w:rsidRPr="0085646B">
        <w:rPr>
          <w:rFonts w:ascii="AvenirLTStd-Light" w:hAnsi="AvenirLTStd-Light" w:cs="AvenirLTStd-Light"/>
          <w:color w:val="000000"/>
          <w:sz w:val="18"/>
          <w:szCs w:val="18"/>
          <w:lang w:val="es-AR"/>
        </w:rPr>
        <w:t>del acreedor.</w:t>
      </w:r>
    </w:p>
    <w:p w:rsidR="009F3B18" w:rsidRDefault="009F3B18" w:rsidP="00187BE2">
      <w:pPr>
        <w:tabs>
          <w:tab w:val="left" w:pos="284"/>
        </w:tabs>
        <w:autoSpaceDE w:val="0"/>
        <w:autoSpaceDN w:val="0"/>
        <w:adjustRightInd w:val="0"/>
        <w:spacing w:after="0" w:line="240" w:lineRule="auto"/>
        <w:jc w:val="both"/>
        <w:rPr>
          <w:rFonts w:eastAsia="Calluna-Regular" w:cs="Calluna-Regular"/>
          <w:sz w:val="20"/>
          <w:szCs w:val="20"/>
          <w:lang w:val="es-AR"/>
        </w:rPr>
      </w:pPr>
    </w:p>
    <w:p w:rsidR="00CC7159" w:rsidRPr="00CC7159" w:rsidRDefault="00CC7159" w:rsidP="008E416B">
      <w:pPr>
        <w:pStyle w:val="Prrafodelista"/>
        <w:numPr>
          <w:ilvl w:val="0"/>
          <w:numId w:val="17"/>
        </w:numPr>
        <w:tabs>
          <w:tab w:val="left" w:pos="284"/>
        </w:tabs>
        <w:autoSpaceDE w:val="0"/>
        <w:autoSpaceDN w:val="0"/>
        <w:adjustRightInd w:val="0"/>
        <w:spacing w:after="0" w:line="240" w:lineRule="auto"/>
        <w:ind w:left="0" w:firstLine="0"/>
        <w:jc w:val="both"/>
        <w:rPr>
          <w:rFonts w:cs="Times New Roman"/>
          <w:lang w:val="es-AR"/>
        </w:rPr>
      </w:pPr>
      <w:r w:rsidRPr="00CC7159">
        <w:rPr>
          <w:rFonts w:eastAsia="Calluna-Regular" w:cs="Calluna-Regular"/>
          <w:b/>
          <w:szCs w:val="20"/>
          <w:lang w:val="es-AR"/>
        </w:rPr>
        <w:t xml:space="preserve">VÍNCULO. </w:t>
      </w:r>
      <w:r w:rsidRPr="00CC7159">
        <w:rPr>
          <w:rFonts w:eastAsia="Calluna-Regular" w:cs="Calluna-Regular"/>
          <w:lang w:val="es-AR"/>
        </w:rPr>
        <w:t>S</w:t>
      </w:r>
      <w:r w:rsidRPr="00CC7159">
        <w:rPr>
          <w:rFonts w:cs="Times New Roman"/>
          <w:lang w:val="es-AR"/>
        </w:rPr>
        <w:t xml:space="preserve">e manifiesta </w:t>
      </w:r>
      <w:r w:rsidRPr="00CC7159">
        <w:rPr>
          <w:rFonts w:cs="Times New Roman"/>
          <w:i/>
          <w:iCs/>
          <w:lang w:val="es-AR"/>
        </w:rPr>
        <w:t>"por la sujeción del deudor a ciertos</w:t>
      </w:r>
      <w:r>
        <w:rPr>
          <w:rFonts w:cs="Times New Roman"/>
          <w:i/>
          <w:iCs/>
          <w:lang w:val="es-AR"/>
        </w:rPr>
        <w:t xml:space="preserve"> </w:t>
      </w:r>
      <w:r w:rsidRPr="00CC7159">
        <w:rPr>
          <w:rFonts w:cs="Times New Roman"/>
          <w:i/>
          <w:iCs/>
          <w:lang w:val="es-AR"/>
        </w:rPr>
        <w:t xml:space="preserve">poderes del acreedor". </w:t>
      </w:r>
      <w:r>
        <w:rPr>
          <w:rFonts w:cs="Times New Roman"/>
          <w:lang w:val="es-AR"/>
        </w:rPr>
        <w:t xml:space="preserve">El vínculo se </w:t>
      </w:r>
      <w:r w:rsidRPr="00CC7159">
        <w:rPr>
          <w:rFonts w:cs="Times New Roman"/>
          <w:lang w:val="es-AR"/>
        </w:rPr>
        <w:t>manifiesta dando derecho al acreedor:</w:t>
      </w:r>
    </w:p>
    <w:p w:rsidR="00CC7159" w:rsidRPr="00CC7159" w:rsidRDefault="00CC7159" w:rsidP="008E416B">
      <w:pPr>
        <w:pStyle w:val="Prrafodelista"/>
        <w:numPr>
          <w:ilvl w:val="1"/>
          <w:numId w:val="17"/>
        </w:numPr>
        <w:autoSpaceDE w:val="0"/>
        <w:autoSpaceDN w:val="0"/>
        <w:adjustRightInd w:val="0"/>
        <w:spacing w:after="0" w:line="240" w:lineRule="auto"/>
        <w:ind w:left="284" w:hanging="284"/>
        <w:jc w:val="both"/>
        <w:rPr>
          <w:rFonts w:cs="Times New Roman"/>
          <w:lang w:val="es-AR"/>
        </w:rPr>
      </w:pPr>
      <w:r w:rsidRPr="00CC7159">
        <w:rPr>
          <w:rFonts w:cs="Times New Roman"/>
          <w:lang w:val="es-AR"/>
        </w:rPr>
        <w:t>para ejercer una acción a fin de que el deudor cumpla la prestación, por sí, por otro o mediante indemnización.</w:t>
      </w:r>
    </w:p>
    <w:p w:rsidR="00CC7159" w:rsidRPr="00CC7159" w:rsidRDefault="00CC7159" w:rsidP="008E416B">
      <w:pPr>
        <w:pStyle w:val="Prrafodelista"/>
        <w:numPr>
          <w:ilvl w:val="1"/>
          <w:numId w:val="17"/>
        </w:numPr>
        <w:autoSpaceDE w:val="0"/>
        <w:autoSpaceDN w:val="0"/>
        <w:adjustRightInd w:val="0"/>
        <w:spacing w:after="0" w:line="240" w:lineRule="auto"/>
        <w:ind w:left="284" w:hanging="284"/>
        <w:jc w:val="both"/>
        <w:rPr>
          <w:rFonts w:cs="Times New Roman"/>
          <w:lang w:val="es-AR"/>
        </w:rPr>
      </w:pPr>
      <w:r w:rsidRPr="00CC7159">
        <w:rPr>
          <w:rFonts w:cs="Times New Roman"/>
          <w:lang w:val="es-AR"/>
        </w:rPr>
        <w:t>para oponer excepción a las acciones de repetición (devolución) de lo pagado que intente el deudor.</w:t>
      </w:r>
    </w:p>
    <w:p w:rsidR="004A4051" w:rsidRPr="004A4051" w:rsidRDefault="004A4051" w:rsidP="004A4051">
      <w:pPr>
        <w:pStyle w:val="Prrafodelista"/>
        <w:autoSpaceDE w:val="0"/>
        <w:autoSpaceDN w:val="0"/>
        <w:adjustRightInd w:val="0"/>
        <w:spacing w:after="0" w:line="240" w:lineRule="auto"/>
        <w:ind w:left="284"/>
        <w:jc w:val="both"/>
        <w:rPr>
          <w:rFonts w:eastAsia="Calluna-Regular" w:cs="Calluna-Regular"/>
          <w:b/>
          <w:szCs w:val="20"/>
          <w:lang w:val="es-AR"/>
        </w:rPr>
      </w:pPr>
    </w:p>
    <w:p w:rsidR="00A003DD" w:rsidRPr="00A003DD" w:rsidRDefault="0085646B" w:rsidP="008E416B">
      <w:pPr>
        <w:pStyle w:val="Prrafodelista"/>
        <w:numPr>
          <w:ilvl w:val="0"/>
          <w:numId w:val="17"/>
        </w:numPr>
        <w:tabs>
          <w:tab w:val="left" w:pos="284"/>
        </w:tabs>
        <w:autoSpaceDE w:val="0"/>
        <w:autoSpaceDN w:val="0"/>
        <w:adjustRightInd w:val="0"/>
        <w:spacing w:after="0" w:line="240" w:lineRule="auto"/>
        <w:ind w:left="0" w:firstLine="0"/>
        <w:jc w:val="both"/>
        <w:rPr>
          <w:rFonts w:eastAsia="Calluna-Regular" w:cs="Calluna-Regular"/>
          <w:sz w:val="20"/>
          <w:szCs w:val="20"/>
          <w:lang w:val="es-AR"/>
        </w:rPr>
      </w:pPr>
      <w:r w:rsidRPr="00A003DD">
        <w:rPr>
          <w:rFonts w:cs="Times New Roman"/>
          <w:b/>
          <w:bCs/>
          <w:szCs w:val="20"/>
          <w:lang w:val="es-AR"/>
        </w:rPr>
        <w:t xml:space="preserve">CAUSA. </w:t>
      </w:r>
      <w:r w:rsidR="00A003DD">
        <w:rPr>
          <w:rFonts w:cs="Times New Roman"/>
          <w:b/>
          <w:bCs/>
          <w:szCs w:val="20"/>
          <w:lang w:val="es-AR"/>
        </w:rPr>
        <w:t xml:space="preserve"> </w:t>
      </w:r>
      <w:r w:rsidR="00A003DD" w:rsidRPr="00A003DD">
        <w:rPr>
          <w:rFonts w:ascii="AvenirLTStd-Medium" w:hAnsi="AvenirLTStd-Medium" w:cs="AvenirLTStd-Medium"/>
          <w:color w:val="808080"/>
          <w:sz w:val="18"/>
          <w:szCs w:val="18"/>
          <w:lang w:val="es-AR"/>
        </w:rPr>
        <w:t xml:space="preserve">ARTÍCULO 726.- </w:t>
      </w:r>
      <w:r w:rsidR="00A003DD" w:rsidRPr="00A003DD">
        <w:rPr>
          <w:rFonts w:ascii="AvenirLTStd-Medium" w:hAnsi="AvenirLTStd-Medium" w:cs="AvenirLTStd-Medium"/>
          <w:color w:val="808080"/>
          <w:sz w:val="19"/>
          <w:szCs w:val="19"/>
          <w:lang w:val="es-AR"/>
        </w:rPr>
        <w:t xml:space="preserve">Causa. </w:t>
      </w:r>
      <w:r w:rsidR="00A003DD" w:rsidRPr="00A003DD">
        <w:rPr>
          <w:rFonts w:ascii="AvenirLTStd-Light" w:hAnsi="AvenirLTStd-Light" w:cs="AvenirLTStd-Light"/>
          <w:b/>
          <w:color w:val="000000"/>
          <w:sz w:val="18"/>
          <w:szCs w:val="18"/>
          <w:lang w:val="es-AR"/>
        </w:rPr>
        <w:t>No hay obligación sin causa</w:t>
      </w:r>
      <w:r w:rsidR="00A003DD" w:rsidRPr="00A003DD">
        <w:rPr>
          <w:rFonts w:ascii="AvenirLTStd-Light" w:hAnsi="AvenirLTStd-Light" w:cs="AvenirLTStd-Light"/>
          <w:color w:val="000000"/>
          <w:sz w:val="18"/>
          <w:szCs w:val="18"/>
          <w:lang w:val="es-AR"/>
        </w:rPr>
        <w:t>, es decir, sin que derive de algún hecho idóneo para producirla, de conformidad con el ordenamiento jurídico.</w:t>
      </w:r>
    </w:p>
    <w:p w:rsidR="0085646B" w:rsidRDefault="00A003DD" w:rsidP="00187BE2">
      <w:pPr>
        <w:pStyle w:val="Prrafodelista"/>
        <w:tabs>
          <w:tab w:val="left" w:pos="284"/>
        </w:tabs>
        <w:autoSpaceDE w:val="0"/>
        <w:autoSpaceDN w:val="0"/>
        <w:adjustRightInd w:val="0"/>
        <w:spacing w:after="0" w:line="240" w:lineRule="auto"/>
        <w:ind w:left="0"/>
        <w:jc w:val="both"/>
        <w:rPr>
          <w:rFonts w:cs="Times New Roman"/>
          <w:szCs w:val="20"/>
          <w:lang w:val="es-AR"/>
        </w:rPr>
      </w:pPr>
      <w:r w:rsidRPr="0085646B">
        <w:rPr>
          <w:rFonts w:cs="Times New Roman"/>
          <w:szCs w:val="20"/>
          <w:lang w:val="es-AR"/>
        </w:rPr>
        <w:t>Este elemento de las obligaciones origina controversias con relación a su significado y alcance, pudiendo distinguirse dos conceptos:</w:t>
      </w:r>
    </w:p>
    <w:p w:rsidR="00A003DD" w:rsidRPr="0085646B" w:rsidRDefault="00A003DD" w:rsidP="00187BE2">
      <w:pPr>
        <w:pStyle w:val="Prrafodelista"/>
        <w:tabs>
          <w:tab w:val="left" w:pos="284"/>
        </w:tabs>
        <w:autoSpaceDE w:val="0"/>
        <w:autoSpaceDN w:val="0"/>
        <w:adjustRightInd w:val="0"/>
        <w:spacing w:after="0" w:line="240" w:lineRule="auto"/>
        <w:ind w:left="0"/>
        <w:jc w:val="both"/>
        <w:rPr>
          <w:rFonts w:cs="Times New Roman"/>
          <w:szCs w:val="20"/>
          <w:lang w:val="es-AR"/>
        </w:rPr>
      </w:pPr>
    </w:p>
    <w:p w:rsidR="0085646B" w:rsidRDefault="0085646B" w:rsidP="008E416B">
      <w:pPr>
        <w:pStyle w:val="Prrafodelista"/>
        <w:numPr>
          <w:ilvl w:val="0"/>
          <w:numId w:val="20"/>
        </w:numPr>
        <w:tabs>
          <w:tab w:val="left" w:pos="284"/>
        </w:tabs>
        <w:autoSpaceDE w:val="0"/>
        <w:autoSpaceDN w:val="0"/>
        <w:adjustRightInd w:val="0"/>
        <w:spacing w:after="0" w:line="240" w:lineRule="auto"/>
        <w:ind w:left="0" w:firstLine="0"/>
        <w:jc w:val="both"/>
        <w:rPr>
          <w:rFonts w:cs="Times New Roman"/>
          <w:szCs w:val="20"/>
          <w:lang w:val="es-AR"/>
        </w:rPr>
      </w:pPr>
      <w:r w:rsidRPr="0085646B">
        <w:rPr>
          <w:rFonts w:cs="Times New Roman"/>
          <w:b/>
          <w:bCs/>
          <w:szCs w:val="20"/>
          <w:lang w:val="es-AR"/>
        </w:rPr>
        <w:t xml:space="preserve">CAUSA-FUENTE </w:t>
      </w:r>
      <w:r w:rsidRPr="0085646B">
        <w:rPr>
          <w:rFonts w:cs="Times New Roman"/>
          <w:szCs w:val="20"/>
          <w:lang w:val="es-AR"/>
        </w:rPr>
        <w:t>(fuente de la obligación): es el hecho que da origen</w:t>
      </w:r>
      <w:r>
        <w:rPr>
          <w:rFonts w:cs="Times New Roman"/>
          <w:szCs w:val="20"/>
          <w:lang w:val="es-AR"/>
        </w:rPr>
        <w:t xml:space="preserve"> </w:t>
      </w:r>
      <w:r w:rsidRPr="0085646B">
        <w:rPr>
          <w:rFonts w:cs="Times New Roman"/>
          <w:szCs w:val="20"/>
          <w:lang w:val="es-AR"/>
        </w:rPr>
        <w:t>a la obligación.</w:t>
      </w:r>
    </w:p>
    <w:p w:rsidR="004E0B25" w:rsidRPr="007A2AA2" w:rsidRDefault="004E0B25" w:rsidP="00187BE2">
      <w:pPr>
        <w:pStyle w:val="Prrafodelista"/>
        <w:tabs>
          <w:tab w:val="left" w:pos="284"/>
        </w:tabs>
        <w:autoSpaceDE w:val="0"/>
        <w:autoSpaceDN w:val="0"/>
        <w:adjustRightInd w:val="0"/>
        <w:spacing w:after="0" w:line="240" w:lineRule="auto"/>
        <w:ind w:left="0"/>
        <w:jc w:val="both"/>
        <w:rPr>
          <w:rFonts w:cs="Times New Roman"/>
          <w:lang w:val="es-AR"/>
        </w:rPr>
      </w:pPr>
      <w:r w:rsidRPr="007A2AA2">
        <w:rPr>
          <w:rFonts w:cs="Times New Roman"/>
          <w:b/>
          <w:bCs/>
          <w:lang w:val="es-AR"/>
        </w:rPr>
        <w:t xml:space="preserve">Fuente: </w:t>
      </w:r>
      <w:r w:rsidRPr="007A2AA2">
        <w:rPr>
          <w:rFonts w:cs="Times New Roman"/>
          <w:lang w:val="es-AR"/>
        </w:rPr>
        <w:t>es el hecho que da origen a la obligación. Es un elemento esencial porque no se concibe que una obligación exista porque sí, sin depender de un hecho que le de origen. En nuestro derecho no hay obligación sin causa fuente.</w:t>
      </w:r>
    </w:p>
    <w:p w:rsidR="004E0B25" w:rsidRDefault="004E0B25" w:rsidP="007A2AA2">
      <w:pPr>
        <w:pStyle w:val="Prrafodelista"/>
        <w:autoSpaceDE w:val="0"/>
        <w:autoSpaceDN w:val="0"/>
        <w:adjustRightInd w:val="0"/>
        <w:spacing w:after="0" w:line="240" w:lineRule="auto"/>
        <w:ind w:left="1080"/>
        <w:jc w:val="both"/>
        <w:rPr>
          <w:rFonts w:cs="Times New Roman"/>
          <w:lang w:val="es-AR"/>
        </w:rPr>
      </w:pPr>
    </w:p>
    <w:p w:rsidR="004E0B25" w:rsidRPr="007767E2" w:rsidRDefault="004E0B25" w:rsidP="008E416B">
      <w:pPr>
        <w:pStyle w:val="Prrafodelista"/>
        <w:numPr>
          <w:ilvl w:val="0"/>
          <w:numId w:val="29"/>
        </w:numPr>
        <w:autoSpaceDE w:val="0"/>
        <w:autoSpaceDN w:val="0"/>
        <w:adjustRightInd w:val="0"/>
        <w:spacing w:after="0" w:line="240" w:lineRule="auto"/>
        <w:ind w:left="284" w:hanging="284"/>
        <w:jc w:val="both"/>
        <w:rPr>
          <w:rFonts w:cs="Times New Roman"/>
          <w:u w:val="single"/>
          <w:lang w:val="es-AR"/>
        </w:rPr>
      </w:pPr>
      <w:r w:rsidRPr="007767E2">
        <w:rPr>
          <w:rFonts w:cs="Times New Roman"/>
          <w:u w:val="single"/>
          <w:lang w:val="es-AR"/>
        </w:rPr>
        <w:t xml:space="preserve">Clasificación: </w:t>
      </w:r>
    </w:p>
    <w:p w:rsidR="007767E2" w:rsidRDefault="006C601D" w:rsidP="008E416B">
      <w:pPr>
        <w:pStyle w:val="Prrafodelista"/>
        <w:numPr>
          <w:ilvl w:val="2"/>
          <w:numId w:val="28"/>
        </w:numPr>
        <w:autoSpaceDE w:val="0"/>
        <w:autoSpaceDN w:val="0"/>
        <w:adjustRightInd w:val="0"/>
        <w:spacing w:after="0" w:line="240" w:lineRule="auto"/>
        <w:ind w:left="567" w:hanging="141"/>
        <w:jc w:val="both"/>
        <w:rPr>
          <w:rFonts w:cs="Times New Roman"/>
          <w:lang w:val="es-AR"/>
        </w:rPr>
      </w:pPr>
      <w:r>
        <w:rPr>
          <w:rFonts w:cs="Times New Roman"/>
          <w:b/>
          <w:bCs/>
          <w:lang w:val="es-AR"/>
        </w:rPr>
        <w:t>C</w:t>
      </w:r>
      <w:r w:rsidR="004E0B25" w:rsidRPr="007A2AA2">
        <w:rPr>
          <w:rFonts w:cs="Times New Roman"/>
          <w:b/>
          <w:bCs/>
          <w:lang w:val="es-AR"/>
        </w:rPr>
        <w:t xml:space="preserve">ontrato: </w:t>
      </w:r>
      <w:r w:rsidR="004E0B25" w:rsidRPr="007A2AA2">
        <w:rPr>
          <w:rFonts w:cs="Times New Roman"/>
          <w:lang w:val="es-AR"/>
        </w:rPr>
        <w:t>acuerdo de voluntades de varias personas destinado a reglar sus</w:t>
      </w:r>
      <w:r w:rsidR="007A2AA2" w:rsidRPr="007A2AA2">
        <w:rPr>
          <w:rFonts w:cs="Times New Roman"/>
          <w:lang w:val="es-AR"/>
        </w:rPr>
        <w:t xml:space="preserve"> </w:t>
      </w:r>
      <w:r w:rsidR="004E0B25" w:rsidRPr="007A2AA2">
        <w:rPr>
          <w:rFonts w:cs="Times New Roman"/>
          <w:lang w:val="es-AR"/>
        </w:rPr>
        <w:t>derechos, es decir, a crear, modificar o extinguir obligaciones.</w:t>
      </w:r>
    </w:p>
    <w:p w:rsidR="007A2AA2" w:rsidRPr="007767E2" w:rsidRDefault="007A2AA2" w:rsidP="007767E2">
      <w:pPr>
        <w:pStyle w:val="Prrafodelista"/>
        <w:autoSpaceDE w:val="0"/>
        <w:autoSpaceDN w:val="0"/>
        <w:adjustRightInd w:val="0"/>
        <w:spacing w:after="0" w:line="240" w:lineRule="auto"/>
        <w:ind w:left="567"/>
        <w:jc w:val="both"/>
        <w:rPr>
          <w:rFonts w:cs="Times New Roman"/>
          <w:lang w:val="es-AR"/>
        </w:rPr>
      </w:pPr>
      <w:r w:rsidRPr="007767E2">
        <w:rPr>
          <w:rFonts w:ascii="AvenirLTStd-Medium" w:hAnsi="AvenirLTStd-Medium" w:cs="AvenirLTStd-Medium"/>
          <w:color w:val="808080"/>
          <w:sz w:val="18"/>
          <w:szCs w:val="18"/>
          <w:lang w:val="es-AR"/>
        </w:rPr>
        <w:t xml:space="preserve">ARTÍCULO 957.- </w:t>
      </w:r>
      <w:r w:rsidRPr="007767E2">
        <w:rPr>
          <w:rFonts w:ascii="AvenirLTStd-Medium" w:hAnsi="AvenirLTStd-Medium" w:cs="AvenirLTStd-Medium"/>
          <w:color w:val="808080"/>
          <w:sz w:val="19"/>
          <w:szCs w:val="19"/>
          <w:lang w:val="es-AR"/>
        </w:rPr>
        <w:t xml:space="preserve">Definición. </w:t>
      </w:r>
      <w:r w:rsidRPr="007767E2">
        <w:rPr>
          <w:rFonts w:ascii="AvenirLTStd-Light" w:hAnsi="AvenirLTStd-Light" w:cs="AvenirLTStd-Light"/>
          <w:color w:val="000000"/>
          <w:sz w:val="18"/>
          <w:szCs w:val="18"/>
          <w:lang w:val="es-AR"/>
        </w:rPr>
        <w:t>Contrato es el acto jurídico mediante el cual dos o más partes manifiestan su consentimiento para crear, regular, modificar, transferir o extinguir relaciones jurídicas patrimoniales.</w:t>
      </w:r>
    </w:p>
    <w:p w:rsidR="007A2AA2" w:rsidRPr="007A2AA2" w:rsidRDefault="007A2AA2" w:rsidP="007A2AA2">
      <w:pPr>
        <w:autoSpaceDE w:val="0"/>
        <w:autoSpaceDN w:val="0"/>
        <w:adjustRightInd w:val="0"/>
        <w:spacing w:after="0" w:line="240" w:lineRule="auto"/>
        <w:ind w:left="567" w:hanging="141"/>
        <w:jc w:val="both"/>
        <w:rPr>
          <w:rFonts w:cs="Times New Roman"/>
          <w:lang w:val="es-AR"/>
        </w:rPr>
      </w:pPr>
    </w:p>
    <w:p w:rsidR="007A2AA2" w:rsidRPr="007767E2" w:rsidRDefault="006C601D" w:rsidP="008E416B">
      <w:pPr>
        <w:pStyle w:val="Prrafodelista"/>
        <w:numPr>
          <w:ilvl w:val="0"/>
          <w:numId w:val="28"/>
        </w:numPr>
        <w:autoSpaceDE w:val="0"/>
        <w:autoSpaceDN w:val="0"/>
        <w:adjustRightInd w:val="0"/>
        <w:spacing w:after="0" w:line="240" w:lineRule="auto"/>
        <w:ind w:left="567" w:hanging="141"/>
        <w:jc w:val="both"/>
        <w:rPr>
          <w:rFonts w:cs="Times New Roman"/>
          <w:lang w:val="es-AR"/>
        </w:rPr>
      </w:pPr>
      <w:r>
        <w:rPr>
          <w:rFonts w:cs="Times New Roman"/>
          <w:b/>
          <w:bCs/>
          <w:lang w:val="es-AR"/>
        </w:rPr>
        <w:t>C</w:t>
      </w:r>
      <w:r w:rsidR="004E0B25" w:rsidRPr="007A2AA2">
        <w:rPr>
          <w:rFonts w:cs="Times New Roman"/>
          <w:b/>
          <w:bCs/>
          <w:lang w:val="es-AR"/>
        </w:rPr>
        <w:t xml:space="preserve">uasicontrato: </w:t>
      </w:r>
      <w:r w:rsidR="004E0B25" w:rsidRPr="007A2AA2">
        <w:rPr>
          <w:rFonts w:cs="Times New Roman"/>
          <w:lang w:val="es-AR"/>
        </w:rPr>
        <w:t>hecho voluntario lícito al cual la ley le otorga efectos</w:t>
      </w:r>
      <w:r w:rsidR="007A2AA2" w:rsidRPr="007A2AA2">
        <w:rPr>
          <w:rFonts w:cs="Times New Roman"/>
          <w:lang w:val="es-AR"/>
        </w:rPr>
        <w:t xml:space="preserve"> </w:t>
      </w:r>
      <w:r w:rsidR="004E0B25" w:rsidRPr="007A2AA2">
        <w:rPr>
          <w:rFonts w:cs="Times New Roman"/>
          <w:lang w:val="es-AR"/>
        </w:rPr>
        <w:t>análogos al contrato, a pesar de no exi</w:t>
      </w:r>
      <w:r w:rsidR="007A2AA2">
        <w:rPr>
          <w:rFonts w:cs="Times New Roman"/>
          <w:lang w:val="es-AR"/>
        </w:rPr>
        <w:t>stir acuerdo de voluntades (Ej</w:t>
      </w:r>
      <w:r w:rsidR="004E0B25" w:rsidRPr="007A2AA2">
        <w:rPr>
          <w:rFonts w:cs="Times New Roman"/>
          <w:lang w:val="es-AR"/>
        </w:rPr>
        <w:t>: la</w:t>
      </w:r>
      <w:r w:rsidR="007A2AA2" w:rsidRPr="007A2AA2">
        <w:rPr>
          <w:rFonts w:cs="Times New Roman"/>
          <w:lang w:val="es-AR"/>
        </w:rPr>
        <w:t xml:space="preserve"> </w:t>
      </w:r>
      <w:r w:rsidR="004E0B25" w:rsidRPr="007A2AA2">
        <w:rPr>
          <w:rFonts w:cs="Times New Roman"/>
          <w:lang w:val="es-AR"/>
        </w:rPr>
        <w:t>gestión de negocios, el empleo útil, etc.)</w:t>
      </w:r>
      <w:r w:rsidR="007767E2">
        <w:rPr>
          <w:rFonts w:cs="Times New Roman"/>
          <w:lang w:val="es-AR"/>
        </w:rPr>
        <w:t xml:space="preserve"> </w:t>
      </w:r>
      <w:r w:rsidR="007A2AA2" w:rsidRPr="007767E2">
        <w:rPr>
          <w:rFonts w:ascii="AvenirLTStd-Medium" w:hAnsi="AvenirLTStd-Medium" w:cs="AvenirLTStd-Medium"/>
          <w:color w:val="808080"/>
          <w:sz w:val="18"/>
          <w:szCs w:val="18"/>
          <w:lang w:val="es-AR"/>
        </w:rPr>
        <w:t xml:space="preserve">ARTÍCULO 1781.- </w:t>
      </w:r>
      <w:r w:rsidR="007A2AA2" w:rsidRPr="007767E2">
        <w:rPr>
          <w:rFonts w:ascii="AvenirLTStd-Medium" w:hAnsi="AvenirLTStd-Medium" w:cs="AvenirLTStd-Medium"/>
          <w:color w:val="808080"/>
          <w:sz w:val="19"/>
          <w:szCs w:val="19"/>
          <w:lang w:val="es-AR"/>
        </w:rPr>
        <w:t xml:space="preserve">Definición. </w:t>
      </w:r>
      <w:r w:rsidR="007A2AA2" w:rsidRPr="007767E2">
        <w:rPr>
          <w:rFonts w:ascii="AvenirLTStd-Light" w:hAnsi="AvenirLTStd-Light" w:cs="AvenirLTStd-Light"/>
          <w:color w:val="000000"/>
          <w:sz w:val="18"/>
          <w:szCs w:val="18"/>
          <w:lang w:val="es-AR"/>
        </w:rPr>
        <w:t xml:space="preserve">Hay gestión de negocios cuando una persona asume oficiosamente la gestión de un negocio ajeno por un motivo razonable, sin intención de hacer una liberalidad y sin estar autorizada ni obligada, convencional o legalmente. </w:t>
      </w:r>
    </w:p>
    <w:p w:rsidR="007A2AA2" w:rsidRPr="00CE6D37" w:rsidRDefault="00CE6D37" w:rsidP="00CE6D37">
      <w:pPr>
        <w:autoSpaceDE w:val="0"/>
        <w:autoSpaceDN w:val="0"/>
        <w:adjustRightInd w:val="0"/>
        <w:spacing w:after="0" w:line="240" w:lineRule="auto"/>
        <w:ind w:left="567"/>
        <w:jc w:val="both"/>
        <w:rPr>
          <w:rFonts w:cs="Times New Roman"/>
          <w:i/>
          <w:lang w:val="es-AR"/>
        </w:rPr>
      </w:pPr>
      <w:r w:rsidRPr="00CE6D37">
        <w:rPr>
          <w:rFonts w:cs="Times New Roman"/>
          <w:i/>
          <w:lang w:val="es-AR"/>
        </w:rPr>
        <w:t>LA GESTION DE NEGOCIOS ES LA FIGURA JURIDICA</w:t>
      </w:r>
      <w:r>
        <w:rPr>
          <w:rFonts w:cs="Times New Roman"/>
          <w:i/>
          <w:lang w:val="es-AR"/>
        </w:rPr>
        <w:t>.</w:t>
      </w:r>
    </w:p>
    <w:p w:rsidR="00573345" w:rsidRDefault="00573345" w:rsidP="007A2AA2">
      <w:pPr>
        <w:autoSpaceDE w:val="0"/>
        <w:autoSpaceDN w:val="0"/>
        <w:adjustRightInd w:val="0"/>
        <w:spacing w:after="0" w:line="240" w:lineRule="auto"/>
        <w:ind w:left="567" w:hanging="141"/>
        <w:jc w:val="both"/>
        <w:rPr>
          <w:rFonts w:cs="Times New Roman"/>
          <w:lang w:val="es-AR"/>
        </w:rPr>
      </w:pPr>
    </w:p>
    <w:p w:rsidR="00573345" w:rsidRDefault="00573345" w:rsidP="007A2AA2">
      <w:pPr>
        <w:autoSpaceDE w:val="0"/>
        <w:autoSpaceDN w:val="0"/>
        <w:adjustRightInd w:val="0"/>
        <w:spacing w:after="0" w:line="240" w:lineRule="auto"/>
        <w:ind w:left="567" w:hanging="141"/>
        <w:jc w:val="both"/>
        <w:rPr>
          <w:rFonts w:cs="Times New Roman"/>
          <w:lang w:val="es-AR"/>
        </w:rPr>
      </w:pPr>
    </w:p>
    <w:p w:rsidR="00573345" w:rsidRDefault="00573345" w:rsidP="007A2AA2">
      <w:pPr>
        <w:autoSpaceDE w:val="0"/>
        <w:autoSpaceDN w:val="0"/>
        <w:adjustRightInd w:val="0"/>
        <w:spacing w:after="0" w:line="240" w:lineRule="auto"/>
        <w:ind w:left="567" w:hanging="141"/>
        <w:jc w:val="both"/>
        <w:rPr>
          <w:rFonts w:cs="Times New Roman"/>
          <w:lang w:val="es-AR"/>
        </w:rPr>
      </w:pPr>
    </w:p>
    <w:p w:rsidR="007767E2" w:rsidRDefault="006C601D" w:rsidP="008E416B">
      <w:pPr>
        <w:pStyle w:val="Prrafodelista"/>
        <w:numPr>
          <w:ilvl w:val="0"/>
          <w:numId w:val="28"/>
        </w:numPr>
        <w:autoSpaceDE w:val="0"/>
        <w:autoSpaceDN w:val="0"/>
        <w:adjustRightInd w:val="0"/>
        <w:spacing w:after="0" w:line="240" w:lineRule="auto"/>
        <w:ind w:left="567" w:hanging="141"/>
        <w:jc w:val="both"/>
        <w:rPr>
          <w:rFonts w:cs="Times New Roman"/>
          <w:lang w:val="es-AR"/>
        </w:rPr>
      </w:pPr>
      <w:r>
        <w:rPr>
          <w:rFonts w:cs="Times New Roman"/>
          <w:b/>
          <w:bCs/>
          <w:lang w:val="es-AR"/>
        </w:rPr>
        <w:t>D</w:t>
      </w:r>
      <w:r w:rsidR="004E0B25" w:rsidRPr="007A2AA2">
        <w:rPr>
          <w:rFonts w:cs="Times New Roman"/>
          <w:b/>
          <w:bCs/>
          <w:lang w:val="es-AR"/>
        </w:rPr>
        <w:t xml:space="preserve">elito: </w:t>
      </w:r>
      <w:r w:rsidR="004E0B25" w:rsidRPr="007A2AA2">
        <w:rPr>
          <w:rFonts w:cs="Times New Roman"/>
          <w:lang w:val="es-AR"/>
        </w:rPr>
        <w:t>hecho ilícito cometido con intención de producir daño.</w:t>
      </w:r>
      <w:r w:rsidR="007767E2">
        <w:rPr>
          <w:rFonts w:cs="Times New Roman"/>
          <w:lang w:val="es-AR"/>
        </w:rPr>
        <w:t xml:space="preserve"> </w:t>
      </w:r>
    </w:p>
    <w:p w:rsidR="007A2AA2" w:rsidRDefault="00187BE2" w:rsidP="007767E2">
      <w:pPr>
        <w:pStyle w:val="Prrafodelista"/>
        <w:autoSpaceDE w:val="0"/>
        <w:autoSpaceDN w:val="0"/>
        <w:adjustRightInd w:val="0"/>
        <w:spacing w:after="0" w:line="240" w:lineRule="auto"/>
        <w:ind w:left="567"/>
        <w:jc w:val="both"/>
        <w:rPr>
          <w:rFonts w:ascii="AvenirLTStd-Light" w:hAnsi="AvenirLTStd-Light" w:cs="AvenirLTStd-Light"/>
          <w:b/>
          <w:color w:val="000000"/>
          <w:sz w:val="18"/>
          <w:szCs w:val="18"/>
          <w:lang w:val="es-AR"/>
        </w:rPr>
      </w:pPr>
      <w:r w:rsidRPr="007767E2">
        <w:rPr>
          <w:rFonts w:ascii="AvenirLTStd-Medium" w:hAnsi="AvenirLTStd-Medium" w:cs="AvenirLTStd-Medium"/>
          <w:color w:val="808080"/>
          <w:sz w:val="18"/>
          <w:szCs w:val="18"/>
          <w:lang w:val="es-AR"/>
        </w:rPr>
        <w:t xml:space="preserve">ARTÍCULO 1724.- </w:t>
      </w:r>
      <w:r w:rsidRPr="007767E2">
        <w:rPr>
          <w:rFonts w:ascii="AvenirLTStd-Medium" w:hAnsi="AvenirLTStd-Medium" w:cs="AvenirLTStd-Medium"/>
          <w:color w:val="808080"/>
          <w:sz w:val="19"/>
          <w:szCs w:val="19"/>
          <w:lang w:val="es-AR"/>
        </w:rPr>
        <w:t xml:space="preserve">Factores subjetivos. </w:t>
      </w:r>
      <w:r w:rsidRPr="00680186">
        <w:rPr>
          <w:rFonts w:ascii="AvenirLTStd-Light" w:hAnsi="AvenirLTStd-Light" w:cs="AvenirLTStd-Light"/>
          <w:color w:val="000000"/>
          <w:sz w:val="18"/>
          <w:szCs w:val="18"/>
          <w:lang w:val="es-AR"/>
        </w:rPr>
        <w:t>Son factores subjetivos de atribución la culpa  y el dolo. La culpa consiste en la omisión de la diligencia debida según la naturaleza de la obligación y las circunstancias de las personas, el tiempo y el lugar. Comprende la imprudencia, la negligencia y la impericia en el arte o profesión.</w:t>
      </w:r>
      <w:r w:rsidRPr="007767E2">
        <w:rPr>
          <w:rFonts w:ascii="AvenirLTStd-Light" w:hAnsi="AvenirLTStd-Light" w:cs="AvenirLTStd-Light"/>
          <w:color w:val="000000"/>
          <w:sz w:val="18"/>
          <w:szCs w:val="18"/>
          <w:lang w:val="es-AR"/>
        </w:rPr>
        <w:t xml:space="preserve"> </w:t>
      </w:r>
      <w:r w:rsidRPr="00680186">
        <w:rPr>
          <w:rFonts w:ascii="AvenirLTStd-Light" w:hAnsi="AvenirLTStd-Light" w:cs="AvenirLTStd-Light"/>
          <w:b/>
          <w:color w:val="000000"/>
          <w:sz w:val="18"/>
          <w:szCs w:val="18"/>
          <w:lang w:val="es-AR"/>
        </w:rPr>
        <w:t>El dolo se configura por la producción de un daño de manera intencional o con manifiesta indiferencia por los intereses ajenos.</w:t>
      </w:r>
    </w:p>
    <w:p w:rsidR="00CC7159" w:rsidRPr="00CE6D37" w:rsidRDefault="00CE6D37" w:rsidP="007767E2">
      <w:pPr>
        <w:pStyle w:val="Prrafodelista"/>
        <w:autoSpaceDE w:val="0"/>
        <w:autoSpaceDN w:val="0"/>
        <w:adjustRightInd w:val="0"/>
        <w:spacing w:after="0" w:line="240" w:lineRule="auto"/>
        <w:ind w:left="567"/>
        <w:jc w:val="both"/>
        <w:rPr>
          <w:rFonts w:cs="Times New Roman"/>
          <w:i/>
          <w:lang w:val="es-AR"/>
        </w:rPr>
      </w:pPr>
      <w:r>
        <w:rPr>
          <w:rFonts w:cs="Times New Roman"/>
          <w:i/>
          <w:lang w:val="es-AR"/>
        </w:rPr>
        <w:t>LA FIGURA JURIDICA ES EL DOLO.</w:t>
      </w:r>
    </w:p>
    <w:p w:rsidR="00CE6D37" w:rsidRPr="00680186" w:rsidRDefault="00CE6D37" w:rsidP="007767E2">
      <w:pPr>
        <w:pStyle w:val="Prrafodelista"/>
        <w:autoSpaceDE w:val="0"/>
        <w:autoSpaceDN w:val="0"/>
        <w:adjustRightInd w:val="0"/>
        <w:spacing w:after="0" w:line="240" w:lineRule="auto"/>
        <w:ind w:left="567"/>
        <w:jc w:val="both"/>
        <w:rPr>
          <w:rFonts w:cs="Times New Roman"/>
          <w:b/>
          <w:lang w:val="es-AR"/>
        </w:rPr>
      </w:pPr>
    </w:p>
    <w:p w:rsidR="00187BE2" w:rsidRDefault="006C601D" w:rsidP="008E416B">
      <w:pPr>
        <w:pStyle w:val="Prrafodelista"/>
        <w:numPr>
          <w:ilvl w:val="0"/>
          <w:numId w:val="28"/>
        </w:numPr>
        <w:autoSpaceDE w:val="0"/>
        <w:autoSpaceDN w:val="0"/>
        <w:adjustRightInd w:val="0"/>
        <w:spacing w:after="0" w:line="240" w:lineRule="auto"/>
        <w:ind w:left="567" w:hanging="141"/>
        <w:jc w:val="both"/>
        <w:rPr>
          <w:rFonts w:cs="Times New Roman"/>
          <w:lang w:val="es-AR"/>
        </w:rPr>
      </w:pPr>
      <w:r>
        <w:rPr>
          <w:rFonts w:cs="Times New Roman"/>
          <w:b/>
          <w:bCs/>
          <w:lang w:val="es-AR"/>
        </w:rPr>
        <w:t>C</w:t>
      </w:r>
      <w:r w:rsidR="004E0B25" w:rsidRPr="007A2AA2">
        <w:rPr>
          <w:rFonts w:cs="Times New Roman"/>
          <w:b/>
          <w:bCs/>
          <w:lang w:val="es-AR"/>
        </w:rPr>
        <w:t xml:space="preserve">uasidelito: </w:t>
      </w:r>
      <w:r w:rsidR="004E0B25" w:rsidRPr="007A2AA2">
        <w:rPr>
          <w:rFonts w:cs="Times New Roman"/>
          <w:lang w:val="es-AR"/>
        </w:rPr>
        <w:t>hecho ilícito cometido sin intención de dañar, pero con culpa.</w:t>
      </w:r>
    </w:p>
    <w:p w:rsidR="00680186" w:rsidRPr="00680186" w:rsidRDefault="00680186" w:rsidP="00680186">
      <w:pPr>
        <w:autoSpaceDE w:val="0"/>
        <w:autoSpaceDN w:val="0"/>
        <w:adjustRightInd w:val="0"/>
        <w:spacing w:after="0" w:line="240" w:lineRule="auto"/>
        <w:ind w:left="567"/>
        <w:jc w:val="both"/>
        <w:rPr>
          <w:rFonts w:cs="Times New Roman"/>
          <w:b/>
          <w:lang w:val="es-AR"/>
        </w:rPr>
      </w:pPr>
      <w:r w:rsidRPr="00680186">
        <w:rPr>
          <w:rFonts w:ascii="AvenirLTStd-Medium" w:hAnsi="AvenirLTStd-Medium" w:cs="AvenirLTStd-Medium"/>
          <w:color w:val="808080"/>
          <w:sz w:val="18"/>
          <w:szCs w:val="18"/>
          <w:lang w:val="es-AR"/>
        </w:rPr>
        <w:t xml:space="preserve">ARTÍCULO 1724.- </w:t>
      </w:r>
      <w:r w:rsidRPr="00680186">
        <w:rPr>
          <w:rFonts w:ascii="AvenirLTStd-Medium" w:hAnsi="AvenirLTStd-Medium" w:cs="AvenirLTStd-Medium"/>
          <w:color w:val="808080"/>
          <w:sz w:val="19"/>
          <w:szCs w:val="19"/>
          <w:lang w:val="es-AR"/>
        </w:rPr>
        <w:t xml:space="preserve">Factores subjetivos. </w:t>
      </w:r>
      <w:r w:rsidRPr="00680186">
        <w:rPr>
          <w:rFonts w:ascii="AvenirLTStd-Light" w:hAnsi="AvenirLTStd-Light" w:cs="AvenirLTStd-Light"/>
          <w:b/>
          <w:color w:val="000000"/>
          <w:sz w:val="18"/>
          <w:szCs w:val="18"/>
          <w:lang w:val="es-AR"/>
        </w:rPr>
        <w:t>Son factores subjetivos de atribución la culpa  y el dolo. La culpa consiste en la omisión de la diligencia debida según la naturaleza de la obligación y las circunstancias de las personas, el tiempo y el lugar. Comprende la imprudencia, la negligencia y la impericia en el arte o profesión.</w:t>
      </w:r>
      <w:r w:rsidRPr="00680186">
        <w:rPr>
          <w:rFonts w:ascii="AvenirLTStd-Light" w:hAnsi="AvenirLTStd-Light" w:cs="AvenirLTStd-Light"/>
          <w:color w:val="000000"/>
          <w:sz w:val="18"/>
          <w:szCs w:val="18"/>
          <w:lang w:val="es-AR"/>
        </w:rPr>
        <w:t xml:space="preserve"> El dolo se configura por la producción de un daño de manera intencional o con manifiesta indiferencia por los intereses ajenos.</w:t>
      </w:r>
    </w:p>
    <w:p w:rsidR="00187BE2" w:rsidRDefault="00CE6D37" w:rsidP="00CE6D37">
      <w:pPr>
        <w:pStyle w:val="Prrafodelista"/>
        <w:autoSpaceDE w:val="0"/>
        <w:autoSpaceDN w:val="0"/>
        <w:adjustRightInd w:val="0"/>
        <w:spacing w:after="0" w:line="240" w:lineRule="auto"/>
        <w:ind w:left="567"/>
        <w:jc w:val="both"/>
        <w:rPr>
          <w:rFonts w:cs="Times New Roman"/>
          <w:i/>
          <w:lang w:val="es-AR"/>
        </w:rPr>
      </w:pPr>
      <w:r>
        <w:rPr>
          <w:rFonts w:cs="Times New Roman"/>
          <w:i/>
          <w:lang w:val="es-AR"/>
        </w:rPr>
        <w:t>LA FIGURA JURIDICA ES LA CULPA.</w:t>
      </w:r>
      <w:r w:rsidR="00BD4C1E">
        <w:rPr>
          <w:rFonts w:cs="Times New Roman"/>
          <w:i/>
          <w:lang w:val="es-AR"/>
        </w:rPr>
        <w:t xml:space="preserve"> </w:t>
      </w:r>
    </w:p>
    <w:p w:rsidR="00CE6D37" w:rsidRPr="00BD4C1E" w:rsidRDefault="00CE6D37" w:rsidP="00187BE2">
      <w:pPr>
        <w:pStyle w:val="Prrafodelista"/>
        <w:autoSpaceDE w:val="0"/>
        <w:autoSpaceDN w:val="0"/>
        <w:adjustRightInd w:val="0"/>
        <w:spacing w:after="0" w:line="240" w:lineRule="auto"/>
        <w:ind w:left="567" w:hanging="141"/>
        <w:jc w:val="both"/>
        <w:rPr>
          <w:rFonts w:cs="Times New Roman"/>
          <w:i/>
          <w:lang w:val="es-AR"/>
        </w:rPr>
      </w:pPr>
    </w:p>
    <w:p w:rsidR="00187BE2" w:rsidRPr="00187BE2" w:rsidRDefault="00187BE2" w:rsidP="008E416B">
      <w:pPr>
        <w:pStyle w:val="Prrafodelista"/>
        <w:numPr>
          <w:ilvl w:val="0"/>
          <w:numId w:val="28"/>
        </w:numPr>
        <w:autoSpaceDE w:val="0"/>
        <w:autoSpaceDN w:val="0"/>
        <w:adjustRightInd w:val="0"/>
        <w:spacing w:after="0" w:line="240" w:lineRule="auto"/>
        <w:ind w:left="567" w:hanging="141"/>
        <w:jc w:val="both"/>
        <w:rPr>
          <w:rFonts w:cs="Times New Roman"/>
          <w:sz w:val="24"/>
          <w:lang w:val="es-AR"/>
        </w:rPr>
      </w:pPr>
      <w:r w:rsidRPr="00187BE2">
        <w:rPr>
          <w:rFonts w:eastAsia="Calluna-Regular" w:cs="Calluna-Regular"/>
          <w:b/>
          <w:szCs w:val="20"/>
          <w:lang w:val="es-AR"/>
        </w:rPr>
        <w:t>Enriquecimiento sin causa</w:t>
      </w:r>
      <w:r w:rsidR="006C601D">
        <w:rPr>
          <w:rFonts w:eastAsia="Calluna-Regular" w:cs="Calluna-Regular"/>
          <w:b/>
          <w:szCs w:val="20"/>
          <w:lang w:val="es-AR"/>
        </w:rPr>
        <w:t>:</w:t>
      </w:r>
      <w:r w:rsidR="00680186" w:rsidRPr="00680186">
        <w:rPr>
          <w:rFonts w:cs="Times New Roman"/>
          <w:lang w:val="es-AR"/>
        </w:rPr>
        <w:t xml:space="preserve"> se da cuando una persona incrementa su patrimonio en detrimento de otra sin que exista una causa jurídica que lo justifique. En este caso, el perjudicado puede ejercer una acción denominada "in rem verso" cuyo significado y alcance es 'volver las cosas al estado anterior'.</w:t>
      </w:r>
    </w:p>
    <w:p w:rsidR="00187BE2" w:rsidRPr="00187BE2" w:rsidRDefault="00187BE2" w:rsidP="006C601D">
      <w:pPr>
        <w:pStyle w:val="Prrafodelista"/>
        <w:autoSpaceDE w:val="0"/>
        <w:autoSpaceDN w:val="0"/>
        <w:adjustRightInd w:val="0"/>
        <w:spacing w:after="0" w:line="240" w:lineRule="auto"/>
        <w:ind w:left="567"/>
        <w:jc w:val="both"/>
        <w:rPr>
          <w:rFonts w:ascii="AvenirLTStd-Light" w:eastAsia="Calluna-Regular" w:hAnsi="AvenirLTStd-Light" w:cs="AvenirLTStd-Light"/>
          <w:color w:val="000000"/>
          <w:sz w:val="18"/>
          <w:szCs w:val="18"/>
          <w:lang w:val="es-AR"/>
        </w:rPr>
      </w:pPr>
      <w:r w:rsidRPr="00187BE2">
        <w:rPr>
          <w:rFonts w:ascii="AvenirLTStd-Medium" w:eastAsia="Calluna-Regular" w:hAnsi="AvenirLTStd-Medium" w:cs="AvenirLTStd-Medium"/>
          <w:color w:val="808080"/>
          <w:sz w:val="18"/>
          <w:szCs w:val="18"/>
          <w:lang w:val="es-AR"/>
        </w:rPr>
        <w:t xml:space="preserve">ARTÍCULO 1794.- </w:t>
      </w:r>
      <w:r w:rsidRPr="00187BE2">
        <w:rPr>
          <w:rFonts w:ascii="AvenirLTStd-Medium" w:eastAsia="Calluna-Regular" w:hAnsi="AvenirLTStd-Medium" w:cs="AvenirLTStd-Medium"/>
          <w:color w:val="808080"/>
          <w:sz w:val="19"/>
          <w:szCs w:val="19"/>
          <w:lang w:val="es-AR"/>
        </w:rPr>
        <w:t xml:space="preserve">Caracterización. </w:t>
      </w:r>
      <w:r w:rsidRPr="00187BE2">
        <w:rPr>
          <w:rFonts w:ascii="AvenirLTStd-Light" w:eastAsia="Calluna-Regular" w:hAnsi="AvenirLTStd-Light" w:cs="AvenirLTStd-Light"/>
          <w:color w:val="000000"/>
          <w:sz w:val="18"/>
          <w:szCs w:val="18"/>
          <w:lang w:val="es-AR"/>
        </w:rPr>
        <w:t xml:space="preserve">Toda persona que sin una causa lícita se enriquezca a expensas de otro, </w:t>
      </w:r>
      <w:r w:rsidRPr="00187BE2">
        <w:rPr>
          <w:rFonts w:ascii="AvenirLTStd-Light" w:eastAsia="Calluna-Regular" w:hAnsi="AvenirLTStd-Light" w:cs="AvenirLTStd-Light"/>
          <w:b/>
          <w:color w:val="000000"/>
          <w:sz w:val="18"/>
          <w:szCs w:val="18"/>
          <w:lang w:val="es-AR"/>
        </w:rPr>
        <w:t>está obligada, en la medida de su beneficio</w:t>
      </w:r>
      <w:r w:rsidRPr="00187BE2">
        <w:rPr>
          <w:rFonts w:ascii="AvenirLTStd-Light" w:eastAsia="Calluna-Regular" w:hAnsi="AvenirLTStd-Light" w:cs="AvenirLTStd-Light"/>
          <w:color w:val="000000"/>
          <w:sz w:val="18"/>
          <w:szCs w:val="18"/>
          <w:lang w:val="es-AR"/>
        </w:rPr>
        <w:t>, a resarcir el detrimento patrimonial del empobrecido. Si el enriquecimiento consiste en la incorporación a su patrimonio de un bien determinado, debe restituirlo si subsiste en su poder al tiempo de la demanda.</w:t>
      </w:r>
    </w:p>
    <w:p w:rsidR="00187BE2" w:rsidRDefault="00187BE2" w:rsidP="00187BE2">
      <w:pPr>
        <w:autoSpaceDE w:val="0"/>
        <w:autoSpaceDN w:val="0"/>
        <w:adjustRightInd w:val="0"/>
        <w:spacing w:after="0" w:line="240" w:lineRule="auto"/>
        <w:ind w:left="567" w:hanging="141"/>
        <w:jc w:val="both"/>
        <w:rPr>
          <w:rFonts w:ascii="AvenirLTStd-Light" w:eastAsia="Calluna-Regular" w:hAnsi="AvenirLTStd-Light" w:cs="AvenirLTStd-Light"/>
          <w:i/>
          <w:color w:val="000000"/>
          <w:sz w:val="18"/>
          <w:szCs w:val="18"/>
          <w:lang w:val="es-AR"/>
        </w:rPr>
      </w:pPr>
    </w:p>
    <w:p w:rsidR="00187BE2" w:rsidRPr="00187BE2" w:rsidRDefault="00187BE2" w:rsidP="006C601D">
      <w:pPr>
        <w:autoSpaceDE w:val="0"/>
        <w:autoSpaceDN w:val="0"/>
        <w:adjustRightInd w:val="0"/>
        <w:spacing w:after="0" w:line="240" w:lineRule="auto"/>
        <w:ind w:left="567"/>
        <w:jc w:val="both"/>
        <w:rPr>
          <w:i/>
          <w:lang w:val="es-AR"/>
        </w:rPr>
      </w:pPr>
      <w:r w:rsidRPr="00187BE2">
        <w:rPr>
          <w:rFonts w:ascii="AvenirLTStd-Light" w:eastAsia="Calluna-Regular" w:hAnsi="AvenirLTStd-Light" w:cs="AvenirLTStd-Light"/>
          <w:i/>
          <w:color w:val="000000"/>
          <w:sz w:val="18"/>
          <w:szCs w:val="18"/>
          <w:lang w:val="es-AR"/>
        </w:rPr>
        <w:t>Al estar prescripta la acción, la ley da una oportunidad (un año más) para que inicie una causa.</w:t>
      </w:r>
      <w:r>
        <w:rPr>
          <w:i/>
          <w:lang w:val="es-AR"/>
        </w:rPr>
        <w:t xml:space="preserve"> </w:t>
      </w:r>
      <w:r w:rsidRPr="00187BE2">
        <w:rPr>
          <w:rFonts w:ascii="AvenirLTStd-Light" w:eastAsia="Calluna-Regular" w:hAnsi="AvenirLTStd-Light" w:cs="AvenirLTStd-Light"/>
          <w:b/>
          <w:i/>
          <w:color w:val="000000"/>
          <w:sz w:val="18"/>
          <w:szCs w:val="18"/>
          <w:lang w:val="es-AR"/>
        </w:rPr>
        <w:t xml:space="preserve">Está obligada, en la medida de su beneficio: </w:t>
      </w:r>
      <w:r w:rsidRPr="00187BE2">
        <w:rPr>
          <w:rFonts w:ascii="AvenirLTStd-Light" w:eastAsia="Calluna-Regular" w:hAnsi="AvenirLTStd-Light" w:cs="AvenirLTStd-Light"/>
          <w:i/>
          <w:color w:val="000000"/>
          <w:sz w:val="18"/>
          <w:szCs w:val="18"/>
          <w:lang w:val="es-AR"/>
        </w:rPr>
        <w:t>cuando son varios deudores, la demanda tiene que ser proporcional.</w:t>
      </w:r>
    </w:p>
    <w:p w:rsidR="00187BE2" w:rsidRPr="00187BE2" w:rsidRDefault="00187BE2" w:rsidP="006C601D">
      <w:pPr>
        <w:autoSpaceDE w:val="0"/>
        <w:autoSpaceDN w:val="0"/>
        <w:adjustRightInd w:val="0"/>
        <w:spacing w:after="0" w:line="240" w:lineRule="auto"/>
        <w:ind w:left="567"/>
        <w:jc w:val="both"/>
        <w:rPr>
          <w:rFonts w:ascii="AvenirLTStd-Light" w:hAnsi="AvenirLTStd-Light" w:cs="AvenirLTStd-Light"/>
          <w:color w:val="000000"/>
          <w:sz w:val="18"/>
          <w:szCs w:val="18"/>
          <w:lang w:val="es-AR"/>
        </w:rPr>
      </w:pPr>
      <w:r w:rsidRPr="00187BE2">
        <w:rPr>
          <w:rFonts w:ascii="AvenirLTStd-Medium" w:hAnsi="AvenirLTStd-Medium" w:cs="AvenirLTStd-Medium"/>
          <w:color w:val="808080"/>
          <w:sz w:val="18"/>
          <w:szCs w:val="18"/>
          <w:lang w:val="es-AR"/>
        </w:rPr>
        <w:t xml:space="preserve">ARTÍCULO 1795.- </w:t>
      </w:r>
      <w:r w:rsidRPr="00187BE2">
        <w:rPr>
          <w:rFonts w:ascii="AvenirLTStd-Medium" w:hAnsi="AvenirLTStd-Medium" w:cs="AvenirLTStd-Medium"/>
          <w:color w:val="808080"/>
          <w:sz w:val="19"/>
          <w:szCs w:val="19"/>
          <w:lang w:val="es-AR"/>
        </w:rPr>
        <w:t xml:space="preserve">Improcedencia de la acción. </w:t>
      </w:r>
      <w:r w:rsidRPr="00187BE2">
        <w:rPr>
          <w:rFonts w:ascii="AvenirLTStd-Light" w:hAnsi="AvenirLTStd-Light" w:cs="AvenirLTStd-Light"/>
          <w:color w:val="000000"/>
          <w:sz w:val="18"/>
          <w:szCs w:val="18"/>
          <w:lang w:val="es-AR"/>
        </w:rPr>
        <w:t xml:space="preserve">La acción no es procedente si el ordenamiento jurídico concede al damnificado otra acción para obtener la reparación del empobrecimiento sufrido. </w:t>
      </w:r>
    </w:p>
    <w:p w:rsidR="00187BE2" w:rsidRPr="00680186" w:rsidRDefault="00187BE2" w:rsidP="00680186">
      <w:pPr>
        <w:pStyle w:val="Prrafodelista"/>
        <w:autoSpaceDE w:val="0"/>
        <w:autoSpaceDN w:val="0"/>
        <w:adjustRightInd w:val="0"/>
        <w:spacing w:after="0" w:line="240" w:lineRule="auto"/>
        <w:ind w:left="567" w:hanging="141"/>
        <w:jc w:val="both"/>
        <w:rPr>
          <w:rFonts w:cs="AvenirLTStd-Medium"/>
          <w:color w:val="808080"/>
          <w:lang w:val="es-AR"/>
        </w:rPr>
      </w:pPr>
    </w:p>
    <w:p w:rsidR="004A4051" w:rsidRPr="00CC7159" w:rsidRDefault="00187BE2" w:rsidP="008E416B">
      <w:pPr>
        <w:pStyle w:val="Prrafodelista"/>
        <w:numPr>
          <w:ilvl w:val="0"/>
          <w:numId w:val="28"/>
        </w:numPr>
        <w:spacing w:after="0"/>
        <w:ind w:left="567" w:hanging="141"/>
        <w:jc w:val="both"/>
        <w:rPr>
          <w:lang w:val="es-AR"/>
        </w:rPr>
      </w:pPr>
      <w:r w:rsidRPr="00CC7159">
        <w:rPr>
          <w:rFonts w:cs="AvenirLTStd-Light"/>
          <w:b/>
          <w:color w:val="000000"/>
          <w:lang w:val="es-AR"/>
        </w:rPr>
        <w:t>Abuso del derecho</w:t>
      </w:r>
      <w:r w:rsidR="006C601D" w:rsidRPr="00CC7159">
        <w:rPr>
          <w:rFonts w:cs="AvenirLTStd-Light"/>
          <w:b/>
          <w:color w:val="000000"/>
          <w:lang w:val="es-AR"/>
        </w:rPr>
        <w:t>:</w:t>
      </w:r>
      <w:r w:rsidR="00680186" w:rsidRPr="00CC7159">
        <w:rPr>
          <w:rFonts w:cs="AvenirLTStd-Light"/>
          <w:b/>
          <w:color w:val="000000"/>
          <w:lang w:val="es-AR"/>
        </w:rPr>
        <w:t xml:space="preserve"> </w:t>
      </w:r>
      <w:r w:rsidR="00680186" w:rsidRPr="00CC7159">
        <w:rPr>
          <w:rFonts w:cs="Times New Roman"/>
          <w:lang w:val="es-AR"/>
        </w:rPr>
        <w:t>tiene lugar cuando alguien ejerciendo un derecho que le corresponde, lo ejerce en forma abusiva, ocasionando un perjuicio a otra persona.</w:t>
      </w:r>
      <w:r w:rsidR="004A4051" w:rsidRPr="00CC7159">
        <w:rPr>
          <w:lang w:val="es-AR"/>
        </w:rPr>
        <w:t xml:space="preserve"> El abuso del derecho tiene que ver con la ley. Si tomo una ventaja desproporcionada de la otra parte se considera cláusula abusiva.  </w:t>
      </w:r>
    </w:p>
    <w:p w:rsidR="00187BE2" w:rsidRPr="00187BE2" w:rsidRDefault="00187BE2" w:rsidP="006C601D">
      <w:pPr>
        <w:autoSpaceDE w:val="0"/>
        <w:autoSpaceDN w:val="0"/>
        <w:adjustRightInd w:val="0"/>
        <w:spacing w:after="0" w:line="240" w:lineRule="auto"/>
        <w:ind w:left="567"/>
        <w:jc w:val="both"/>
        <w:rPr>
          <w:rFonts w:ascii="AvenirLTStd-Light" w:hAnsi="AvenirLTStd-Light" w:cs="AvenirLTStd-Light"/>
          <w:color w:val="000000"/>
          <w:sz w:val="18"/>
          <w:szCs w:val="18"/>
          <w:lang w:val="es-AR"/>
        </w:rPr>
      </w:pPr>
      <w:r w:rsidRPr="00187BE2">
        <w:rPr>
          <w:rFonts w:ascii="AvenirLTStd-Medium" w:hAnsi="AvenirLTStd-Medium" w:cs="AvenirLTStd-Medium"/>
          <w:color w:val="808080"/>
          <w:sz w:val="18"/>
          <w:szCs w:val="18"/>
          <w:lang w:val="es-AR"/>
        </w:rPr>
        <w:t xml:space="preserve">ARTÍCULO 10.- </w:t>
      </w:r>
      <w:r w:rsidRPr="00187BE2">
        <w:rPr>
          <w:rFonts w:ascii="AvenirLTStd-Medium" w:hAnsi="AvenirLTStd-Medium" w:cs="AvenirLTStd-Medium"/>
          <w:b/>
          <w:color w:val="808080"/>
          <w:sz w:val="19"/>
          <w:szCs w:val="19"/>
          <w:lang w:val="es-AR"/>
        </w:rPr>
        <w:t>Abuso del derecho.</w:t>
      </w:r>
      <w:r w:rsidRPr="00187BE2">
        <w:rPr>
          <w:rFonts w:ascii="AvenirLTStd-Medium" w:hAnsi="AvenirLTStd-Medium" w:cs="AvenirLTStd-Medium"/>
          <w:color w:val="808080"/>
          <w:sz w:val="19"/>
          <w:szCs w:val="19"/>
          <w:lang w:val="es-AR"/>
        </w:rPr>
        <w:t xml:space="preserve"> </w:t>
      </w:r>
      <w:r w:rsidRPr="00187BE2">
        <w:rPr>
          <w:rFonts w:ascii="AvenirLTStd-Light" w:hAnsi="AvenirLTStd-Light" w:cs="AvenirLTStd-Light"/>
          <w:color w:val="000000"/>
          <w:sz w:val="18"/>
          <w:szCs w:val="18"/>
          <w:lang w:val="es-AR"/>
        </w:rPr>
        <w:t>El ejercicio regular de un derecho propio o el cumplimiento de una obligación  legal no puede constituir como ilícito ningún acto. La ley no ampara el ejercicio abusivo de los derechos. Se considera tal el que contraría los fines del ordenamiento jurídico o el que excede los límites impuestos por la buena fe, la moral y las buenas costumbres. El juez debe ordenar lo necesario para evitar los efectos del ejercicio abusivo o de la situación jurídica abusiva y, si correspondiere, procurar la reposición al estado de hecho anterior y fijar una indemnización.</w:t>
      </w:r>
    </w:p>
    <w:p w:rsidR="00187BE2" w:rsidRDefault="00187BE2" w:rsidP="00187BE2">
      <w:pPr>
        <w:autoSpaceDE w:val="0"/>
        <w:autoSpaceDN w:val="0"/>
        <w:adjustRightInd w:val="0"/>
        <w:spacing w:after="0" w:line="240" w:lineRule="auto"/>
        <w:ind w:left="567" w:hanging="141"/>
        <w:jc w:val="both"/>
        <w:rPr>
          <w:rFonts w:ascii="AvenirLTStd-Light" w:hAnsi="AvenirLTStd-Light" w:cs="AvenirLTStd-Light"/>
          <w:i/>
          <w:color w:val="000000"/>
          <w:sz w:val="18"/>
          <w:szCs w:val="18"/>
          <w:lang w:val="es-AR"/>
        </w:rPr>
      </w:pPr>
    </w:p>
    <w:p w:rsidR="006C601D" w:rsidRPr="00680186" w:rsidRDefault="006C601D" w:rsidP="008E416B">
      <w:pPr>
        <w:pStyle w:val="Prrafodelista"/>
        <w:numPr>
          <w:ilvl w:val="0"/>
          <w:numId w:val="28"/>
        </w:numPr>
        <w:autoSpaceDE w:val="0"/>
        <w:autoSpaceDN w:val="0"/>
        <w:adjustRightInd w:val="0"/>
        <w:spacing w:after="0" w:line="240" w:lineRule="auto"/>
        <w:ind w:left="567" w:hanging="141"/>
        <w:jc w:val="both"/>
        <w:rPr>
          <w:rFonts w:cs="Times New Roman"/>
          <w:lang w:val="es-AR"/>
        </w:rPr>
      </w:pPr>
      <w:r w:rsidRPr="00680186">
        <w:rPr>
          <w:b/>
          <w:lang w:val="es-AR"/>
        </w:rPr>
        <w:t>Declaración unilateral de voluntad:</w:t>
      </w:r>
      <w:r w:rsidR="00680186" w:rsidRPr="00680186">
        <w:rPr>
          <w:b/>
          <w:lang w:val="es-AR"/>
        </w:rPr>
        <w:t xml:space="preserve"> </w:t>
      </w:r>
      <w:r w:rsidR="00680186" w:rsidRPr="00680186">
        <w:rPr>
          <w:rFonts w:cs="Times New Roman"/>
          <w:lang w:val="es-AR"/>
        </w:rPr>
        <w:t>se da cuando una persona por su exclusiva voluntad crea una obligación y se constituye en deudor de una prestación a favor de otra persona en ese momento desconocida. Ej: promesa de recompensa a favor de quien encuentre la cosa extraviada; emisión de un título al portador; etc.</w:t>
      </w:r>
    </w:p>
    <w:p w:rsidR="004E0B25" w:rsidRDefault="006C601D" w:rsidP="006C601D">
      <w:pPr>
        <w:pStyle w:val="Prrafodelista"/>
        <w:autoSpaceDE w:val="0"/>
        <w:autoSpaceDN w:val="0"/>
        <w:adjustRightInd w:val="0"/>
        <w:spacing w:after="0" w:line="240" w:lineRule="auto"/>
        <w:ind w:left="567"/>
        <w:jc w:val="both"/>
        <w:rPr>
          <w:rFonts w:ascii="AvenirLTStd-Light" w:hAnsi="AvenirLTStd-Light" w:cs="AvenirLTStd-Light"/>
          <w:color w:val="000000"/>
          <w:sz w:val="18"/>
          <w:szCs w:val="18"/>
          <w:lang w:val="es-AR"/>
        </w:rPr>
      </w:pPr>
      <w:r w:rsidRPr="006C601D">
        <w:rPr>
          <w:rFonts w:ascii="AvenirLTStd-Medium" w:hAnsi="AvenirLTStd-Medium" w:cs="AvenirLTStd-Medium"/>
          <w:color w:val="808080"/>
          <w:sz w:val="18"/>
          <w:szCs w:val="18"/>
          <w:lang w:val="es-AR"/>
        </w:rPr>
        <w:t xml:space="preserve">ARTÍCULO 1800.- </w:t>
      </w:r>
      <w:r w:rsidRPr="006C601D">
        <w:rPr>
          <w:rFonts w:ascii="AvenirLTStd-Medium" w:hAnsi="AvenirLTStd-Medium" w:cs="AvenirLTStd-Medium"/>
          <w:color w:val="808080"/>
          <w:sz w:val="19"/>
          <w:szCs w:val="19"/>
          <w:lang w:val="es-AR"/>
        </w:rPr>
        <w:t xml:space="preserve">Regla general. </w:t>
      </w:r>
      <w:r w:rsidRPr="006C601D">
        <w:rPr>
          <w:rFonts w:ascii="AvenirLTStd-Light" w:hAnsi="AvenirLTStd-Light" w:cs="AvenirLTStd-Light"/>
          <w:color w:val="000000"/>
          <w:sz w:val="18"/>
          <w:szCs w:val="18"/>
          <w:lang w:val="es-AR"/>
        </w:rPr>
        <w:t>La declaración unilateral de voluntad causa una obligación jurídicamente exigible en los casos previstos por la ley o por los usos y costumbres. Se le aplican subsidiariamente las normas relativas a los contratos.</w:t>
      </w:r>
    </w:p>
    <w:p w:rsidR="006C601D" w:rsidRDefault="006C601D" w:rsidP="006C601D">
      <w:pPr>
        <w:pStyle w:val="Prrafodelista"/>
        <w:autoSpaceDE w:val="0"/>
        <w:autoSpaceDN w:val="0"/>
        <w:adjustRightInd w:val="0"/>
        <w:spacing w:after="0" w:line="240" w:lineRule="auto"/>
        <w:ind w:left="567"/>
        <w:jc w:val="both"/>
        <w:rPr>
          <w:rFonts w:cs="Times New Roman"/>
          <w:szCs w:val="20"/>
          <w:lang w:val="es-AR"/>
        </w:rPr>
      </w:pPr>
    </w:p>
    <w:p w:rsidR="00573345" w:rsidRDefault="00573345" w:rsidP="006C601D">
      <w:pPr>
        <w:pStyle w:val="Prrafodelista"/>
        <w:autoSpaceDE w:val="0"/>
        <w:autoSpaceDN w:val="0"/>
        <w:adjustRightInd w:val="0"/>
        <w:spacing w:after="0" w:line="240" w:lineRule="auto"/>
        <w:ind w:left="567"/>
        <w:jc w:val="both"/>
        <w:rPr>
          <w:rFonts w:cs="Times New Roman"/>
          <w:szCs w:val="20"/>
          <w:lang w:val="es-AR"/>
        </w:rPr>
      </w:pPr>
    </w:p>
    <w:p w:rsidR="00573345" w:rsidRDefault="00573345" w:rsidP="006C601D">
      <w:pPr>
        <w:pStyle w:val="Prrafodelista"/>
        <w:autoSpaceDE w:val="0"/>
        <w:autoSpaceDN w:val="0"/>
        <w:adjustRightInd w:val="0"/>
        <w:spacing w:after="0" w:line="240" w:lineRule="auto"/>
        <w:ind w:left="567"/>
        <w:jc w:val="both"/>
        <w:rPr>
          <w:rFonts w:cs="Times New Roman"/>
          <w:szCs w:val="20"/>
          <w:lang w:val="es-AR"/>
        </w:rPr>
      </w:pPr>
    </w:p>
    <w:p w:rsidR="00573345" w:rsidRDefault="00573345" w:rsidP="006C601D">
      <w:pPr>
        <w:pStyle w:val="Prrafodelista"/>
        <w:autoSpaceDE w:val="0"/>
        <w:autoSpaceDN w:val="0"/>
        <w:adjustRightInd w:val="0"/>
        <w:spacing w:after="0" w:line="240" w:lineRule="auto"/>
        <w:ind w:left="567"/>
        <w:jc w:val="both"/>
        <w:rPr>
          <w:rFonts w:cs="Times New Roman"/>
          <w:szCs w:val="20"/>
          <w:lang w:val="es-AR"/>
        </w:rPr>
      </w:pPr>
    </w:p>
    <w:p w:rsidR="00573345" w:rsidRDefault="00573345" w:rsidP="006C601D">
      <w:pPr>
        <w:pStyle w:val="Prrafodelista"/>
        <w:autoSpaceDE w:val="0"/>
        <w:autoSpaceDN w:val="0"/>
        <w:adjustRightInd w:val="0"/>
        <w:spacing w:after="0" w:line="240" w:lineRule="auto"/>
        <w:ind w:left="567"/>
        <w:jc w:val="both"/>
        <w:rPr>
          <w:rFonts w:cs="Times New Roman"/>
          <w:szCs w:val="20"/>
          <w:lang w:val="es-AR"/>
        </w:rPr>
      </w:pPr>
    </w:p>
    <w:p w:rsidR="00573345" w:rsidRDefault="00573345" w:rsidP="006C601D">
      <w:pPr>
        <w:pStyle w:val="Prrafodelista"/>
        <w:autoSpaceDE w:val="0"/>
        <w:autoSpaceDN w:val="0"/>
        <w:adjustRightInd w:val="0"/>
        <w:spacing w:after="0" w:line="240" w:lineRule="auto"/>
        <w:ind w:left="567"/>
        <w:jc w:val="both"/>
        <w:rPr>
          <w:rFonts w:cs="Times New Roman"/>
          <w:szCs w:val="20"/>
          <w:lang w:val="es-AR"/>
        </w:rPr>
      </w:pPr>
    </w:p>
    <w:p w:rsidR="00573345" w:rsidRDefault="00573345" w:rsidP="006C601D">
      <w:pPr>
        <w:pStyle w:val="Prrafodelista"/>
        <w:autoSpaceDE w:val="0"/>
        <w:autoSpaceDN w:val="0"/>
        <w:adjustRightInd w:val="0"/>
        <w:spacing w:after="0" w:line="240" w:lineRule="auto"/>
        <w:ind w:left="567"/>
        <w:jc w:val="both"/>
        <w:rPr>
          <w:rFonts w:cs="Times New Roman"/>
          <w:szCs w:val="20"/>
          <w:lang w:val="es-AR"/>
        </w:rPr>
      </w:pPr>
    </w:p>
    <w:p w:rsidR="00573345" w:rsidRDefault="00573345" w:rsidP="006C601D">
      <w:pPr>
        <w:pStyle w:val="Prrafodelista"/>
        <w:autoSpaceDE w:val="0"/>
        <w:autoSpaceDN w:val="0"/>
        <w:adjustRightInd w:val="0"/>
        <w:spacing w:after="0" w:line="240" w:lineRule="auto"/>
        <w:ind w:left="567"/>
        <w:jc w:val="both"/>
        <w:rPr>
          <w:rFonts w:cs="Times New Roman"/>
          <w:szCs w:val="20"/>
          <w:lang w:val="es-AR"/>
        </w:rPr>
      </w:pPr>
    </w:p>
    <w:p w:rsidR="00573345" w:rsidRDefault="00573345" w:rsidP="006C601D">
      <w:pPr>
        <w:pStyle w:val="Prrafodelista"/>
        <w:autoSpaceDE w:val="0"/>
        <w:autoSpaceDN w:val="0"/>
        <w:adjustRightInd w:val="0"/>
        <w:spacing w:after="0" w:line="240" w:lineRule="auto"/>
        <w:ind w:left="567"/>
        <w:jc w:val="both"/>
        <w:rPr>
          <w:rFonts w:cs="Times New Roman"/>
          <w:szCs w:val="20"/>
          <w:lang w:val="es-AR"/>
        </w:rPr>
      </w:pPr>
    </w:p>
    <w:p w:rsidR="00573345" w:rsidRPr="006C601D" w:rsidRDefault="00573345" w:rsidP="006C601D">
      <w:pPr>
        <w:pStyle w:val="Prrafodelista"/>
        <w:autoSpaceDE w:val="0"/>
        <w:autoSpaceDN w:val="0"/>
        <w:adjustRightInd w:val="0"/>
        <w:spacing w:after="0" w:line="240" w:lineRule="auto"/>
        <w:ind w:left="567"/>
        <w:jc w:val="both"/>
        <w:rPr>
          <w:rFonts w:cs="Times New Roman"/>
          <w:szCs w:val="20"/>
          <w:lang w:val="es-AR"/>
        </w:rPr>
      </w:pPr>
    </w:p>
    <w:p w:rsidR="009F3B18" w:rsidRPr="00BC2303" w:rsidRDefault="0085646B" w:rsidP="008E416B">
      <w:pPr>
        <w:pStyle w:val="Prrafodelista"/>
        <w:numPr>
          <w:ilvl w:val="0"/>
          <w:numId w:val="20"/>
        </w:numPr>
        <w:tabs>
          <w:tab w:val="left" w:pos="284"/>
        </w:tabs>
        <w:autoSpaceDE w:val="0"/>
        <w:autoSpaceDN w:val="0"/>
        <w:adjustRightInd w:val="0"/>
        <w:spacing w:after="0" w:line="240" w:lineRule="auto"/>
        <w:ind w:left="0" w:firstLine="0"/>
        <w:jc w:val="both"/>
        <w:rPr>
          <w:rFonts w:eastAsia="Calluna-Regular" w:cs="Calluna-Regular"/>
          <w:lang w:val="es-AR"/>
        </w:rPr>
      </w:pPr>
      <w:r w:rsidRPr="00680186">
        <w:rPr>
          <w:rFonts w:cs="Times New Roman"/>
          <w:b/>
          <w:bCs/>
          <w:lang w:val="es-AR"/>
        </w:rPr>
        <w:t xml:space="preserve">CAUSA-FIN </w:t>
      </w:r>
      <w:r w:rsidRPr="00680186">
        <w:rPr>
          <w:rFonts w:cs="Times New Roman"/>
          <w:lang w:val="es-AR"/>
        </w:rPr>
        <w:t xml:space="preserve">(finalidad de la obligación): </w:t>
      </w:r>
      <w:r w:rsidR="00680186" w:rsidRPr="00680186">
        <w:rPr>
          <w:rFonts w:cs="Times New Roman"/>
          <w:lang w:val="es-AR"/>
        </w:rPr>
        <w:t xml:space="preserve">La 'causa fin' es la finalidad que las partes han tenido en </w:t>
      </w:r>
      <w:r w:rsidR="00680186" w:rsidRPr="00BC2303">
        <w:rPr>
          <w:rFonts w:cs="Times New Roman"/>
          <w:lang w:val="es-AR"/>
        </w:rPr>
        <w:t>mira al crear la obligación.</w:t>
      </w:r>
      <w:r w:rsidRPr="00BC2303">
        <w:rPr>
          <w:rFonts w:cs="Times New Roman"/>
          <w:lang w:val="es-AR"/>
        </w:rPr>
        <w:t>es la finalidad perseguida al crearse la obligación.</w:t>
      </w:r>
    </w:p>
    <w:p w:rsidR="00680186" w:rsidRPr="00B25B33" w:rsidRDefault="00B25B33" w:rsidP="00B25B33">
      <w:pPr>
        <w:tabs>
          <w:tab w:val="left" w:pos="284"/>
        </w:tabs>
        <w:autoSpaceDE w:val="0"/>
        <w:autoSpaceDN w:val="0"/>
        <w:adjustRightInd w:val="0"/>
        <w:spacing w:after="0" w:line="240" w:lineRule="auto"/>
        <w:jc w:val="both"/>
        <w:rPr>
          <w:rFonts w:eastAsia="Calluna-Regular" w:cs="Calluna-Regular"/>
          <w:lang w:val="es-AR"/>
        </w:rPr>
      </w:pPr>
      <w:r w:rsidRPr="00BC2303">
        <w:rPr>
          <w:rFonts w:eastAsia="Calluna-Regular" w:cs="Calluna-Regular"/>
          <w:lang w:val="es-AR"/>
        </w:rPr>
        <w:t xml:space="preserve">Ej: </w:t>
      </w:r>
      <w:r w:rsidRPr="00BC2303">
        <w:rPr>
          <w:rFonts w:cs="Times New Roman"/>
          <w:lang w:val="es-AR"/>
        </w:rPr>
        <w:t xml:space="preserve">En las compraventas, la causa fin del vendedor </w:t>
      </w:r>
      <w:r w:rsidRPr="00BC2303">
        <w:rPr>
          <w:rFonts w:cs="Times New Roman"/>
          <w:b/>
          <w:bCs/>
          <w:lang w:val="es-AR"/>
        </w:rPr>
        <w:t xml:space="preserve">es recibir el precio </w:t>
      </w:r>
      <w:r w:rsidRPr="00BC2303">
        <w:rPr>
          <w:rFonts w:cs="Times New Roman"/>
          <w:lang w:val="es-AR"/>
        </w:rPr>
        <w:t xml:space="preserve">y la causa fin del comprador </w:t>
      </w:r>
      <w:r w:rsidRPr="00BC2303">
        <w:rPr>
          <w:rFonts w:cs="Times New Roman"/>
          <w:b/>
          <w:bCs/>
          <w:lang w:val="es-AR"/>
        </w:rPr>
        <w:t xml:space="preserve">es recibir la propiedad </w:t>
      </w:r>
      <w:r w:rsidRPr="00BC2303">
        <w:rPr>
          <w:rFonts w:cs="Times New Roman"/>
          <w:lang w:val="es-AR"/>
        </w:rPr>
        <w:t xml:space="preserve">de la cosa. En las locaciones, la causa fin del locatario </w:t>
      </w:r>
      <w:r w:rsidRPr="00BC2303">
        <w:rPr>
          <w:rFonts w:cs="Times New Roman"/>
          <w:b/>
          <w:bCs/>
          <w:lang w:val="es-AR"/>
        </w:rPr>
        <w:t xml:space="preserve">es que se </w:t>
      </w:r>
      <w:r w:rsidRPr="00BC2303">
        <w:rPr>
          <w:rFonts w:cs="Times New Roman"/>
          <w:lang w:val="es-AR"/>
        </w:rPr>
        <w:t xml:space="preserve">le </w:t>
      </w:r>
      <w:r w:rsidR="00A003DD" w:rsidRPr="00BC2303">
        <w:rPr>
          <w:rFonts w:cs="Times New Roman"/>
          <w:b/>
          <w:bCs/>
          <w:lang w:val="es-AR"/>
        </w:rPr>
        <w:t>dé</w:t>
      </w:r>
      <w:r w:rsidRPr="00BC2303">
        <w:rPr>
          <w:rFonts w:cs="Times New Roman"/>
          <w:b/>
          <w:bCs/>
          <w:lang w:val="es-AR"/>
        </w:rPr>
        <w:t xml:space="preserve"> </w:t>
      </w:r>
      <w:r w:rsidRPr="00BC2303">
        <w:rPr>
          <w:rFonts w:cs="Times New Roman"/>
          <w:lang w:val="es-AR"/>
        </w:rPr>
        <w:t xml:space="preserve">el </w:t>
      </w:r>
      <w:r w:rsidRPr="00BC2303">
        <w:rPr>
          <w:rFonts w:cs="Times New Roman"/>
          <w:b/>
          <w:bCs/>
          <w:lang w:val="es-AR"/>
        </w:rPr>
        <w:t xml:space="preserve">uso </w:t>
      </w:r>
      <w:r w:rsidRPr="00BC2303">
        <w:rPr>
          <w:rFonts w:cs="Times New Roman"/>
          <w:lang w:val="es-AR"/>
        </w:rPr>
        <w:t xml:space="preserve">y </w:t>
      </w:r>
      <w:r w:rsidRPr="00BC2303">
        <w:rPr>
          <w:rFonts w:cs="Times New Roman"/>
          <w:b/>
          <w:bCs/>
          <w:lang w:val="es-AR"/>
        </w:rPr>
        <w:t xml:space="preserve">goce </w:t>
      </w:r>
      <w:r w:rsidRPr="00BC2303">
        <w:rPr>
          <w:rFonts w:cs="Times New Roman"/>
          <w:lang w:val="es-AR"/>
        </w:rPr>
        <w:t>de la cosa y la causa fin del locador es recibir el pago del alquiler. En los contratos unilaterales, tal</w:t>
      </w:r>
      <w:r w:rsidRPr="00B25B33">
        <w:rPr>
          <w:rFonts w:cs="Times New Roman"/>
          <w:lang w:val="es-AR"/>
        </w:rPr>
        <w:t xml:space="preserve"> como la donación, la causa final es la </w:t>
      </w:r>
      <w:r w:rsidRPr="00B25B33">
        <w:rPr>
          <w:rFonts w:cs="Times New Roman"/>
          <w:b/>
          <w:bCs/>
          <w:lang w:val="es-AR"/>
        </w:rPr>
        <w:t xml:space="preserve">intención de beneficiar </w:t>
      </w:r>
      <w:r w:rsidRPr="00B25B33">
        <w:rPr>
          <w:rFonts w:cs="Times New Roman"/>
          <w:lang w:val="es-AR"/>
        </w:rPr>
        <w:t>(animus donandi).</w:t>
      </w:r>
    </w:p>
    <w:p w:rsidR="0085646B" w:rsidRDefault="0085646B" w:rsidP="00680186">
      <w:pPr>
        <w:autoSpaceDE w:val="0"/>
        <w:autoSpaceDN w:val="0"/>
        <w:adjustRightInd w:val="0"/>
        <w:spacing w:after="0" w:line="240" w:lineRule="auto"/>
        <w:ind w:left="284"/>
        <w:jc w:val="both"/>
        <w:rPr>
          <w:rFonts w:eastAsia="Calluna-Regular" w:cs="Calluna-Regular"/>
          <w:sz w:val="20"/>
          <w:szCs w:val="20"/>
          <w:lang w:val="es-AR"/>
        </w:rPr>
      </w:pPr>
    </w:p>
    <w:p w:rsidR="004A4051" w:rsidRDefault="004A4051" w:rsidP="008E416B">
      <w:pPr>
        <w:pStyle w:val="Prrafodelista"/>
        <w:numPr>
          <w:ilvl w:val="2"/>
          <w:numId w:val="28"/>
        </w:numPr>
        <w:autoSpaceDE w:val="0"/>
        <w:autoSpaceDN w:val="0"/>
        <w:adjustRightInd w:val="0"/>
        <w:spacing w:after="0" w:line="240" w:lineRule="auto"/>
        <w:ind w:left="567"/>
        <w:jc w:val="both"/>
        <w:rPr>
          <w:rFonts w:cs="Times New Roman"/>
          <w:szCs w:val="20"/>
          <w:lang w:val="es-AR"/>
        </w:rPr>
      </w:pPr>
      <w:r w:rsidRPr="004A4051">
        <w:rPr>
          <w:rFonts w:cs="Times New Roman"/>
          <w:szCs w:val="20"/>
          <w:lang w:val="es-AR"/>
        </w:rPr>
        <w:t xml:space="preserve"> </w:t>
      </w:r>
      <w:r w:rsidR="00BC2303">
        <w:rPr>
          <w:rFonts w:cs="Times New Roman"/>
          <w:b/>
          <w:bCs/>
          <w:szCs w:val="20"/>
          <w:lang w:val="es-AR"/>
        </w:rPr>
        <w:t xml:space="preserve">Causa fin INMEDIATA: </w:t>
      </w:r>
      <w:r w:rsidRPr="004A4051">
        <w:rPr>
          <w:rFonts w:cs="Times New Roman"/>
          <w:szCs w:val="20"/>
          <w:lang w:val="es-AR"/>
        </w:rPr>
        <w:t>Es la finalidad abstracta que han tendido las partes al contratar y que en los contratos iguales es siempre la misma. Ejemplo: en las compraventas, para el vendedor es recibir el precio y para el comprador es recibir la cosa en propiedad. Esta causa fin inmediata es la que interesa al derecho.</w:t>
      </w:r>
    </w:p>
    <w:p w:rsidR="007576C1" w:rsidRPr="00B41823" w:rsidRDefault="004A4051" w:rsidP="008E416B">
      <w:pPr>
        <w:pStyle w:val="Prrafodelista"/>
        <w:numPr>
          <w:ilvl w:val="2"/>
          <w:numId w:val="28"/>
        </w:numPr>
        <w:autoSpaceDE w:val="0"/>
        <w:autoSpaceDN w:val="0"/>
        <w:adjustRightInd w:val="0"/>
        <w:spacing w:after="0" w:line="240" w:lineRule="auto"/>
        <w:ind w:left="567"/>
        <w:jc w:val="both"/>
        <w:rPr>
          <w:rFonts w:eastAsia="Calluna-Regular" w:cs="Calluna-Regular"/>
          <w:sz w:val="20"/>
          <w:szCs w:val="20"/>
          <w:lang w:val="es-AR"/>
        </w:rPr>
      </w:pPr>
      <w:r w:rsidRPr="004A4051">
        <w:rPr>
          <w:rFonts w:cs="Times New Roman"/>
          <w:szCs w:val="20"/>
          <w:lang w:val="es-AR"/>
        </w:rPr>
        <w:t xml:space="preserve"> </w:t>
      </w:r>
      <w:r w:rsidR="00BC2303">
        <w:rPr>
          <w:rFonts w:cs="Times New Roman"/>
          <w:b/>
          <w:bCs/>
          <w:szCs w:val="20"/>
          <w:lang w:val="es-AR"/>
        </w:rPr>
        <w:t xml:space="preserve">Causa fin MEDIATA: </w:t>
      </w:r>
      <w:r w:rsidRPr="004A4051">
        <w:rPr>
          <w:rFonts w:cs="Times New Roman"/>
          <w:szCs w:val="20"/>
          <w:lang w:val="es-AR"/>
        </w:rPr>
        <w:t xml:space="preserve">Denominada también </w:t>
      </w:r>
      <w:r w:rsidRPr="004A4051">
        <w:rPr>
          <w:rFonts w:cs="Times New Roman"/>
          <w:b/>
          <w:bCs/>
          <w:szCs w:val="20"/>
          <w:lang w:val="es-AR"/>
        </w:rPr>
        <w:t xml:space="preserve">"motivos", </w:t>
      </w:r>
      <w:r w:rsidRPr="004A4051">
        <w:rPr>
          <w:rFonts w:cs="Times New Roman"/>
          <w:szCs w:val="20"/>
          <w:lang w:val="es-AR"/>
        </w:rPr>
        <w:t xml:space="preserve">son los móviles o razones particulares que ha tenido cada parte para obligarse. Ej.: en una compraventa, el motivo o fin mediato del vendedor puede ser </w:t>
      </w:r>
      <w:r w:rsidRPr="004A4051">
        <w:rPr>
          <w:rFonts w:cs="Times New Roman"/>
          <w:b/>
          <w:bCs/>
          <w:i/>
          <w:iCs/>
          <w:szCs w:val="20"/>
          <w:lang w:val="es-AR"/>
        </w:rPr>
        <w:t xml:space="preserve">el </w:t>
      </w:r>
      <w:r w:rsidRPr="004A4051">
        <w:rPr>
          <w:rFonts w:cs="Times New Roman"/>
          <w:i/>
          <w:iCs/>
          <w:szCs w:val="20"/>
          <w:lang w:val="es-AR"/>
        </w:rPr>
        <w:t xml:space="preserve">destino </w:t>
      </w:r>
      <w:r w:rsidRPr="004A4051">
        <w:rPr>
          <w:rFonts w:cs="Times New Roman"/>
          <w:szCs w:val="20"/>
          <w:lang w:val="es-AR"/>
        </w:rPr>
        <w:t>que dará al dinero que reciba, como ser: viajar por el mundo, comprar una estancia, hacerse una cirugía, etc</w:t>
      </w:r>
      <w:r w:rsidRPr="004A4051">
        <w:rPr>
          <w:rFonts w:ascii="Times New Roman" w:hAnsi="Times New Roman" w:cs="Times New Roman"/>
          <w:sz w:val="20"/>
          <w:szCs w:val="20"/>
          <w:lang w:val="es-AR"/>
        </w:rPr>
        <w:t>.</w:t>
      </w:r>
    </w:p>
    <w:p w:rsidR="00B41823" w:rsidRPr="004A4051" w:rsidRDefault="00B41823" w:rsidP="00B41823">
      <w:pPr>
        <w:pStyle w:val="Prrafodelista"/>
        <w:autoSpaceDE w:val="0"/>
        <w:autoSpaceDN w:val="0"/>
        <w:adjustRightInd w:val="0"/>
        <w:spacing w:after="0" w:line="240" w:lineRule="auto"/>
        <w:ind w:left="567"/>
        <w:jc w:val="both"/>
        <w:rPr>
          <w:rFonts w:eastAsia="Calluna-Regular" w:cs="Calluna-Regular"/>
          <w:sz w:val="20"/>
          <w:szCs w:val="20"/>
          <w:lang w:val="es-AR"/>
        </w:rPr>
      </w:pPr>
    </w:p>
    <w:p w:rsidR="004A4051" w:rsidRDefault="000A3F56" w:rsidP="008E416B">
      <w:pPr>
        <w:pStyle w:val="Prrafodelista"/>
        <w:numPr>
          <w:ilvl w:val="0"/>
          <w:numId w:val="17"/>
        </w:numPr>
        <w:autoSpaceDE w:val="0"/>
        <w:autoSpaceDN w:val="0"/>
        <w:adjustRightInd w:val="0"/>
        <w:spacing w:after="0" w:line="240" w:lineRule="auto"/>
        <w:ind w:left="284" w:hanging="284"/>
        <w:jc w:val="both"/>
        <w:rPr>
          <w:rFonts w:eastAsia="Calluna-Regular" w:cs="Calluna-Regular"/>
          <w:b/>
          <w:szCs w:val="20"/>
          <w:lang w:val="es-AR"/>
        </w:rPr>
      </w:pPr>
      <w:r>
        <w:rPr>
          <w:rFonts w:eastAsia="Calluna-Regular" w:cs="Calluna-Regular"/>
          <w:b/>
          <w:szCs w:val="20"/>
          <w:lang w:val="es-AR"/>
        </w:rPr>
        <w:t>PRESTACIÓN = a OBJETO.</w:t>
      </w:r>
    </w:p>
    <w:p w:rsidR="000A3F56" w:rsidRDefault="000A3F56" w:rsidP="000A3F56">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41823" w:rsidRDefault="00B41823"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573345" w:rsidRDefault="00573345"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573345" w:rsidRDefault="00573345"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573345" w:rsidRDefault="00573345"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573345" w:rsidRDefault="00573345"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573345" w:rsidRDefault="00573345"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573345" w:rsidRDefault="00573345" w:rsidP="00B41823">
      <w:pPr>
        <w:pStyle w:val="Prrafodelista"/>
        <w:autoSpaceDE w:val="0"/>
        <w:autoSpaceDN w:val="0"/>
        <w:adjustRightInd w:val="0"/>
        <w:spacing w:after="0" w:line="240" w:lineRule="auto"/>
        <w:ind w:left="284"/>
        <w:jc w:val="both"/>
        <w:rPr>
          <w:rFonts w:eastAsia="Calluna-Regular" w:cs="Calluna-Regular"/>
          <w:b/>
          <w:szCs w:val="20"/>
          <w:lang w:val="es-AR"/>
        </w:rPr>
      </w:pPr>
    </w:p>
    <w:p w:rsidR="00BB6A09" w:rsidRPr="00C625C3" w:rsidRDefault="00BB6A09" w:rsidP="009F3B18">
      <w:pPr>
        <w:autoSpaceDE w:val="0"/>
        <w:autoSpaceDN w:val="0"/>
        <w:adjustRightInd w:val="0"/>
        <w:spacing w:after="0" w:line="240" w:lineRule="auto"/>
        <w:jc w:val="both"/>
        <w:rPr>
          <w:rFonts w:eastAsia="Calluna-Regular" w:cs="Calluna-Regular"/>
          <w:b/>
          <w:color w:val="990099"/>
          <w:szCs w:val="20"/>
          <w:lang w:val="es-AR"/>
        </w:rPr>
      </w:pPr>
      <w:r w:rsidRPr="00C625C3">
        <w:rPr>
          <w:rFonts w:eastAsia="Calluna-Regular" w:cs="Calluna-Regular"/>
          <w:b/>
          <w:color w:val="990099"/>
          <w:szCs w:val="20"/>
          <w:lang w:val="es-AR"/>
        </w:rPr>
        <w:t>Capítulo N°2: ACCIONES Y GARANTÍA COMÚN DE LOS ACREEDORES (art. 736-745)</w:t>
      </w:r>
    </w:p>
    <w:p w:rsidR="00924A98" w:rsidRDefault="00924A98" w:rsidP="009F3B18">
      <w:pPr>
        <w:autoSpaceDE w:val="0"/>
        <w:autoSpaceDN w:val="0"/>
        <w:adjustRightInd w:val="0"/>
        <w:spacing w:after="0" w:line="240" w:lineRule="auto"/>
        <w:jc w:val="both"/>
        <w:rPr>
          <w:rFonts w:eastAsia="Calluna-Regular" w:cs="Calluna-Regular"/>
          <w:szCs w:val="20"/>
          <w:lang w:val="es-AR"/>
        </w:rPr>
      </w:pPr>
    </w:p>
    <w:p w:rsidR="004B7EF6" w:rsidRPr="004B7EF6" w:rsidRDefault="004B7EF6" w:rsidP="008E416B">
      <w:pPr>
        <w:pStyle w:val="Prrafodelista"/>
        <w:numPr>
          <w:ilvl w:val="0"/>
          <w:numId w:val="30"/>
        </w:numPr>
        <w:autoSpaceDE w:val="0"/>
        <w:autoSpaceDN w:val="0"/>
        <w:adjustRightInd w:val="0"/>
        <w:spacing w:after="0" w:line="240" w:lineRule="auto"/>
        <w:rPr>
          <w:rFonts w:cs="Tahoma"/>
          <w:b/>
          <w:bCs/>
          <w:lang w:val="es-AR"/>
        </w:rPr>
      </w:pPr>
      <w:r w:rsidRPr="004B7EF6">
        <w:rPr>
          <w:rFonts w:cs="Tahoma"/>
          <w:b/>
          <w:bCs/>
          <w:lang w:val="es-AR"/>
        </w:rPr>
        <w:t xml:space="preserve">Acción directa </w:t>
      </w:r>
    </w:p>
    <w:p w:rsidR="004B7EF6" w:rsidRPr="004B7EF6" w:rsidRDefault="004B7EF6" w:rsidP="008E416B">
      <w:pPr>
        <w:pStyle w:val="Prrafodelista"/>
        <w:numPr>
          <w:ilvl w:val="0"/>
          <w:numId w:val="30"/>
        </w:numPr>
        <w:autoSpaceDE w:val="0"/>
        <w:autoSpaceDN w:val="0"/>
        <w:adjustRightInd w:val="0"/>
        <w:spacing w:after="0" w:line="240" w:lineRule="auto"/>
        <w:rPr>
          <w:rFonts w:cs="Tahoma"/>
          <w:lang w:val="es-AR"/>
        </w:rPr>
      </w:pPr>
      <w:r w:rsidRPr="004B7EF6">
        <w:rPr>
          <w:rFonts w:cs="Tahoma"/>
          <w:b/>
          <w:bCs/>
          <w:lang w:val="es-AR"/>
        </w:rPr>
        <w:t xml:space="preserve">Acción subrogatoria </w:t>
      </w:r>
    </w:p>
    <w:p w:rsidR="004B7EF6" w:rsidRPr="004B7EF6" w:rsidRDefault="004B7EF6" w:rsidP="008E416B">
      <w:pPr>
        <w:pStyle w:val="Prrafodelista"/>
        <w:numPr>
          <w:ilvl w:val="0"/>
          <w:numId w:val="30"/>
        </w:numPr>
        <w:autoSpaceDE w:val="0"/>
        <w:autoSpaceDN w:val="0"/>
        <w:adjustRightInd w:val="0"/>
        <w:spacing w:after="0" w:line="240" w:lineRule="auto"/>
        <w:rPr>
          <w:rFonts w:cs="Tahoma"/>
          <w:lang w:val="es-AR"/>
        </w:rPr>
      </w:pPr>
      <w:r w:rsidRPr="004B7EF6">
        <w:rPr>
          <w:rFonts w:cs="Tahoma"/>
          <w:b/>
          <w:bCs/>
          <w:lang w:val="es-AR"/>
        </w:rPr>
        <w:t xml:space="preserve">Garantía común de los acreedores </w:t>
      </w:r>
    </w:p>
    <w:p w:rsidR="004B7EF6" w:rsidRPr="00C625C3" w:rsidRDefault="004B7EF6" w:rsidP="009F3B18">
      <w:pPr>
        <w:autoSpaceDE w:val="0"/>
        <w:autoSpaceDN w:val="0"/>
        <w:adjustRightInd w:val="0"/>
        <w:spacing w:after="0" w:line="240" w:lineRule="auto"/>
        <w:jc w:val="both"/>
        <w:rPr>
          <w:rFonts w:eastAsia="Calluna-Regular" w:cs="Calluna-Regular"/>
          <w:szCs w:val="20"/>
          <w:lang w:val="es-AR"/>
        </w:rPr>
      </w:pPr>
    </w:p>
    <w:p w:rsidR="00BB6A09" w:rsidRPr="004B7EF6" w:rsidRDefault="00BB6A09" w:rsidP="009F3B18">
      <w:pPr>
        <w:autoSpaceDE w:val="0"/>
        <w:autoSpaceDN w:val="0"/>
        <w:adjustRightInd w:val="0"/>
        <w:spacing w:after="0" w:line="240" w:lineRule="auto"/>
        <w:jc w:val="both"/>
        <w:rPr>
          <w:rFonts w:eastAsia="Calluna-Regular" w:cs="Calluna-Regular"/>
          <w:b/>
          <w:color w:val="990099"/>
          <w:lang w:val="es-AR"/>
        </w:rPr>
      </w:pPr>
      <w:r w:rsidRPr="004B7EF6">
        <w:rPr>
          <w:rFonts w:eastAsia="Calluna-Regular" w:cs="Calluna-Regular"/>
          <w:b/>
          <w:color w:val="990099"/>
          <w:lang w:val="es-AR"/>
        </w:rPr>
        <w:t>Capítulo N°3: CLASES DE OBLIGACIONES (art. 746-864)</w:t>
      </w:r>
    </w:p>
    <w:p w:rsidR="00924A98" w:rsidRDefault="00924A98" w:rsidP="00924A98">
      <w:pPr>
        <w:spacing w:after="0"/>
        <w:jc w:val="both"/>
        <w:rPr>
          <w:lang w:val="es-AR"/>
        </w:rPr>
      </w:pPr>
    </w:p>
    <w:p w:rsidR="00924A98" w:rsidRDefault="00924A98" w:rsidP="00F920E5">
      <w:pPr>
        <w:jc w:val="both"/>
        <w:rPr>
          <w:lang w:val="es-AR"/>
        </w:rPr>
      </w:pPr>
      <w:r>
        <w:rPr>
          <w:lang w:val="es-AR"/>
        </w:rPr>
        <w:t>Una clasificación sirve para orientarse.</w:t>
      </w:r>
    </w:p>
    <w:p w:rsidR="00E46F03" w:rsidRPr="00E46F03" w:rsidRDefault="00E46F03" w:rsidP="008E416B">
      <w:pPr>
        <w:pStyle w:val="Prrafodelista"/>
        <w:numPr>
          <w:ilvl w:val="0"/>
          <w:numId w:val="16"/>
        </w:numPr>
        <w:tabs>
          <w:tab w:val="left" w:pos="284"/>
        </w:tabs>
        <w:autoSpaceDE w:val="0"/>
        <w:autoSpaceDN w:val="0"/>
        <w:adjustRightInd w:val="0"/>
        <w:spacing w:after="0" w:line="240" w:lineRule="auto"/>
        <w:ind w:left="0" w:firstLine="0"/>
        <w:rPr>
          <w:rFonts w:cs="Times New Roman"/>
          <w:b/>
          <w:u w:val="single"/>
          <w:lang w:val="es-AR"/>
        </w:rPr>
      </w:pPr>
      <w:r w:rsidRPr="00E46F03">
        <w:rPr>
          <w:b/>
          <w:u w:val="single"/>
          <w:lang w:val="es-AR"/>
        </w:rPr>
        <w:t>Según la naturaleza del vínculo, las obligaciones, podrán ser civiles o naturales</w:t>
      </w:r>
      <w:r w:rsidRPr="00E46F03">
        <w:rPr>
          <w:rFonts w:cs="Times New Roman"/>
          <w:b/>
          <w:u w:val="single"/>
          <w:lang w:val="es-AR"/>
        </w:rPr>
        <w:t>:</w:t>
      </w:r>
    </w:p>
    <w:p w:rsidR="00E46F03" w:rsidRPr="00E46F03" w:rsidRDefault="00E46F03" w:rsidP="00E46F03">
      <w:pPr>
        <w:autoSpaceDE w:val="0"/>
        <w:autoSpaceDN w:val="0"/>
        <w:adjustRightInd w:val="0"/>
        <w:spacing w:after="0" w:line="240" w:lineRule="auto"/>
        <w:jc w:val="both"/>
        <w:rPr>
          <w:rFonts w:cs="Times New Roman"/>
          <w:szCs w:val="20"/>
          <w:lang w:val="es-AR"/>
        </w:rPr>
      </w:pPr>
    </w:p>
    <w:p w:rsidR="00E46F03" w:rsidRPr="00E46F03" w:rsidRDefault="00E46F03" w:rsidP="008E416B">
      <w:pPr>
        <w:pStyle w:val="Prrafodelista"/>
        <w:numPr>
          <w:ilvl w:val="0"/>
          <w:numId w:val="39"/>
        </w:numPr>
        <w:tabs>
          <w:tab w:val="left" w:pos="284"/>
        </w:tabs>
        <w:autoSpaceDE w:val="0"/>
        <w:autoSpaceDN w:val="0"/>
        <w:adjustRightInd w:val="0"/>
        <w:spacing w:after="0" w:line="240" w:lineRule="auto"/>
        <w:ind w:left="0" w:firstLine="0"/>
        <w:jc w:val="both"/>
        <w:rPr>
          <w:rFonts w:cs="Times New Roman"/>
          <w:szCs w:val="20"/>
          <w:lang w:val="es-AR"/>
        </w:rPr>
      </w:pPr>
      <w:r w:rsidRPr="00E46F03">
        <w:rPr>
          <w:rFonts w:cs="Times New Roman"/>
          <w:b/>
          <w:bCs/>
          <w:szCs w:val="20"/>
          <w:lang w:val="es-AR"/>
        </w:rPr>
        <w:t>C</w:t>
      </w:r>
      <w:r w:rsidR="00A97B37">
        <w:rPr>
          <w:rFonts w:cs="Times New Roman"/>
          <w:b/>
          <w:bCs/>
          <w:szCs w:val="20"/>
          <w:lang w:val="es-AR"/>
        </w:rPr>
        <w:t>IVILES</w:t>
      </w:r>
      <w:r w:rsidRPr="00E46F03">
        <w:rPr>
          <w:rFonts w:cs="Times New Roman"/>
          <w:b/>
          <w:bCs/>
          <w:szCs w:val="20"/>
          <w:lang w:val="es-AR"/>
        </w:rPr>
        <w:t xml:space="preserve">: </w:t>
      </w:r>
      <w:r w:rsidRPr="00E46F03">
        <w:rPr>
          <w:rFonts w:cs="Times New Roman"/>
          <w:szCs w:val="20"/>
          <w:lang w:val="es-AR"/>
        </w:rPr>
        <w:t>son aquellas que dan derecho a exigir su cumplimiento. Son las que permiten al acreedor reclamar judicialmente el cumplimiento de la obligación. La mayoría de las obligaciones son civiles.</w:t>
      </w:r>
    </w:p>
    <w:p w:rsidR="00E46F03" w:rsidRPr="00E46F03" w:rsidRDefault="00E46F03" w:rsidP="00E46F03">
      <w:pPr>
        <w:tabs>
          <w:tab w:val="left" w:pos="284"/>
        </w:tabs>
        <w:autoSpaceDE w:val="0"/>
        <w:autoSpaceDN w:val="0"/>
        <w:adjustRightInd w:val="0"/>
        <w:spacing w:after="0" w:line="240" w:lineRule="auto"/>
        <w:jc w:val="both"/>
        <w:rPr>
          <w:rFonts w:cs="Times New Roman"/>
          <w:szCs w:val="20"/>
          <w:lang w:val="es-AR"/>
        </w:rPr>
      </w:pPr>
    </w:p>
    <w:p w:rsidR="00E46F03" w:rsidRPr="00E46F03" w:rsidRDefault="00E46F03" w:rsidP="008E416B">
      <w:pPr>
        <w:pStyle w:val="Prrafodelista"/>
        <w:numPr>
          <w:ilvl w:val="0"/>
          <w:numId w:val="39"/>
        </w:numPr>
        <w:tabs>
          <w:tab w:val="left" w:pos="284"/>
        </w:tabs>
        <w:autoSpaceDE w:val="0"/>
        <w:autoSpaceDN w:val="0"/>
        <w:adjustRightInd w:val="0"/>
        <w:spacing w:after="0" w:line="240" w:lineRule="auto"/>
        <w:ind w:left="0" w:firstLine="0"/>
        <w:jc w:val="both"/>
        <w:rPr>
          <w:sz w:val="24"/>
          <w:lang w:val="es-AR"/>
        </w:rPr>
      </w:pPr>
      <w:r w:rsidRPr="00E46F03">
        <w:rPr>
          <w:rFonts w:cs="Times New Roman"/>
          <w:b/>
          <w:bCs/>
          <w:szCs w:val="20"/>
          <w:lang w:val="es-AR"/>
        </w:rPr>
        <w:t>N</w:t>
      </w:r>
      <w:r w:rsidR="00A97B37">
        <w:rPr>
          <w:rFonts w:cs="Times New Roman"/>
          <w:b/>
          <w:bCs/>
          <w:szCs w:val="20"/>
          <w:lang w:val="es-AR"/>
        </w:rPr>
        <w:t>ATURALES</w:t>
      </w:r>
      <w:r w:rsidRPr="00E46F03">
        <w:rPr>
          <w:rFonts w:cs="Times New Roman"/>
          <w:b/>
          <w:bCs/>
          <w:szCs w:val="20"/>
          <w:lang w:val="es-AR"/>
        </w:rPr>
        <w:t xml:space="preserve">: </w:t>
      </w:r>
      <w:r w:rsidRPr="00E46F03">
        <w:rPr>
          <w:rFonts w:cs="Times New Roman"/>
          <w:szCs w:val="20"/>
          <w:lang w:val="es-AR"/>
        </w:rPr>
        <w:t>son las que, fundadas sólo en el derecho natural y en la equidad, no confieren acción para exigir su cumplimiento. No obstante, si el deudor las cumple, autorizan al acreedor para retener lo que se ha dado en razón de ellas.</w:t>
      </w:r>
    </w:p>
    <w:p w:rsidR="00E46F03" w:rsidRDefault="00E46F03" w:rsidP="00E46F03">
      <w:pPr>
        <w:pBdr>
          <w:bottom w:val="single" w:sz="4" w:space="1" w:color="auto"/>
        </w:pBdr>
        <w:jc w:val="both"/>
        <w:rPr>
          <w:b/>
          <w:lang w:val="es-AR"/>
        </w:rPr>
      </w:pPr>
    </w:p>
    <w:p w:rsidR="001310D2" w:rsidRDefault="00924A98" w:rsidP="002677DC">
      <w:pPr>
        <w:jc w:val="both"/>
        <w:rPr>
          <w:lang w:val="es-AR"/>
        </w:rPr>
      </w:pPr>
      <w:r w:rsidRPr="00573345">
        <w:rPr>
          <w:b/>
          <w:lang w:val="es-AR"/>
        </w:rPr>
        <w:t>Prescripción</w:t>
      </w:r>
      <w:r w:rsidRPr="00573345">
        <w:rPr>
          <w:lang w:val="es-AR"/>
        </w:rPr>
        <w:t>:</w:t>
      </w:r>
      <w:r w:rsidR="002677DC" w:rsidRPr="002677DC">
        <w:rPr>
          <w:lang w:val="es-AR"/>
        </w:rPr>
        <w:t xml:space="preserve"> La prescripción extiende sus efectos a todos los deudores y a</w:t>
      </w:r>
      <w:r w:rsidR="002677DC">
        <w:rPr>
          <w:lang w:val="es-AR"/>
        </w:rPr>
        <w:t xml:space="preserve"> </w:t>
      </w:r>
      <w:r w:rsidR="002677DC" w:rsidRPr="002677DC">
        <w:rPr>
          <w:lang w:val="es-AR"/>
        </w:rPr>
        <w:t>todos los acreedores</w:t>
      </w:r>
      <w:r w:rsidR="002677DC">
        <w:rPr>
          <w:lang w:val="es-AR"/>
        </w:rPr>
        <w:t>.</w:t>
      </w:r>
      <w:r w:rsidRPr="00573345">
        <w:rPr>
          <w:lang w:val="es-AR"/>
        </w:rPr>
        <w:t xml:space="preserve"> Ante el incumplimiento de la obligación se reclama en la justicia (Ej: a través de una carta de documento, etc.) y no se puede iniciar la acción. </w:t>
      </w:r>
    </w:p>
    <w:p w:rsidR="001310D2" w:rsidRDefault="00924A98" w:rsidP="001310D2">
      <w:pPr>
        <w:jc w:val="both"/>
        <w:rPr>
          <w:lang w:val="es-AR"/>
        </w:rPr>
      </w:pPr>
      <w:r w:rsidRPr="00573345">
        <w:rPr>
          <w:lang w:val="es-AR"/>
        </w:rPr>
        <w:t xml:space="preserve">El derecho lo tengo pero no puedo reclamar ante la justicia una vez que haya pasado el tiempo estipulado. </w:t>
      </w:r>
    </w:p>
    <w:p w:rsidR="001310D2" w:rsidRDefault="00F920E5" w:rsidP="001310D2">
      <w:pPr>
        <w:jc w:val="both"/>
        <w:rPr>
          <w:lang w:val="es-AR"/>
        </w:rPr>
      </w:pPr>
      <w:r w:rsidRPr="00573345">
        <w:rPr>
          <w:lang w:val="es-AR"/>
        </w:rPr>
        <w:t>Prescripción ordinaria tiene una duración de 5 años.</w:t>
      </w:r>
      <w:r w:rsidR="001310D2" w:rsidRPr="001310D2">
        <w:rPr>
          <w:lang w:val="es-AR"/>
        </w:rPr>
        <w:t xml:space="preserve"> </w:t>
      </w:r>
    </w:p>
    <w:p w:rsidR="001310D2" w:rsidRDefault="001310D2" w:rsidP="001310D2">
      <w:pPr>
        <w:jc w:val="both"/>
        <w:rPr>
          <w:lang w:val="es-AR"/>
        </w:rPr>
      </w:pPr>
      <w:r>
        <w:rPr>
          <w:lang w:val="es-AR"/>
        </w:rPr>
        <w:t xml:space="preserve">La prescripción es una defensa sobre la acción judicial. (no del derecho- caducidad, caducó el derecho) </w:t>
      </w:r>
    </w:p>
    <w:p w:rsidR="005D0E15" w:rsidRPr="005D0E15" w:rsidRDefault="005D0E15" w:rsidP="008E416B">
      <w:pPr>
        <w:pStyle w:val="Prrafodelista"/>
        <w:numPr>
          <w:ilvl w:val="0"/>
          <w:numId w:val="31"/>
        </w:numPr>
        <w:tabs>
          <w:tab w:val="left" w:pos="284"/>
        </w:tabs>
        <w:ind w:left="0" w:firstLine="0"/>
        <w:jc w:val="both"/>
        <w:rPr>
          <w:u w:val="single"/>
          <w:lang w:val="es-AR"/>
        </w:rPr>
      </w:pPr>
      <w:r w:rsidRPr="005D0E15">
        <w:rPr>
          <w:u w:val="single"/>
          <w:lang w:val="es-AR"/>
        </w:rPr>
        <w:t xml:space="preserve">Diferencia entre iniciar una demanda y carta documento </w:t>
      </w:r>
    </w:p>
    <w:p w:rsidR="005D0E15" w:rsidRDefault="005D0E15" w:rsidP="00F920E5">
      <w:pPr>
        <w:jc w:val="both"/>
        <w:rPr>
          <w:lang w:val="es-AR"/>
        </w:rPr>
      </w:pPr>
      <w:r w:rsidRPr="00E46F03">
        <w:rPr>
          <w:u w:val="single"/>
          <w:lang w:val="es-AR"/>
        </w:rPr>
        <w:t>Mandar una carta documento:</w:t>
      </w:r>
      <w:r>
        <w:rPr>
          <w:lang w:val="es-AR"/>
        </w:rPr>
        <w:t xml:space="preserve"> es extrajudicial. Le informa a la otra persona que tiene la obligación de pagar algo. La ley presume que yo tengo interés en cobrar esa deuda, y por lo tanto da una prórroga de un año más.</w:t>
      </w:r>
    </w:p>
    <w:p w:rsidR="001310D2" w:rsidRDefault="005D0E15" w:rsidP="001310D2">
      <w:pPr>
        <w:jc w:val="both"/>
        <w:rPr>
          <w:lang w:val="es-AR"/>
        </w:rPr>
      </w:pPr>
      <w:r w:rsidRPr="00E46F03">
        <w:rPr>
          <w:u w:val="single"/>
          <w:lang w:val="es-AR"/>
        </w:rPr>
        <w:t>Iniciar una d</w:t>
      </w:r>
      <w:r w:rsidR="00F920E5" w:rsidRPr="00E46F03">
        <w:rPr>
          <w:u w:val="single"/>
          <w:lang w:val="es-AR"/>
        </w:rPr>
        <w:t>emanda:</w:t>
      </w:r>
      <w:r w:rsidR="00F920E5">
        <w:rPr>
          <w:lang w:val="es-AR"/>
        </w:rPr>
        <w:t xml:space="preserve"> presentarse ante un juez, y pedirle que la otra parte haga cumplir su parte</w:t>
      </w:r>
      <w:r w:rsidR="001310D2">
        <w:rPr>
          <w:lang w:val="es-AR"/>
        </w:rPr>
        <w:t>.</w:t>
      </w:r>
      <w:r w:rsidR="001310D2" w:rsidRPr="001310D2">
        <w:rPr>
          <w:lang w:val="es-AR"/>
        </w:rPr>
        <w:t xml:space="preserve"> </w:t>
      </w:r>
      <w:r w:rsidR="001310D2">
        <w:rPr>
          <w:lang w:val="es-AR"/>
        </w:rPr>
        <w:t xml:space="preserve">El inicio de demanda interrumpe la prescripción. </w:t>
      </w:r>
    </w:p>
    <w:p w:rsidR="00924A98" w:rsidRPr="00DA43C9" w:rsidRDefault="00924A98" w:rsidP="00924A98">
      <w:pPr>
        <w:autoSpaceDE w:val="0"/>
        <w:autoSpaceDN w:val="0"/>
        <w:adjustRightInd w:val="0"/>
        <w:spacing w:after="0" w:line="240" w:lineRule="auto"/>
        <w:jc w:val="both"/>
        <w:rPr>
          <w:rFonts w:ascii="AvenirLTStd-Light" w:hAnsi="AvenirLTStd-Light" w:cs="AvenirLTStd-Light"/>
          <w:sz w:val="18"/>
          <w:szCs w:val="18"/>
          <w:lang w:val="es-AR"/>
        </w:rPr>
      </w:pPr>
      <w:r w:rsidRPr="00A41EA8">
        <w:rPr>
          <w:rFonts w:ascii="AvenirLTStd-Medium" w:hAnsi="AvenirLTStd-Medium" w:cs="AvenirLTStd-Medium"/>
          <w:color w:val="808080"/>
          <w:sz w:val="18"/>
          <w:szCs w:val="18"/>
          <w:lang w:val="es-AR"/>
        </w:rPr>
        <w:t xml:space="preserve">ARTÍCULO 2550.- </w:t>
      </w:r>
      <w:r w:rsidRPr="00A41EA8">
        <w:rPr>
          <w:rFonts w:ascii="AvenirLTStd-Medium" w:hAnsi="AvenirLTStd-Medium" w:cs="AvenirLTStd-Medium"/>
          <w:color w:val="808080"/>
          <w:sz w:val="19"/>
          <w:szCs w:val="19"/>
          <w:lang w:val="es-AR"/>
        </w:rPr>
        <w:t xml:space="preserve">Requisitos. </w:t>
      </w:r>
      <w:r w:rsidRPr="00A41EA8">
        <w:rPr>
          <w:rFonts w:ascii="AvenirLTStd-Light" w:hAnsi="AvenirLTStd-Light" w:cs="AvenirLTStd-Light"/>
          <w:color w:val="000000"/>
          <w:sz w:val="18"/>
          <w:szCs w:val="18"/>
          <w:lang w:val="es-AR"/>
        </w:rPr>
        <w:t>El juez puede dispensar de la prescripción ya cumplida</w:t>
      </w:r>
      <w:r>
        <w:rPr>
          <w:rFonts w:ascii="AvenirLTStd-Light" w:hAnsi="AvenirLTStd-Light" w:cs="AvenirLTStd-Light"/>
          <w:color w:val="000000"/>
          <w:sz w:val="18"/>
          <w:szCs w:val="18"/>
          <w:lang w:val="es-AR"/>
        </w:rPr>
        <w:t xml:space="preserve"> </w:t>
      </w:r>
      <w:r w:rsidRPr="00A41EA8">
        <w:rPr>
          <w:rFonts w:ascii="AvenirLTStd-Light" w:hAnsi="AvenirLTStd-Light" w:cs="AvenirLTStd-Light"/>
          <w:color w:val="000000"/>
          <w:sz w:val="18"/>
          <w:szCs w:val="18"/>
          <w:lang w:val="es-AR"/>
        </w:rPr>
        <w:t xml:space="preserve">al titular de la acción, si </w:t>
      </w:r>
      <w:r>
        <w:rPr>
          <w:rFonts w:ascii="AvenirLTStd-Light" w:hAnsi="AvenirLTStd-Light" w:cs="AvenirLTStd-Light"/>
          <w:color w:val="000000"/>
          <w:sz w:val="18"/>
          <w:szCs w:val="18"/>
          <w:lang w:val="es-AR"/>
        </w:rPr>
        <w:t>d</w:t>
      </w:r>
      <w:r w:rsidRPr="00A41EA8">
        <w:rPr>
          <w:rFonts w:ascii="AvenirLTStd-Light" w:hAnsi="AvenirLTStd-Light" w:cs="AvenirLTStd-Light"/>
          <w:color w:val="000000"/>
          <w:sz w:val="18"/>
          <w:szCs w:val="18"/>
          <w:lang w:val="es-AR"/>
        </w:rPr>
        <w:t>ificultades de hecho o maniobras dolosas le obstaculizan</w:t>
      </w:r>
      <w:r>
        <w:rPr>
          <w:lang w:val="es-AR"/>
        </w:rPr>
        <w:t xml:space="preserve"> </w:t>
      </w:r>
      <w:r w:rsidRPr="00A41EA8">
        <w:rPr>
          <w:rFonts w:ascii="AvenirLTStd-Light" w:hAnsi="AvenirLTStd-Light" w:cs="AvenirLTStd-Light"/>
          <w:sz w:val="18"/>
          <w:szCs w:val="18"/>
          <w:lang w:val="es-AR"/>
        </w:rPr>
        <w:t xml:space="preserve">temporalmente el ejercicio de la acción, y el titular hace </w:t>
      </w:r>
      <w:r>
        <w:rPr>
          <w:rFonts w:ascii="AvenirLTStd-Light" w:hAnsi="AvenirLTStd-Light" w:cs="AvenirLTStd-Light"/>
          <w:sz w:val="18"/>
          <w:szCs w:val="18"/>
          <w:lang w:val="es-AR"/>
        </w:rPr>
        <w:t>v</w:t>
      </w:r>
      <w:r w:rsidRPr="00A41EA8">
        <w:rPr>
          <w:rFonts w:ascii="AvenirLTStd-Light" w:hAnsi="AvenirLTStd-Light" w:cs="AvenirLTStd-Light"/>
          <w:sz w:val="18"/>
          <w:szCs w:val="18"/>
          <w:lang w:val="es-AR"/>
        </w:rPr>
        <w:t>aler sus derechos dentro de</w:t>
      </w:r>
      <w:r>
        <w:rPr>
          <w:rFonts w:ascii="AvenirLTStd-Light" w:hAnsi="AvenirLTStd-Light" w:cs="AvenirLTStd-Light"/>
          <w:sz w:val="18"/>
          <w:szCs w:val="18"/>
          <w:lang w:val="es-AR"/>
        </w:rPr>
        <w:t xml:space="preserve"> </w:t>
      </w:r>
      <w:r w:rsidRPr="00A41EA8">
        <w:rPr>
          <w:rFonts w:ascii="AvenirLTStd-Light" w:hAnsi="AvenirLTStd-Light" w:cs="AvenirLTStd-Light"/>
          <w:sz w:val="18"/>
          <w:szCs w:val="18"/>
          <w:lang w:val="es-AR"/>
        </w:rPr>
        <w:t>los seis meses siguientes a la cesación de los obstáculos.</w:t>
      </w:r>
      <w:r>
        <w:rPr>
          <w:rFonts w:ascii="AvenirLTStd-Light" w:hAnsi="AvenirLTStd-Light" w:cs="AvenirLTStd-Light"/>
          <w:sz w:val="18"/>
          <w:szCs w:val="18"/>
          <w:lang w:val="es-AR"/>
        </w:rPr>
        <w:t xml:space="preserve"> </w:t>
      </w:r>
      <w:r w:rsidRPr="00A41EA8">
        <w:rPr>
          <w:rFonts w:ascii="AvenirLTStd-Light" w:hAnsi="AvenirLTStd-Light" w:cs="AvenirLTStd-Light"/>
          <w:sz w:val="18"/>
          <w:szCs w:val="18"/>
          <w:lang w:val="es-AR"/>
        </w:rPr>
        <w:t>En el caso de personas incapaces sin representantes el plazo de seis meses se computa</w:t>
      </w:r>
      <w:r>
        <w:rPr>
          <w:rFonts w:ascii="AvenirLTStd-Light" w:hAnsi="AvenirLTStd-Light" w:cs="AvenirLTStd-Light"/>
          <w:sz w:val="18"/>
          <w:szCs w:val="18"/>
          <w:lang w:val="es-AR"/>
        </w:rPr>
        <w:t xml:space="preserve"> </w:t>
      </w:r>
      <w:r w:rsidRPr="00A41EA8">
        <w:rPr>
          <w:rFonts w:ascii="AvenirLTStd-Light" w:hAnsi="AvenirLTStd-Light" w:cs="AvenirLTStd-Light"/>
          <w:sz w:val="18"/>
          <w:szCs w:val="18"/>
          <w:lang w:val="es-AR"/>
        </w:rPr>
        <w:t>desde la cesación de la incapacidad o la</w:t>
      </w:r>
      <w:r>
        <w:rPr>
          <w:rFonts w:ascii="AvenirLTStd-Light" w:hAnsi="AvenirLTStd-Light" w:cs="AvenirLTStd-Light"/>
          <w:sz w:val="18"/>
          <w:szCs w:val="18"/>
          <w:lang w:val="es-AR"/>
        </w:rPr>
        <w:t xml:space="preserve"> </w:t>
      </w:r>
      <w:r w:rsidRPr="00A41EA8">
        <w:rPr>
          <w:rFonts w:ascii="AvenirLTStd-Light" w:hAnsi="AvenirLTStd-Light" w:cs="AvenirLTStd-Light"/>
          <w:sz w:val="18"/>
          <w:szCs w:val="18"/>
          <w:lang w:val="es-AR"/>
        </w:rPr>
        <w:t>aceptación del cargo por el representante.</w:t>
      </w:r>
      <w:r>
        <w:rPr>
          <w:rFonts w:ascii="AvenirLTStd-Light" w:hAnsi="AvenirLTStd-Light" w:cs="AvenirLTStd-Light"/>
          <w:sz w:val="18"/>
          <w:szCs w:val="18"/>
          <w:lang w:val="es-AR"/>
        </w:rPr>
        <w:t xml:space="preserve"> </w:t>
      </w:r>
      <w:r w:rsidRPr="00A41EA8">
        <w:rPr>
          <w:rFonts w:ascii="AvenirLTStd-Light" w:hAnsi="AvenirLTStd-Light" w:cs="AvenirLTStd-Light"/>
          <w:sz w:val="18"/>
          <w:szCs w:val="18"/>
          <w:lang w:val="es-AR"/>
        </w:rPr>
        <w:t>Esta disposición es aplicable a las sucesiones que permanecen vacantes sin curador,</w:t>
      </w:r>
      <w:r>
        <w:rPr>
          <w:rFonts w:ascii="AvenirLTStd-Light" w:hAnsi="AvenirLTStd-Light" w:cs="AvenirLTStd-Light"/>
          <w:sz w:val="18"/>
          <w:szCs w:val="18"/>
          <w:lang w:val="es-AR"/>
        </w:rPr>
        <w:t xml:space="preserve"> </w:t>
      </w:r>
      <w:r w:rsidRPr="00A41EA8">
        <w:rPr>
          <w:rFonts w:ascii="AvenirLTStd-Light" w:hAnsi="AvenirLTStd-Light" w:cs="AvenirLTStd-Light"/>
          <w:sz w:val="18"/>
          <w:szCs w:val="18"/>
          <w:lang w:val="es-AR"/>
        </w:rPr>
        <w:t>si el que es designado hace valer los derechos dentro de los seis meses de haber</w:t>
      </w:r>
      <w:r>
        <w:rPr>
          <w:rFonts w:ascii="AvenirLTStd-Light" w:hAnsi="AvenirLTStd-Light" w:cs="AvenirLTStd-Light"/>
          <w:sz w:val="18"/>
          <w:szCs w:val="18"/>
          <w:lang w:val="es-AR"/>
        </w:rPr>
        <w:t xml:space="preserve"> </w:t>
      </w:r>
      <w:r w:rsidRPr="00DA43C9">
        <w:rPr>
          <w:rFonts w:ascii="AvenirLTStd-Light" w:hAnsi="AvenirLTStd-Light" w:cs="AvenirLTStd-Light"/>
          <w:sz w:val="18"/>
          <w:szCs w:val="18"/>
          <w:lang w:val="es-AR"/>
        </w:rPr>
        <w:t>aceptado el cargo.</w:t>
      </w:r>
    </w:p>
    <w:p w:rsidR="00924A98" w:rsidRDefault="00924A98" w:rsidP="00924A98">
      <w:pPr>
        <w:jc w:val="both"/>
        <w:rPr>
          <w:b/>
          <w:lang w:val="es-AR"/>
        </w:rPr>
      </w:pPr>
    </w:p>
    <w:p w:rsidR="005F7E21" w:rsidRDefault="005F7E21" w:rsidP="00924A98">
      <w:pPr>
        <w:jc w:val="both"/>
        <w:rPr>
          <w:b/>
          <w:lang w:val="es-AR"/>
        </w:rPr>
      </w:pPr>
    </w:p>
    <w:p w:rsidR="008418C1" w:rsidRDefault="008418C1" w:rsidP="00924A98">
      <w:pPr>
        <w:jc w:val="both"/>
        <w:rPr>
          <w:b/>
          <w:lang w:val="es-AR"/>
        </w:rPr>
      </w:pPr>
    </w:p>
    <w:p w:rsidR="00924A98" w:rsidRDefault="00924A98" w:rsidP="008E416B">
      <w:pPr>
        <w:pStyle w:val="Prrafodelista"/>
        <w:numPr>
          <w:ilvl w:val="0"/>
          <w:numId w:val="16"/>
        </w:numPr>
        <w:tabs>
          <w:tab w:val="left" w:pos="284"/>
        </w:tabs>
        <w:ind w:left="0" w:firstLine="0"/>
        <w:jc w:val="both"/>
        <w:rPr>
          <w:b/>
          <w:lang w:val="es-AR"/>
        </w:rPr>
      </w:pPr>
      <w:r>
        <w:rPr>
          <w:b/>
          <w:lang w:val="es-AR"/>
        </w:rPr>
        <w:t>Clases de obligaciones</w:t>
      </w:r>
    </w:p>
    <w:p w:rsidR="00924A98" w:rsidRDefault="00924A98" w:rsidP="00924A98">
      <w:pPr>
        <w:pStyle w:val="Prrafodelista"/>
        <w:ind w:left="426"/>
        <w:jc w:val="both"/>
        <w:rPr>
          <w:b/>
          <w:lang w:val="es-AR"/>
        </w:rPr>
      </w:pPr>
    </w:p>
    <w:p w:rsidR="00924A98" w:rsidRDefault="00924A98" w:rsidP="00573345">
      <w:pPr>
        <w:pStyle w:val="Prrafodelista"/>
        <w:numPr>
          <w:ilvl w:val="0"/>
          <w:numId w:val="2"/>
        </w:numPr>
        <w:tabs>
          <w:tab w:val="left" w:pos="284"/>
        </w:tabs>
        <w:ind w:left="0" w:firstLine="0"/>
        <w:jc w:val="both"/>
        <w:rPr>
          <w:b/>
          <w:lang w:val="es-AR"/>
        </w:rPr>
      </w:pPr>
      <w:r w:rsidRPr="00924A98">
        <w:rPr>
          <w:b/>
          <w:lang w:val="es-AR"/>
        </w:rPr>
        <w:t xml:space="preserve">P.T.C.P (Por Tiempo de Cumplimiento de la Prestación):  </w:t>
      </w:r>
    </w:p>
    <w:p w:rsidR="00924A98" w:rsidRDefault="00924A98" w:rsidP="008E416B">
      <w:pPr>
        <w:pStyle w:val="Prrafodelista"/>
        <w:numPr>
          <w:ilvl w:val="0"/>
          <w:numId w:val="22"/>
        </w:numPr>
        <w:tabs>
          <w:tab w:val="left" w:pos="284"/>
        </w:tabs>
        <w:ind w:left="0" w:firstLine="0"/>
        <w:jc w:val="both"/>
        <w:rPr>
          <w:lang w:val="es-AR"/>
        </w:rPr>
      </w:pPr>
      <w:r w:rsidRPr="005D0E15">
        <w:rPr>
          <w:b/>
          <w:u w:val="single"/>
          <w:lang w:val="es-AR"/>
        </w:rPr>
        <w:t>De ejecución Inmediata</w:t>
      </w:r>
      <w:r w:rsidRPr="00DA43C9">
        <w:rPr>
          <w:lang w:val="es-AR"/>
        </w:rPr>
        <w:t xml:space="preserve">: </w:t>
      </w:r>
      <w:r>
        <w:rPr>
          <w:lang w:val="es-AR"/>
        </w:rPr>
        <w:t>no hay una postergación de los efectos de las oblig</w:t>
      </w:r>
      <w:r w:rsidR="005D0E15">
        <w:rPr>
          <w:lang w:val="es-AR"/>
        </w:rPr>
        <w:t>aciones. Se hace en el momento.</w:t>
      </w:r>
    </w:p>
    <w:p w:rsidR="00924A98" w:rsidRDefault="00924A98" w:rsidP="008E416B">
      <w:pPr>
        <w:pStyle w:val="Prrafodelista"/>
        <w:numPr>
          <w:ilvl w:val="0"/>
          <w:numId w:val="22"/>
        </w:numPr>
        <w:tabs>
          <w:tab w:val="left" w:pos="284"/>
        </w:tabs>
        <w:ind w:left="0" w:firstLine="0"/>
        <w:jc w:val="both"/>
        <w:rPr>
          <w:lang w:val="es-AR"/>
        </w:rPr>
      </w:pPr>
      <w:r w:rsidRPr="005D0E15">
        <w:rPr>
          <w:b/>
          <w:u w:val="single"/>
          <w:lang w:val="es-AR"/>
        </w:rPr>
        <w:t xml:space="preserve">De Ejecución Diferida: </w:t>
      </w:r>
      <w:r w:rsidRPr="000A1017">
        <w:rPr>
          <w:lang w:val="es-AR"/>
        </w:rPr>
        <w:t>no la tengo que cumplir al momento, hay un plazo.</w:t>
      </w:r>
    </w:p>
    <w:p w:rsidR="00924A98" w:rsidRDefault="00924A98" w:rsidP="008E416B">
      <w:pPr>
        <w:pStyle w:val="Prrafodelista"/>
        <w:numPr>
          <w:ilvl w:val="0"/>
          <w:numId w:val="22"/>
        </w:numPr>
        <w:tabs>
          <w:tab w:val="left" w:pos="284"/>
        </w:tabs>
        <w:ind w:left="0" w:firstLine="0"/>
        <w:jc w:val="both"/>
        <w:rPr>
          <w:lang w:val="es-AR"/>
        </w:rPr>
      </w:pPr>
      <w:r w:rsidRPr="005D0E15">
        <w:rPr>
          <w:b/>
          <w:u w:val="single"/>
          <w:lang w:val="es-AR"/>
        </w:rPr>
        <w:t>De Ejecución Única:</w:t>
      </w:r>
      <w:r>
        <w:rPr>
          <w:lang w:val="es-AR"/>
        </w:rPr>
        <w:t xml:space="preserve"> la obligación se cumple de una sola vez. </w:t>
      </w:r>
    </w:p>
    <w:p w:rsidR="00924A98" w:rsidRPr="005D0E15" w:rsidRDefault="00924A98" w:rsidP="008E416B">
      <w:pPr>
        <w:pStyle w:val="Prrafodelista"/>
        <w:numPr>
          <w:ilvl w:val="0"/>
          <w:numId w:val="22"/>
        </w:numPr>
        <w:tabs>
          <w:tab w:val="left" w:pos="284"/>
        </w:tabs>
        <w:ind w:left="0" w:firstLine="0"/>
        <w:jc w:val="both"/>
        <w:rPr>
          <w:b/>
          <w:lang w:val="es-AR"/>
        </w:rPr>
      </w:pPr>
      <w:r w:rsidRPr="005D0E15">
        <w:rPr>
          <w:b/>
          <w:u w:val="single"/>
          <w:lang w:val="es-AR"/>
        </w:rPr>
        <w:t>De Ejecución Permanente</w:t>
      </w:r>
      <w:r w:rsidRPr="005D0E15">
        <w:rPr>
          <w:b/>
          <w:lang w:val="es-AR"/>
        </w:rPr>
        <w:t xml:space="preserve">: </w:t>
      </w:r>
    </w:p>
    <w:p w:rsidR="00924A98" w:rsidRDefault="005D0E15" w:rsidP="005D0E15">
      <w:pPr>
        <w:pStyle w:val="Prrafodelista"/>
        <w:numPr>
          <w:ilvl w:val="0"/>
          <w:numId w:val="1"/>
        </w:numPr>
        <w:tabs>
          <w:tab w:val="left" w:pos="284"/>
        </w:tabs>
        <w:ind w:left="567" w:hanging="141"/>
        <w:jc w:val="both"/>
        <w:rPr>
          <w:lang w:val="es-AR"/>
        </w:rPr>
      </w:pPr>
      <w:r>
        <w:rPr>
          <w:noProof/>
          <w:lang w:val="es-ES" w:eastAsia="es-ES"/>
        </w:rPr>
        <mc:AlternateContent>
          <mc:Choice Requires="wps">
            <w:drawing>
              <wp:anchor distT="0" distB="0" distL="114300" distR="114300" simplePos="0" relativeHeight="251662336" behindDoc="0" locked="0" layoutInCell="1" allowOverlap="1" wp14:anchorId="521DC22D" wp14:editId="5AAF12EF">
                <wp:simplePos x="0" y="0"/>
                <wp:positionH relativeFrom="column">
                  <wp:posOffset>3117215</wp:posOffset>
                </wp:positionH>
                <wp:positionV relativeFrom="paragraph">
                  <wp:posOffset>110490</wp:posOffset>
                </wp:positionV>
                <wp:extent cx="2194560" cy="2590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219456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3949" w:rsidRPr="00CD0808" w:rsidRDefault="00003949" w:rsidP="00924A98">
                            <w:pPr>
                              <w:jc w:val="center"/>
                              <w:rPr>
                                <w:lang w:val="es-AR"/>
                              </w:rPr>
                            </w:pPr>
                            <w:r>
                              <w:rPr>
                                <w:lang w:val="es-AR"/>
                              </w:rPr>
                              <w:t>Depende del punto de vista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45.45pt;margin-top:8.7pt;width:172.8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" fillcolor="white [3201]" strokeweight=".5pt">
                <v:textbox>
                  <w:txbxContent>
                    <w:p w:rsidR="00003949" w:rsidRPr="00CD0808" w:rsidRDefault="00003949" w:rsidP="00924A98">
                      <w:pPr>
                        <w:jc w:val="center"/>
                        <w:rPr>
                          <w:lang w:val="es-AR"/>
                        </w:rPr>
                      </w:pPr>
                      <w:r>
                        <w:rPr>
                          <w:lang w:val="es-AR"/>
                        </w:rPr>
                        <w:t>Depende del punto de vista</w:t>
                      </w:r>
                    </w:p>
                  </w:txbxContent>
                </v:textbox>
              </v:shape>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38B95A9A" wp14:editId="39D59765">
                <wp:simplePos x="0" y="0"/>
                <wp:positionH relativeFrom="column">
                  <wp:posOffset>2755265</wp:posOffset>
                </wp:positionH>
                <wp:positionV relativeFrom="paragraph">
                  <wp:posOffset>10795</wp:posOffset>
                </wp:positionV>
                <wp:extent cx="190500" cy="472440"/>
                <wp:effectExtent l="0" t="0" r="19050" b="22860"/>
                <wp:wrapNone/>
                <wp:docPr id="2" name="Right Brace 2"/>
                <wp:cNvGraphicFramePr/>
                <a:graphic xmlns:a="http://schemas.openxmlformats.org/drawingml/2006/main">
                  <a:graphicData uri="http://schemas.microsoft.com/office/word/2010/wordprocessingShape">
                    <wps:wsp>
                      <wps:cNvSpPr/>
                      <wps:spPr>
                        <a:xfrm>
                          <a:off x="0" y="0"/>
                          <a:ext cx="190500" cy="472440"/>
                        </a:xfrm>
                        <a:prstGeom prst="rightBrace">
                          <a:avLst>
                            <a:gd name="adj1" fmla="val 48333"/>
                            <a:gd name="adj2" fmla="val 4677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216.95pt;margin-top:.85pt;width:15pt;height:3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" adj="4210,10103" strokecolor="#4579b8 [3044]"/>
            </w:pict>
          </mc:Fallback>
        </mc:AlternateContent>
      </w:r>
      <w:r w:rsidR="00924A98">
        <w:rPr>
          <w:lang w:val="es-AR"/>
        </w:rPr>
        <w:t xml:space="preserve">Continuada: se reitera todo el tiempo. </w:t>
      </w:r>
    </w:p>
    <w:p w:rsidR="00924A98" w:rsidRDefault="00924A98" w:rsidP="005D0E15">
      <w:pPr>
        <w:pStyle w:val="Prrafodelista"/>
        <w:numPr>
          <w:ilvl w:val="0"/>
          <w:numId w:val="1"/>
        </w:numPr>
        <w:tabs>
          <w:tab w:val="left" w:pos="284"/>
        </w:tabs>
        <w:ind w:left="567" w:hanging="141"/>
        <w:jc w:val="both"/>
        <w:rPr>
          <w:lang w:val="es-AR"/>
        </w:rPr>
      </w:pPr>
      <w:r>
        <w:rPr>
          <w:lang w:val="es-AR"/>
        </w:rPr>
        <w:t>Periódica: se paga por plazos, en cuotas.</w:t>
      </w:r>
    </w:p>
    <w:p w:rsidR="008418C1" w:rsidRDefault="008418C1" w:rsidP="00573345">
      <w:pPr>
        <w:pStyle w:val="Prrafodelista"/>
        <w:tabs>
          <w:tab w:val="left" w:pos="284"/>
        </w:tabs>
        <w:ind w:left="0"/>
        <w:jc w:val="both"/>
        <w:rPr>
          <w:lang w:val="es-AR"/>
        </w:rPr>
      </w:pPr>
    </w:p>
    <w:p w:rsidR="00924A98" w:rsidRDefault="00924A98" w:rsidP="008E416B">
      <w:pPr>
        <w:pStyle w:val="Prrafodelista"/>
        <w:numPr>
          <w:ilvl w:val="0"/>
          <w:numId w:val="21"/>
        </w:numPr>
        <w:tabs>
          <w:tab w:val="left" w:pos="284"/>
        </w:tabs>
        <w:ind w:left="0" w:firstLine="0"/>
        <w:jc w:val="both"/>
        <w:rPr>
          <w:b/>
          <w:lang w:val="es-AR"/>
        </w:rPr>
      </w:pPr>
      <w:r w:rsidRPr="00924A98">
        <w:rPr>
          <w:b/>
          <w:lang w:val="es-AR"/>
        </w:rPr>
        <w:t>P</w:t>
      </w:r>
      <w:r w:rsidR="005D0E15">
        <w:rPr>
          <w:b/>
          <w:lang w:val="es-AR"/>
        </w:rPr>
        <w:t>OR SU MODALIDAD</w:t>
      </w:r>
    </w:p>
    <w:p w:rsidR="00924A98" w:rsidRDefault="005D0E15" w:rsidP="00573345">
      <w:pPr>
        <w:pStyle w:val="Prrafodelista"/>
        <w:numPr>
          <w:ilvl w:val="0"/>
          <w:numId w:val="3"/>
        </w:numPr>
        <w:tabs>
          <w:tab w:val="left" w:pos="284"/>
        </w:tabs>
        <w:ind w:left="0" w:firstLine="0"/>
        <w:jc w:val="both"/>
        <w:rPr>
          <w:lang w:val="es-AR"/>
        </w:rPr>
      </w:pPr>
      <w:r>
        <w:rPr>
          <w:b/>
          <w:u w:val="single"/>
          <w:lang w:val="es-AR"/>
        </w:rPr>
        <w:t>P</w:t>
      </w:r>
      <w:r w:rsidR="00924A98" w:rsidRPr="005D0E15">
        <w:rPr>
          <w:b/>
          <w:u w:val="single"/>
          <w:lang w:val="es-AR"/>
        </w:rPr>
        <w:t>uras:</w:t>
      </w:r>
      <w:r w:rsidR="00E46F03">
        <w:rPr>
          <w:lang w:val="es-AR"/>
        </w:rPr>
        <w:t xml:space="preserve"> son las obligaciones no sujetas a ninguna modalidad, </w:t>
      </w:r>
      <w:r w:rsidR="00924A98">
        <w:rPr>
          <w:lang w:val="es-AR"/>
        </w:rPr>
        <w:t>no son modales</w:t>
      </w:r>
    </w:p>
    <w:p w:rsidR="00924A98" w:rsidRPr="005D0E15" w:rsidRDefault="00924A98" w:rsidP="00573345">
      <w:pPr>
        <w:pStyle w:val="Prrafodelista"/>
        <w:numPr>
          <w:ilvl w:val="0"/>
          <w:numId w:val="3"/>
        </w:numPr>
        <w:tabs>
          <w:tab w:val="left" w:pos="284"/>
        </w:tabs>
        <w:ind w:left="0" w:firstLine="0"/>
        <w:jc w:val="both"/>
        <w:rPr>
          <w:b/>
          <w:u w:val="single"/>
          <w:lang w:val="es-AR"/>
        </w:rPr>
      </w:pPr>
      <w:r w:rsidRPr="005D0E15">
        <w:rPr>
          <w:b/>
          <w:u w:val="single"/>
          <w:lang w:val="es-AR"/>
        </w:rPr>
        <w:t>Modal</w:t>
      </w:r>
      <w:r w:rsidR="00E46F03">
        <w:rPr>
          <w:b/>
          <w:u w:val="single"/>
          <w:lang w:val="es-AR"/>
        </w:rPr>
        <w:t>es</w:t>
      </w:r>
      <w:r w:rsidRPr="005D0E15">
        <w:rPr>
          <w:b/>
          <w:u w:val="single"/>
          <w:lang w:val="es-AR"/>
        </w:rPr>
        <w:t>:</w:t>
      </w:r>
      <w:r w:rsidRPr="00E46F03">
        <w:rPr>
          <w:lang w:val="es-AR"/>
        </w:rPr>
        <w:t xml:space="preserve"> </w:t>
      </w:r>
      <w:r w:rsidR="00E46F03" w:rsidRPr="00E46F03">
        <w:rPr>
          <w:lang w:val="es-AR"/>
        </w:rPr>
        <w:t>sujetas</w:t>
      </w:r>
      <w:r w:rsidR="00E46F03">
        <w:rPr>
          <w:lang w:val="es-AR"/>
        </w:rPr>
        <w:t xml:space="preserve"> a una modalidad.</w:t>
      </w:r>
    </w:p>
    <w:p w:rsidR="00E46F03" w:rsidRPr="00E46F03" w:rsidRDefault="00924A98" w:rsidP="00E46F03">
      <w:pPr>
        <w:pStyle w:val="Prrafodelista"/>
        <w:numPr>
          <w:ilvl w:val="0"/>
          <w:numId w:val="4"/>
        </w:numPr>
        <w:ind w:left="567" w:hanging="141"/>
        <w:jc w:val="both"/>
        <w:rPr>
          <w:lang w:val="es-AR"/>
        </w:rPr>
      </w:pPr>
      <w:r w:rsidRPr="00E874A1">
        <w:rPr>
          <w:u w:val="single"/>
          <w:lang w:val="es-AR"/>
        </w:rPr>
        <w:t>Condicionales:</w:t>
      </w:r>
      <w:r>
        <w:rPr>
          <w:lang w:val="es-AR"/>
        </w:rPr>
        <w:t xml:space="preserve"> obligación sujeta a </w:t>
      </w:r>
      <w:r w:rsidR="00E46F03">
        <w:rPr>
          <w:lang w:val="es-AR"/>
        </w:rPr>
        <w:t>una condición</w:t>
      </w:r>
      <w:r>
        <w:rPr>
          <w:lang w:val="es-AR"/>
        </w:rPr>
        <w:t xml:space="preserve">. </w:t>
      </w:r>
      <w:r w:rsidR="00E46F03">
        <w:rPr>
          <w:lang w:val="es-AR"/>
        </w:rPr>
        <w:t xml:space="preserve"> </w:t>
      </w:r>
      <w:r w:rsidR="00E46F03" w:rsidRPr="00E46F03">
        <w:rPr>
          <w:lang w:val="es-AR"/>
        </w:rPr>
        <w:t>Una condición e</w:t>
      </w:r>
      <w:r w:rsidR="00E46F03" w:rsidRPr="00E46F03">
        <w:rPr>
          <w:rFonts w:cs="Times New Roman"/>
          <w:lang w:val="es-AR"/>
        </w:rPr>
        <w:t xml:space="preserve">s una cláusula por la cual se subordina la adquisición o la pérdida de un derecho a la producción de un </w:t>
      </w:r>
      <w:r w:rsidR="00E46F03">
        <w:rPr>
          <w:rFonts w:cs="Times New Roman"/>
          <w:i/>
          <w:iCs/>
          <w:lang w:val="es-AR"/>
        </w:rPr>
        <w:t>hecho incierto y futuro.</w:t>
      </w:r>
    </w:p>
    <w:p w:rsidR="007549C1" w:rsidRDefault="00924A98" w:rsidP="00E46F03">
      <w:pPr>
        <w:pStyle w:val="Prrafodelista"/>
        <w:numPr>
          <w:ilvl w:val="0"/>
          <w:numId w:val="5"/>
        </w:numPr>
        <w:ind w:left="709" w:hanging="141"/>
        <w:jc w:val="both"/>
        <w:rPr>
          <w:lang w:val="es-AR"/>
        </w:rPr>
      </w:pPr>
      <w:r>
        <w:rPr>
          <w:lang w:val="es-AR"/>
        </w:rPr>
        <w:t>Suspensiva: El cumplimiento de la obligación está sujeto a un hecho futuro o incierto.</w:t>
      </w:r>
      <w:r w:rsidR="00E46F03">
        <w:rPr>
          <w:lang w:val="es-AR"/>
        </w:rPr>
        <w:t xml:space="preserve"> C</w:t>
      </w:r>
      <w:r w:rsidR="00E46F03" w:rsidRPr="00E46F03">
        <w:rPr>
          <w:lang w:val="es-AR"/>
        </w:rPr>
        <w:t xml:space="preserve">uando el nacimiento o adquisición de un derecho depende de que la condición se produzca </w:t>
      </w:r>
      <w:r w:rsidR="007549C1" w:rsidRPr="00E46F03">
        <w:rPr>
          <w:lang w:val="es-AR"/>
        </w:rPr>
        <w:t>En la condición suspensiva los efectos se producen a partir de que la condición</w:t>
      </w:r>
      <w:r w:rsidR="007549C1">
        <w:rPr>
          <w:lang w:val="es-AR"/>
        </w:rPr>
        <w:t xml:space="preserve"> </w:t>
      </w:r>
      <w:r w:rsidR="007549C1" w:rsidRPr="00E46F03">
        <w:rPr>
          <w:lang w:val="es-AR"/>
        </w:rPr>
        <w:t>se cumple.</w:t>
      </w:r>
    </w:p>
    <w:p w:rsidR="00E46F03" w:rsidRPr="00E46F03" w:rsidRDefault="00E46F03" w:rsidP="007549C1">
      <w:pPr>
        <w:pStyle w:val="Prrafodelista"/>
        <w:ind w:left="709"/>
        <w:jc w:val="both"/>
        <w:rPr>
          <w:lang w:val="es-AR"/>
        </w:rPr>
      </w:pPr>
      <w:r w:rsidRPr="00E46F03">
        <w:rPr>
          <w:lang w:val="es-AR"/>
        </w:rPr>
        <w:t>Ej: te regalaré mi auto cuanto te recibas de abogado. La adquisición del derecho está en suspenso.</w:t>
      </w:r>
    </w:p>
    <w:p w:rsidR="007549C1" w:rsidRDefault="00924A98" w:rsidP="007549C1">
      <w:pPr>
        <w:pStyle w:val="Prrafodelista"/>
        <w:numPr>
          <w:ilvl w:val="0"/>
          <w:numId w:val="5"/>
        </w:numPr>
        <w:ind w:left="709" w:hanging="142"/>
        <w:jc w:val="both"/>
        <w:rPr>
          <w:lang w:val="es-AR"/>
        </w:rPr>
      </w:pPr>
      <w:r>
        <w:rPr>
          <w:lang w:val="es-AR"/>
        </w:rPr>
        <w:t>Resolutoria</w:t>
      </w:r>
      <w:r w:rsidR="00E46F03">
        <w:rPr>
          <w:lang w:val="es-AR"/>
        </w:rPr>
        <w:t xml:space="preserve">: </w:t>
      </w:r>
      <w:r w:rsidR="00E46F03" w:rsidRPr="00E46F03">
        <w:rPr>
          <w:lang w:val="es-AR"/>
        </w:rPr>
        <w:t>cuando la extinción o pérdida de un derecho depende</w:t>
      </w:r>
      <w:r w:rsidR="00E46F03">
        <w:rPr>
          <w:lang w:val="es-AR"/>
        </w:rPr>
        <w:t xml:space="preserve"> </w:t>
      </w:r>
      <w:r w:rsidR="00E46F03" w:rsidRPr="00E46F03">
        <w:rPr>
          <w:lang w:val="es-AR"/>
        </w:rPr>
        <w:t xml:space="preserve">de que la condición se produzca. </w:t>
      </w:r>
      <w:r w:rsidR="007549C1" w:rsidRPr="00E46F03">
        <w:rPr>
          <w:lang w:val="es-AR"/>
        </w:rPr>
        <w:t>En la condición resolutoria los efectos se producen desde el</w:t>
      </w:r>
      <w:r w:rsidR="007549C1">
        <w:rPr>
          <w:lang w:val="es-AR"/>
        </w:rPr>
        <w:t xml:space="preserve"> </w:t>
      </w:r>
      <w:r w:rsidR="007549C1" w:rsidRPr="00E46F03">
        <w:rPr>
          <w:lang w:val="es-AR"/>
        </w:rPr>
        <w:t>comienzo del acto, pero cesan al cumplirse la condición.</w:t>
      </w:r>
      <w:r w:rsidR="007549C1" w:rsidRPr="007549C1">
        <w:rPr>
          <w:i/>
          <w:lang w:val="es-AR"/>
        </w:rPr>
        <w:t xml:space="preserve"> La obligación se cumple desde que me comprometí hasta que pase un hecho futuro incierto</w:t>
      </w:r>
    </w:p>
    <w:p w:rsidR="00E46F03" w:rsidRDefault="00E46F03" w:rsidP="007549C1">
      <w:pPr>
        <w:pStyle w:val="Prrafodelista"/>
        <w:ind w:left="709"/>
        <w:jc w:val="both"/>
        <w:rPr>
          <w:lang w:val="es-AR"/>
        </w:rPr>
      </w:pPr>
      <w:r w:rsidRPr="00E46F03">
        <w:rPr>
          <w:lang w:val="es-AR"/>
        </w:rPr>
        <w:t xml:space="preserve">Ejemplo: te doy mi auto, pero me lo devuelves si la nafta baja un 50%. El derecho existe, pero se pierde si se da el hecho condicionante. </w:t>
      </w:r>
    </w:p>
    <w:p w:rsidR="00E46F03" w:rsidRPr="00E46F03" w:rsidRDefault="00E46F03" w:rsidP="00E46F03">
      <w:pPr>
        <w:pStyle w:val="Prrafodelista"/>
        <w:ind w:left="709"/>
        <w:jc w:val="both"/>
        <w:rPr>
          <w:lang w:val="es-AR"/>
        </w:rPr>
      </w:pPr>
    </w:p>
    <w:p w:rsidR="00924A98" w:rsidRDefault="00924A98" w:rsidP="00E46F03">
      <w:pPr>
        <w:pStyle w:val="Prrafodelista"/>
        <w:numPr>
          <w:ilvl w:val="0"/>
          <w:numId w:val="4"/>
        </w:numPr>
        <w:tabs>
          <w:tab w:val="left" w:pos="284"/>
        </w:tabs>
        <w:ind w:left="567" w:hanging="141"/>
        <w:jc w:val="both"/>
        <w:rPr>
          <w:lang w:val="es-AR"/>
        </w:rPr>
      </w:pPr>
      <w:r w:rsidRPr="00E46F03">
        <w:rPr>
          <w:u w:val="single"/>
          <w:lang w:val="es-AR"/>
        </w:rPr>
        <w:t>A plazo:</w:t>
      </w:r>
      <w:r w:rsidRPr="00E46F03">
        <w:rPr>
          <w:lang w:val="es-AR"/>
        </w:rPr>
        <w:t xml:space="preserve"> hay un término de tiem</w:t>
      </w:r>
      <w:r w:rsidR="00E46F03" w:rsidRPr="00E46F03">
        <w:rPr>
          <w:lang w:val="es-AR"/>
        </w:rPr>
        <w:t>po de vencimiento de obligación. El plazo, es el período durante el cual no puede exigirse la obligación (ej: 10 días, un mes, etc). El término es el momento en que finaliza el plazo (ej: el</w:t>
      </w:r>
      <w:r w:rsidR="00E46F03">
        <w:rPr>
          <w:lang w:val="es-AR"/>
        </w:rPr>
        <w:t xml:space="preserve"> </w:t>
      </w:r>
      <w:r w:rsidR="00E46F03" w:rsidRPr="00E46F03">
        <w:rPr>
          <w:lang w:val="es-AR"/>
        </w:rPr>
        <w:t>5 de julio).</w:t>
      </w:r>
    </w:p>
    <w:p w:rsidR="00E46F03" w:rsidRPr="00E46F03" w:rsidRDefault="00E46F03" w:rsidP="00E46F03">
      <w:pPr>
        <w:pStyle w:val="Prrafodelista"/>
        <w:tabs>
          <w:tab w:val="left" w:pos="284"/>
        </w:tabs>
        <w:ind w:left="567"/>
        <w:jc w:val="both"/>
        <w:rPr>
          <w:lang w:val="es-AR"/>
        </w:rPr>
      </w:pPr>
    </w:p>
    <w:p w:rsidR="00C625C3" w:rsidRPr="00E46F03" w:rsidRDefault="00924A98" w:rsidP="00E46F03">
      <w:pPr>
        <w:pStyle w:val="Prrafodelista"/>
        <w:numPr>
          <w:ilvl w:val="0"/>
          <w:numId w:val="4"/>
        </w:numPr>
        <w:autoSpaceDE w:val="0"/>
        <w:autoSpaceDN w:val="0"/>
        <w:adjustRightInd w:val="0"/>
        <w:spacing w:after="0" w:line="240" w:lineRule="auto"/>
        <w:ind w:left="567" w:hanging="141"/>
        <w:jc w:val="both"/>
        <w:rPr>
          <w:lang w:val="es-AR"/>
        </w:rPr>
      </w:pPr>
      <w:r w:rsidRPr="00E46F03">
        <w:rPr>
          <w:u w:val="single"/>
          <w:lang w:val="es-AR"/>
        </w:rPr>
        <w:t>Con cargo:</w:t>
      </w:r>
      <w:r w:rsidRPr="00E46F03">
        <w:rPr>
          <w:lang w:val="es-AR"/>
        </w:rPr>
        <w:t xml:space="preserve"> cuando se impone o se establece una obligación accesoria y excepcional a quien adquiere el derecho. Ej: donación con cargo, dono algo a cambio de otra acción de la otra parte.</w:t>
      </w:r>
      <w:r w:rsidR="00E46F03" w:rsidRPr="00E46F03">
        <w:rPr>
          <w:lang w:val="es-AR"/>
        </w:rPr>
        <w:t xml:space="preserve"> </w:t>
      </w:r>
      <w:r w:rsidR="00E46F03" w:rsidRPr="00E46F03">
        <w:rPr>
          <w:rFonts w:cs="Times New Roman"/>
          <w:lang w:val="es-AR"/>
        </w:rPr>
        <w:t>En el cargo el hecho es futuro e incierto (puede o no ser cumplido)</w:t>
      </w:r>
    </w:p>
    <w:p w:rsidR="00C625C3" w:rsidRDefault="00C625C3" w:rsidP="00573345">
      <w:pPr>
        <w:pStyle w:val="Prrafodelista"/>
        <w:tabs>
          <w:tab w:val="left" w:pos="284"/>
        </w:tabs>
        <w:ind w:left="0"/>
        <w:jc w:val="both"/>
        <w:rPr>
          <w:lang w:val="es-AR"/>
        </w:rPr>
      </w:pPr>
    </w:p>
    <w:p w:rsidR="002677DC" w:rsidRDefault="002677DC" w:rsidP="00573345">
      <w:pPr>
        <w:pStyle w:val="Prrafodelista"/>
        <w:tabs>
          <w:tab w:val="left" w:pos="284"/>
        </w:tabs>
        <w:ind w:left="0"/>
        <w:jc w:val="both"/>
        <w:rPr>
          <w:lang w:val="es-AR"/>
        </w:rPr>
      </w:pPr>
    </w:p>
    <w:p w:rsidR="002677DC" w:rsidRDefault="002677DC" w:rsidP="00573345">
      <w:pPr>
        <w:pStyle w:val="Prrafodelista"/>
        <w:tabs>
          <w:tab w:val="left" w:pos="284"/>
        </w:tabs>
        <w:ind w:left="0"/>
        <w:jc w:val="both"/>
        <w:rPr>
          <w:lang w:val="es-AR"/>
        </w:rPr>
      </w:pPr>
    </w:p>
    <w:p w:rsidR="002677DC" w:rsidRDefault="002677DC" w:rsidP="00573345">
      <w:pPr>
        <w:pStyle w:val="Prrafodelista"/>
        <w:tabs>
          <w:tab w:val="left" w:pos="284"/>
        </w:tabs>
        <w:ind w:left="0"/>
        <w:jc w:val="both"/>
        <w:rPr>
          <w:lang w:val="es-AR"/>
        </w:rPr>
      </w:pPr>
    </w:p>
    <w:p w:rsidR="002677DC" w:rsidRDefault="002677DC" w:rsidP="00573345">
      <w:pPr>
        <w:pStyle w:val="Prrafodelista"/>
        <w:tabs>
          <w:tab w:val="left" w:pos="284"/>
        </w:tabs>
        <w:ind w:left="0"/>
        <w:jc w:val="both"/>
        <w:rPr>
          <w:lang w:val="es-AR"/>
        </w:rPr>
      </w:pPr>
    </w:p>
    <w:p w:rsidR="002677DC" w:rsidRDefault="002677DC" w:rsidP="00573345">
      <w:pPr>
        <w:pStyle w:val="Prrafodelista"/>
        <w:tabs>
          <w:tab w:val="left" w:pos="284"/>
        </w:tabs>
        <w:ind w:left="0"/>
        <w:jc w:val="both"/>
        <w:rPr>
          <w:lang w:val="es-AR"/>
        </w:rPr>
      </w:pPr>
    </w:p>
    <w:p w:rsidR="002677DC" w:rsidRDefault="002677DC" w:rsidP="00573345">
      <w:pPr>
        <w:pStyle w:val="Prrafodelista"/>
        <w:tabs>
          <w:tab w:val="left" w:pos="284"/>
        </w:tabs>
        <w:ind w:left="0"/>
        <w:jc w:val="both"/>
        <w:rPr>
          <w:lang w:val="es-AR"/>
        </w:rPr>
      </w:pPr>
    </w:p>
    <w:p w:rsidR="007549C1" w:rsidRDefault="007549C1" w:rsidP="00573345">
      <w:pPr>
        <w:pStyle w:val="Prrafodelista"/>
        <w:tabs>
          <w:tab w:val="left" w:pos="284"/>
        </w:tabs>
        <w:ind w:left="0"/>
        <w:jc w:val="both"/>
        <w:rPr>
          <w:lang w:val="es-AR"/>
        </w:rPr>
      </w:pPr>
    </w:p>
    <w:p w:rsidR="002677DC" w:rsidRDefault="002677DC" w:rsidP="00573345">
      <w:pPr>
        <w:pStyle w:val="Prrafodelista"/>
        <w:tabs>
          <w:tab w:val="left" w:pos="284"/>
        </w:tabs>
        <w:ind w:left="0"/>
        <w:jc w:val="both"/>
        <w:rPr>
          <w:lang w:val="es-AR"/>
        </w:rPr>
      </w:pPr>
    </w:p>
    <w:p w:rsidR="00924A98" w:rsidRDefault="00924A98" w:rsidP="008E416B">
      <w:pPr>
        <w:pStyle w:val="Prrafodelista"/>
        <w:numPr>
          <w:ilvl w:val="0"/>
          <w:numId w:val="21"/>
        </w:numPr>
        <w:tabs>
          <w:tab w:val="left" w:pos="284"/>
        </w:tabs>
        <w:ind w:left="0" w:firstLine="0"/>
        <w:jc w:val="both"/>
        <w:rPr>
          <w:b/>
          <w:lang w:val="es-AR"/>
        </w:rPr>
      </w:pPr>
      <w:r w:rsidRPr="00C625C3">
        <w:rPr>
          <w:b/>
          <w:lang w:val="es-AR"/>
        </w:rPr>
        <w:t>P</w:t>
      </w:r>
      <w:r w:rsidR="00A97B37">
        <w:rPr>
          <w:b/>
          <w:lang w:val="es-AR"/>
        </w:rPr>
        <w:t>OR SU INTERDEPENDENCIA</w:t>
      </w:r>
    </w:p>
    <w:p w:rsidR="00924A98" w:rsidRDefault="00924A98" w:rsidP="008E416B">
      <w:pPr>
        <w:pStyle w:val="Prrafodelista"/>
        <w:numPr>
          <w:ilvl w:val="0"/>
          <w:numId w:val="23"/>
        </w:numPr>
        <w:tabs>
          <w:tab w:val="left" w:pos="284"/>
        </w:tabs>
        <w:ind w:left="0" w:firstLine="0"/>
        <w:jc w:val="both"/>
        <w:rPr>
          <w:lang w:val="es-AR"/>
        </w:rPr>
      </w:pPr>
      <w:r w:rsidRPr="005D0E15">
        <w:rPr>
          <w:b/>
          <w:u w:val="single"/>
          <w:lang w:val="es-AR"/>
        </w:rPr>
        <w:t>Principales:</w:t>
      </w:r>
      <w:r>
        <w:rPr>
          <w:lang w:val="es-AR"/>
        </w:rPr>
        <w:t xml:space="preserve"> tiene vida propia y es independiente.</w:t>
      </w:r>
    </w:p>
    <w:p w:rsidR="00924A98" w:rsidRDefault="00924A98" w:rsidP="008E416B">
      <w:pPr>
        <w:pStyle w:val="Prrafodelista"/>
        <w:numPr>
          <w:ilvl w:val="0"/>
          <w:numId w:val="23"/>
        </w:numPr>
        <w:tabs>
          <w:tab w:val="left" w:pos="284"/>
        </w:tabs>
        <w:ind w:left="0" w:firstLine="0"/>
        <w:jc w:val="both"/>
        <w:rPr>
          <w:lang w:val="es-AR"/>
        </w:rPr>
      </w:pPr>
      <w:r w:rsidRPr="005D0E15">
        <w:rPr>
          <w:b/>
          <w:u w:val="single"/>
          <w:lang w:val="es-AR"/>
        </w:rPr>
        <w:t>Accesorias:</w:t>
      </w:r>
      <w:r w:rsidRPr="00C625C3">
        <w:rPr>
          <w:lang w:val="es-AR"/>
        </w:rPr>
        <w:t xml:space="preserve"> las que tienen en la obligación principal la razón de su existencia. </w:t>
      </w:r>
      <w:r w:rsidRPr="00C625C3">
        <w:rPr>
          <w:b/>
          <w:lang w:val="es-AR"/>
        </w:rPr>
        <w:t xml:space="preserve">Por regla general no se puede crear una obligación accesoria si no hay principal. </w:t>
      </w:r>
      <w:r w:rsidRPr="00C625C3">
        <w:rPr>
          <w:lang w:val="es-AR"/>
        </w:rPr>
        <w:t xml:space="preserve">Ej: no hay garantía de hipoteca si no cumple con el pago. </w:t>
      </w:r>
    </w:p>
    <w:p w:rsidR="00077F45" w:rsidRDefault="00077F45" w:rsidP="00077F45">
      <w:pPr>
        <w:autoSpaceDE w:val="0"/>
        <w:autoSpaceDN w:val="0"/>
        <w:adjustRightInd w:val="0"/>
        <w:spacing w:after="0" w:line="240" w:lineRule="auto"/>
        <w:jc w:val="both"/>
        <w:rPr>
          <w:lang w:val="es-AR"/>
        </w:rPr>
      </w:pPr>
      <w:r w:rsidRPr="00077F45">
        <w:rPr>
          <w:rFonts w:ascii="AvenirLTStd-Medium" w:hAnsi="AvenirLTStd-Medium" w:cs="AvenirLTStd-Medium"/>
          <w:color w:val="808080"/>
          <w:sz w:val="18"/>
          <w:szCs w:val="18"/>
          <w:lang w:val="es-AR"/>
        </w:rPr>
        <w:t xml:space="preserve">ARTÍCULO 856.- </w:t>
      </w:r>
      <w:r w:rsidRPr="00077F45">
        <w:rPr>
          <w:rFonts w:ascii="AvenirLTStd-Medium" w:hAnsi="AvenirLTStd-Medium" w:cs="AvenirLTStd-Medium"/>
          <w:color w:val="808080"/>
          <w:sz w:val="19"/>
          <w:szCs w:val="19"/>
          <w:lang w:val="es-AR"/>
        </w:rPr>
        <w:t xml:space="preserve">Definición. </w:t>
      </w:r>
      <w:r w:rsidRPr="00077F45">
        <w:rPr>
          <w:rFonts w:ascii="AvenirLTStd-Light" w:hAnsi="AvenirLTStd-Light" w:cs="AvenirLTStd-Light"/>
          <w:color w:val="000000"/>
          <w:sz w:val="18"/>
          <w:szCs w:val="18"/>
          <w:lang w:val="es-AR"/>
        </w:rPr>
        <w:t>Obligaciones principales son aquellas cuya existencia,</w:t>
      </w:r>
      <w:r>
        <w:rPr>
          <w:rFonts w:ascii="AvenirLTStd-Light" w:hAnsi="AvenirLTStd-Light" w:cs="AvenirLTStd-Light"/>
          <w:color w:val="000000"/>
          <w:sz w:val="18"/>
          <w:szCs w:val="18"/>
          <w:lang w:val="es-AR"/>
        </w:rPr>
        <w:t xml:space="preserve"> </w:t>
      </w:r>
      <w:r w:rsidRPr="00077F45">
        <w:rPr>
          <w:rFonts w:ascii="AvenirLTStd-Light" w:hAnsi="AvenirLTStd-Light" w:cs="AvenirLTStd-Light"/>
          <w:color w:val="000000"/>
          <w:sz w:val="18"/>
          <w:szCs w:val="18"/>
          <w:lang w:val="es-AR"/>
        </w:rPr>
        <w:t>régimen jurídico, eficacia y desarrollo funcional son autónomos e independientes</w:t>
      </w:r>
      <w:r>
        <w:rPr>
          <w:rFonts w:ascii="AvenirLTStd-Light" w:hAnsi="AvenirLTStd-Light" w:cs="AvenirLTStd-Light"/>
          <w:color w:val="000000"/>
          <w:sz w:val="18"/>
          <w:szCs w:val="18"/>
          <w:lang w:val="es-AR"/>
        </w:rPr>
        <w:t xml:space="preserve"> </w:t>
      </w:r>
      <w:r w:rsidRPr="00077F45">
        <w:rPr>
          <w:rFonts w:ascii="AvenirLTStd-Light" w:hAnsi="AvenirLTStd-Light" w:cs="AvenirLTStd-Light"/>
          <w:color w:val="000000"/>
          <w:sz w:val="18"/>
          <w:szCs w:val="18"/>
          <w:lang w:val="es-AR"/>
        </w:rPr>
        <w:t>de cualquier otro vínculo obligacional. Los derechos y obligaciones son accesorios</w:t>
      </w:r>
      <w:r>
        <w:rPr>
          <w:rFonts w:ascii="AvenirLTStd-Light" w:hAnsi="AvenirLTStd-Light" w:cs="AvenirLTStd-Light"/>
          <w:color w:val="000000"/>
          <w:sz w:val="18"/>
          <w:szCs w:val="18"/>
          <w:lang w:val="es-AR"/>
        </w:rPr>
        <w:t xml:space="preserve"> </w:t>
      </w:r>
      <w:r w:rsidRPr="00077F45">
        <w:rPr>
          <w:rFonts w:ascii="AvenirLTStd-Light" w:hAnsi="AvenirLTStd-Light" w:cs="AvenirLTStd-Light"/>
          <w:color w:val="000000"/>
          <w:sz w:val="18"/>
          <w:szCs w:val="18"/>
          <w:lang w:val="es-AR"/>
        </w:rPr>
        <w:t>a una obligación principal cuando dependen de ella en cualquiera de los aspectos</w:t>
      </w:r>
      <w:r>
        <w:rPr>
          <w:rFonts w:ascii="AvenirLTStd-Light" w:hAnsi="AvenirLTStd-Light" w:cs="AvenirLTStd-Light"/>
          <w:color w:val="000000"/>
          <w:sz w:val="18"/>
          <w:szCs w:val="18"/>
          <w:lang w:val="es-AR"/>
        </w:rPr>
        <w:t xml:space="preserve"> </w:t>
      </w:r>
      <w:r w:rsidRPr="00077F45">
        <w:rPr>
          <w:rFonts w:ascii="AvenirLTStd-Light" w:hAnsi="AvenirLTStd-Light" w:cs="AvenirLTStd-Light"/>
          <w:color w:val="000000"/>
          <w:sz w:val="18"/>
          <w:szCs w:val="18"/>
          <w:lang w:val="es-AR"/>
        </w:rPr>
        <w:t>precedentemente indicados, o cuando resultan esenciales para satisfacer el interés</w:t>
      </w:r>
      <w:r>
        <w:rPr>
          <w:rFonts w:ascii="AvenirLTStd-Light" w:hAnsi="AvenirLTStd-Light" w:cs="AvenirLTStd-Light"/>
          <w:color w:val="000000"/>
          <w:sz w:val="18"/>
          <w:szCs w:val="18"/>
          <w:lang w:val="es-AR"/>
        </w:rPr>
        <w:t xml:space="preserve"> </w:t>
      </w:r>
      <w:r w:rsidRPr="00077F45">
        <w:rPr>
          <w:rFonts w:ascii="AvenirLTStd-Light" w:hAnsi="AvenirLTStd-Light" w:cs="AvenirLTStd-Light"/>
          <w:color w:val="000000"/>
          <w:sz w:val="18"/>
          <w:szCs w:val="18"/>
          <w:lang w:val="es-AR"/>
        </w:rPr>
        <w:t>del acreedor.</w:t>
      </w:r>
    </w:p>
    <w:p w:rsidR="00C625C3" w:rsidRPr="00C625C3" w:rsidRDefault="00C625C3" w:rsidP="00573345">
      <w:pPr>
        <w:pStyle w:val="Prrafodelista"/>
        <w:tabs>
          <w:tab w:val="left" w:pos="284"/>
        </w:tabs>
        <w:ind w:left="0"/>
        <w:jc w:val="both"/>
        <w:rPr>
          <w:lang w:val="es-AR"/>
        </w:rPr>
      </w:pPr>
    </w:p>
    <w:p w:rsidR="00924A98" w:rsidRDefault="00924A98" w:rsidP="008E416B">
      <w:pPr>
        <w:pStyle w:val="Prrafodelista"/>
        <w:numPr>
          <w:ilvl w:val="0"/>
          <w:numId w:val="21"/>
        </w:numPr>
        <w:tabs>
          <w:tab w:val="left" w:pos="284"/>
        </w:tabs>
        <w:ind w:left="0" w:firstLine="0"/>
        <w:rPr>
          <w:b/>
          <w:lang w:val="es-AR"/>
        </w:rPr>
      </w:pPr>
      <w:r w:rsidRPr="00C625C3">
        <w:rPr>
          <w:b/>
          <w:lang w:val="es-AR"/>
        </w:rPr>
        <w:t>S</w:t>
      </w:r>
      <w:r w:rsidR="00A97B37">
        <w:rPr>
          <w:b/>
          <w:lang w:val="es-AR"/>
        </w:rPr>
        <w:t xml:space="preserve">EGÚN SU NATURALEZA </w:t>
      </w:r>
      <w:r w:rsidR="00C625C3">
        <w:rPr>
          <w:b/>
          <w:lang w:val="es-AR"/>
        </w:rPr>
        <w:t>(obligaciones de dar dinero)</w:t>
      </w:r>
    </w:p>
    <w:p w:rsidR="00077F45" w:rsidRPr="00077F45" w:rsidRDefault="00924A98" w:rsidP="00573345">
      <w:pPr>
        <w:pStyle w:val="Prrafodelista"/>
        <w:numPr>
          <w:ilvl w:val="0"/>
          <w:numId w:val="6"/>
        </w:numPr>
        <w:tabs>
          <w:tab w:val="left" w:pos="284"/>
        </w:tabs>
        <w:autoSpaceDE w:val="0"/>
        <w:autoSpaceDN w:val="0"/>
        <w:adjustRightInd w:val="0"/>
        <w:spacing w:after="0" w:line="240" w:lineRule="auto"/>
        <w:ind w:left="0" w:firstLine="0"/>
        <w:jc w:val="both"/>
        <w:rPr>
          <w:i/>
          <w:lang w:val="es-AR"/>
        </w:rPr>
      </w:pPr>
      <w:r w:rsidRPr="00077F45">
        <w:rPr>
          <w:b/>
          <w:u w:val="single"/>
          <w:lang w:val="es-AR"/>
        </w:rPr>
        <w:t>Dar:</w:t>
      </w:r>
      <w:r w:rsidRPr="00077F45">
        <w:rPr>
          <w:lang w:val="es-AR"/>
        </w:rPr>
        <w:t xml:space="preserve"> (PARCIAL) </w:t>
      </w:r>
      <w:r w:rsidRPr="00077F45">
        <w:rPr>
          <w:rFonts w:ascii="AvenirLTStd-Medium" w:hAnsi="AvenirLTStd-Medium" w:cs="AvenirLTStd-Medium"/>
          <w:color w:val="808080"/>
          <w:sz w:val="18"/>
          <w:szCs w:val="18"/>
          <w:lang w:val="es-AR"/>
        </w:rPr>
        <w:t xml:space="preserve">ARTÍCULO 765.- </w:t>
      </w:r>
      <w:r w:rsidRPr="00077F45">
        <w:rPr>
          <w:rFonts w:ascii="AvenirLTStd-Medium" w:hAnsi="AvenirLTStd-Medium" w:cs="AvenirLTStd-Medium"/>
          <w:color w:val="808080"/>
          <w:sz w:val="19"/>
          <w:szCs w:val="19"/>
          <w:lang w:val="es-AR"/>
        </w:rPr>
        <w:t xml:space="preserve">Concepto. </w:t>
      </w:r>
      <w:r w:rsidRPr="00077F45">
        <w:rPr>
          <w:rFonts w:ascii="AvenirLTStd-Light" w:hAnsi="AvenirLTStd-Light" w:cs="AvenirLTStd-Light"/>
          <w:color w:val="000000"/>
          <w:sz w:val="18"/>
          <w:szCs w:val="18"/>
          <w:lang w:val="es-AR"/>
        </w:rPr>
        <w:t>La obligación es de dar dinero si el deudor debe cierta cantidad de moneda, determinada o determinable, al momento de constitución de la obligación. Si por el acto por el que se ha constituido la obligación, se estipuló dar moneda que no sea de curso legal en la República, la obligación debe considerarse como de dar cantidades de cosas y el deudor puede liberarse dando el equivalente en moneda de curso legal.</w:t>
      </w:r>
      <w:r w:rsidR="00077F45">
        <w:rPr>
          <w:rFonts w:ascii="AvenirLTStd-Light" w:hAnsi="AvenirLTStd-Light" w:cs="AvenirLTStd-Light"/>
          <w:color w:val="000000"/>
          <w:sz w:val="18"/>
          <w:szCs w:val="18"/>
          <w:lang w:val="es-AR"/>
        </w:rPr>
        <w:t xml:space="preserve"> </w:t>
      </w:r>
    </w:p>
    <w:p w:rsidR="00924A98" w:rsidRPr="00077F45" w:rsidRDefault="00924A98" w:rsidP="00077F45">
      <w:pPr>
        <w:pStyle w:val="Prrafodelista"/>
        <w:tabs>
          <w:tab w:val="left" w:pos="284"/>
        </w:tabs>
        <w:autoSpaceDE w:val="0"/>
        <w:autoSpaceDN w:val="0"/>
        <w:adjustRightInd w:val="0"/>
        <w:spacing w:after="0" w:line="240" w:lineRule="auto"/>
        <w:ind w:left="0"/>
        <w:jc w:val="both"/>
        <w:rPr>
          <w:i/>
          <w:lang w:val="es-AR"/>
        </w:rPr>
      </w:pPr>
      <w:r w:rsidRPr="00077F45">
        <w:rPr>
          <w:rFonts w:ascii="AvenirLTStd-Light" w:hAnsi="AvenirLTStd-Light" w:cs="AvenirLTStd-Light"/>
          <w:i/>
          <w:color w:val="000000"/>
          <w:sz w:val="18"/>
          <w:szCs w:val="18"/>
          <w:lang w:val="es-AR"/>
        </w:rPr>
        <w:t>Si debo en dólares, puedo cancelar en pesos.</w:t>
      </w:r>
    </w:p>
    <w:p w:rsidR="00924A98" w:rsidRDefault="00924A98" w:rsidP="00573345">
      <w:pPr>
        <w:pStyle w:val="Prrafodelista"/>
        <w:tabs>
          <w:tab w:val="left" w:pos="284"/>
        </w:tabs>
        <w:ind w:left="0"/>
        <w:rPr>
          <w:lang w:val="es-AR"/>
        </w:rPr>
      </w:pPr>
    </w:p>
    <w:p w:rsidR="00924A98" w:rsidRDefault="00924A98" w:rsidP="00573345">
      <w:pPr>
        <w:pStyle w:val="Prrafodelista"/>
        <w:numPr>
          <w:ilvl w:val="0"/>
          <w:numId w:val="6"/>
        </w:numPr>
        <w:tabs>
          <w:tab w:val="left" w:pos="284"/>
        </w:tabs>
        <w:autoSpaceDE w:val="0"/>
        <w:autoSpaceDN w:val="0"/>
        <w:adjustRightInd w:val="0"/>
        <w:spacing w:after="0" w:line="240" w:lineRule="auto"/>
        <w:ind w:left="0" w:firstLine="0"/>
        <w:jc w:val="both"/>
        <w:rPr>
          <w:rFonts w:ascii="AvenirLTStd-Light" w:hAnsi="AvenirLTStd-Light" w:cs="AvenirLTStd-Light"/>
          <w:color w:val="000000"/>
          <w:sz w:val="18"/>
          <w:szCs w:val="18"/>
          <w:lang w:val="es-AR"/>
        </w:rPr>
      </w:pPr>
      <w:r w:rsidRPr="00C625C3">
        <w:rPr>
          <w:b/>
          <w:u w:val="single"/>
          <w:lang w:val="es-AR"/>
        </w:rPr>
        <w:t>Hacer:</w:t>
      </w:r>
      <w:r w:rsidRPr="00227241">
        <w:rPr>
          <w:lang w:val="es-AR"/>
        </w:rPr>
        <w:t xml:space="preserve"> </w:t>
      </w:r>
      <w:r w:rsidRPr="00227241">
        <w:rPr>
          <w:rFonts w:ascii="AvenirLTStd-Medium" w:hAnsi="AvenirLTStd-Medium" w:cs="AvenirLTStd-Medium"/>
          <w:color w:val="808080"/>
          <w:sz w:val="18"/>
          <w:szCs w:val="18"/>
          <w:lang w:val="es-AR"/>
        </w:rPr>
        <w:t xml:space="preserve">ARTÍCULO 773.- </w:t>
      </w:r>
      <w:r w:rsidRPr="00227241">
        <w:rPr>
          <w:rFonts w:ascii="AvenirLTStd-Medium" w:hAnsi="AvenirLTStd-Medium" w:cs="AvenirLTStd-Medium"/>
          <w:color w:val="808080"/>
          <w:sz w:val="19"/>
          <w:szCs w:val="19"/>
          <w:lang w:val="es-AR"/>
        </w:rPr>
        <w:t xml:space="preserve">Concepto. </w:t>
      </w:r>
      <w:r w:rsidRPr="00227241">
        <w:rPr>
          <w:rFonts w:ascii="AvenirLTStd-Light" w:hAnsi="AvenirLTStd-Light" w:cs="AvenirLTStd-Light"/>
          <w:color w:val="000000"/>
          <w:sz w:val="18"/>
          <w:szCs w:val="18"/>
          <w:lang w:val="es-AR"/>
        </w:rPr>
        <w:t>La obligación de hacer es aquella cuyo objeto consiste en la prestación de un servicio o en la realización de un hecho, en el tiempo, lugar y modo acordados por las partes.</w:t>
      </w:r>
    </w:p>
    <w:p w:rsidR="00924A98" w:rsidRPr="00371F2D" w:rsidRDefault="00924A98" w:rsidP="00573345">
      <w:pPr>
        <w:tabs>
          <w:tab w:val="left" w:pos="284"/>
        </w:tabs>
        <w:autoSpaceDE w:val="0"/>
        <w:autoSpaceDN w:val="0"/>
        <w:adjustRightInd w:val="0"/>
        <w:spacing w:after="0" w:line="240" w:lineRule="auto"/>
        <w:rPr>
          <w:i/>
          <w:lang w:val="es-AR"/>
        </w:rPr>
      </w:pPr>
      <w:r w:rsidRPr="00371F2D">
        <w:rPr>
          <w:i/>
          <w:lang w:val="es-AR"/>
        </w:rPr>
        <w:t>Conducta activa</w:t>
      </w:r>
    </w:p>
    <w:p w:rsidR="00924A98" w:rsidRPr="00227241" w:rsidRDefault="00924A98" w:rsidP="00573345">
      <w:pPr>
        <w:tabs>
          <w:tab w:val="left" w:pos="284"/>
        </w:tabs>
        <w:autoSpaceDE w:val="0"/>
        <w:autoSpaceDN w:val="0"/>
        <w:adjustRightInd w:val="0"/>
        <w:spacing w:after="0" w:line="240" w:lineRule="auto"/>
        <w:rPr>
          <w:lang w:val="es-AR"/>
        </w:rPr>
      </w:pPr>
    </w:p>
    <w:p w:rsidR="00924A98" w:rsidRPr="002677DC" w:rsidRDefault="00924A98" w:rsidP="00077F45">
      <w:pPr>
        <w:pStyle w:val="Prrafodelista"/>
        <w:numPr>
          <w:ilvl w:val="0"/>
          <w:numId w:val="6"/>
        </w:numPr>
        <w:tabs>
          <w:tab w:val="left" w:pos="284"/>
        </w:tabs>
        <w:autoSpaceDE w:val="0"/>
        <w:autoSpaceDN w:val="0"/>
        <w:adjustRightInd w:val="0"/>
        <w:spacing w:after="0" w:line="240" w:lineRule="auto"/>
        <w:ind w:left="0" w:firstLine="0"/>
        <w:jc w:val="both"/>
        <w:rPr>
          <w:i/>
          <w:lang w:val="es-AR"/>
        </w:rPr>
      </w:pPr>
      <w:r w:rsidRPr="00077F45">
        <w:rPr>
          <w:b/>
          <w:u w:val="single"/>
          <w:lang w:val="es-AR"/>
        </w:rPr>
        <w:t>No hacer:</w:t>
      </w:r>
      <w:r w:rsidRPr="00077F45">
        <w:rPr>
          <w:lang w:val="es-AR"/>
        </w:rPr>
        <w:t xml:space="preserve"> </w:t>
      </w:r>
      <w:r w:rsidRPr="00077F45">
        <w:rPr>
          <w:rFonts w:ascii="AvenirLTStd-Medium" w:hAnsi="AvenirLTStd-Medium" w:cs="AvenirLTStd-Medium"/>
          <w:color w:val="808080"/>
          <w:sz w:val="18"/>
          <w:szCs w:val="18"/>
          <w:lang w:val="es-AR"/>
        </w:rPr>
        <w:t xml:space="preserve">ARTÍCULO 778.- </w:t>
      </w:r>
      <w:r w:rsidRPr="00077F45">
        <w:rPr>
          <w:rFonts w:ascii="AvenirLTStd-Medium" w:hAnsi="AvenirLTStd-Medium" w:cs="AvenirLTStd-Medium"/>
          <w:color w:val="808080"/>
          <w:sz w:val="19"/>
          <w:szCs w:val="19"/>
          <w:lang w:val="es-AR"/>
        </w:rPr>
        <w:t xml:space="preserve">Obligación de no hacer. </w:t>
      </w:r>
      <w:r w:rsidRPr="00077F45">
        <w:rPr>
          <w:rFonts w:ascii="AvenirLTStd-Light" w:hAnsi="AvenirLTStd-Light" w:cs="AvenirLTStd-Light"/>
          <w:color w:val="000000"/>
          <w:sz w:val="18"/>
          <w:szCs w:val="18"/>
          <w:lang w:val="es-AR"/>
        </w:rPr>
        <w:t>Es aquella que tiene por objeto una abstención del deudor o tolerar una actividad ajena. Su incumplimiento imputable permite reclamar la destrucción física de lo hecho, y los daños y perjuicios.</w:t>
      </w:r>
      <w:r w:rsidR="00077F45" w:rsidRPr="00077F45">
        <w:rPr>
          <w:i/>
          <w:lang w:val="es-AR"/>
        </w:rPr>
        <w:t xml:space="preserve"> Conducta pasivo</w:t>
      </w:r>
      <w:r w:rsidR="00077F45">
        <w:rPr>
          <w:i/>
          <w:lang w:val="es-AR"/>
        </w:rPr>
        <w:t xml:space="preserve">. </w:t>
      </w:r>
      <w:r w:rsidRPr="00077F45">
        <w:rPr>
          <w:lang w:val="es-AR"/>
        </w:rPr>
        <w:t xml:space="preserve">Ej: fondo de comercio, un quiosco (25hs) con bienes </w:t>
      </w:r>
      <w:r w:rsidR="00077F45" w:rsidRPr="00077F45">
        <w:rPr>
          <w:lang w:val="es-AR"/>
        </w:rPr>
        <w:t xml:space="preserve"> </w:t>
      </w:r>
    </w:p>
    <w:p w:rsidR="002677DC" w:rsidRPr="00077F45" w:rsidRDefault="002677DC" w:rsidP="002677DC">
      <w:pPr>
        <w:pStyle w:val="Prrafodelista"/>
        <w:tabs>
          <w:tab w:val="left" w:pos="284"/>
        </w:tabs>
        <w:autoSpaceDE w:val="0"/>
        <w:autoSpaceDN w:val="0"/>
        <w:adjustRightInd w:val="0"/>
        <w:spacing w:after="0" w:line="240" w:lineRule="auto"/>
        <w:ind w:left="0"/>
        <w:jc w:val="both"/>
        <w:rPr>
          <w:i/>
          <w:lang w:val="es-AR"/>
        </w:rPr>
      </w:pPr>
    </w:p>
    <w:p w:rsidR="00924A98" w:rsidRPr="00C625C3" w:rsidRDefault="00924A98" w:rsidP="008E416B">
      <w:pPr>
        <w:pStyle w:val="Prrafodelista"/>
        <w:numPr>
          <w:ilvl w:val="0"/>
          <w:numId w:val="21"/>
        </w:numPr>
        <w:tabs>
          <w:tab w:val="left" w:pos="284"/>
        </w:tabs>
        <w:autoSpaceDE w:val="0"/>
        <w:autoSpaceDN w:val="0"/>
        <w:adjustRightInd w:val="0"/>
        <w:spacing w:after="0" w:line="240" w:lineRule="auto"/>
        <w:ind w:left="0" w:firstLine="0"/>
        <w:rPr>
          <w:b/>
          <w:lang w:val="es-AR"/>
        </w:rPr>
      </w:pPr>
      <w:r w:rsidRPr="00C625C3">
        <w:rPr>
          <w:b/>
          <w:lang w:val="es-AR"/>
        </w:rPr>
        <w:t>S</w:t>
      </w:r>
      <w:r w:rsidR="00A97B37">
        <w:rPr>
          <w:b/>
          <w:lang w:val="es-AR"/>
        </w:rPr>
        <w:t>EGÚN SU COMPLEJIDAD</w:t>
      </w:r>
    </w:p>
    <w:p w:rsidR="00924A98" w:rsidRDefault="00924A98" w:rsidP="00573345">
      <w:pPr>
        <w:tabs>
          <w:tab w:val="left" w:pos="284"/>
        </w:tabs>
        <w:autoSpaceDE w:val="0"/>
        <w:autoSpaceDN w:val="0"/>
        <w:adjustRightInd w:val="0"/>
        <w:spacing w:after="0" w:line="240" w:lineRule="auto"/>
        <w:rPr>
          <w:b/>
          <w:lang w:val="es-AR"/>
        </w:rPr>
      </w:pPr>
    </w:p>
    <w:p w:rsidR="00924A98" w:rsidRPr="00371F2D" w:rsidRDefault="00924A98" w:rsidP="005D0E15">
      <w:pPr>
        <w:pStyle w:val="Prrafodelista"/>
        <w:numPr>
          <w:ilvl w:val="0"/>
          <w:numId w:val="7"/>
        </w:numPr>
        <w:tabs>
          <w:tab w:val="left" w:pos="284"/>
        </w:tabs>
        <w:autoSpaceDE w:val="0"/>
        <w:autoSpaceDN w:val="0"/>
        <w:adjustRightInd w:val="0"/>
        <w:spacing w:after="0" w:line="240" w:lineRule="auto"/>
        <w:ind w:left="0" w:firstLine="0"/>
        <w:rPr>
          <w:lang w:val="es-AR"/>
        </w:rPr>
      </w:pPr>
      <w:r w:rsidRPr="005D0E15">
        <w:rPr>
          <w:b/>
          <w:u w:val="single"/>
          <w:lang w:val="es-AR"/>
        </w:rPr>
        <w:t>Simples</w:t>
      </w:r>
      <w:r>
        <w:rPr>
          <w:lang w:val="es-AR"/>
        </w:rPr>
        <w:t xml:space="preserve">: son aquellas que consisten en un sola prestación </w:t>
      </w:r>
    </w:p>
    <w:p w:rsidR="00924A98" w:rsidRDefault="00924A98" w:rsidP="005D0E15">
      <w:pPr>
        <w:pStyle w:val="Prrafodelista"/>
        <w:numPr>
          <w:ilvl w:val="0"/>
          <w:numId w:val="7"/>
        </w:numPr>
        <w:tabs>
          <w:tab w:val="left" w:pos="284"/>
        </w:tabs>
        <w:autoSpaceDE w:val="0"/>
        <w:autoSpaceDN w:val="0"/>
        <w:adjustRightInd w:val="0"/>
        <w:spacing w:after="0" w:line="240" w:lineRule="auto"/>
        <w:ind w:left="0" w:firstLine="0"/>
        <w:rPr>
          <w:lang w:val="es-AR"/>
        </w:rPr>
      </w:pPr>
      <w:r w:rsidRPr="005D0E15">
        <w:rPr>
          <w:b/>
          <w:u w:val="single"/>
          <w:lang w:val="es-AR"/>
        </w:rPr>
        <w:t>Compuestas:</w:t>
      </w:r>
      <w:r>
        <w:rPr>
          <w:lang w:val="es-AR"/>
        </w:rPr>
        <w:t xml:space="preserve"> consisten en varias prestaciones. </w:t>
      </w:r>
    </w:p>
    <w:p w:rsidR="00924A98" w:rsidRDefault="00924A98" w:rsidP="00E46F03">
      <w:pPr>
        <w:pStyle w:val="Prrafodelista"/>
        <w:numPr>
          <w:ilvl w:val="0"/>
          <w:numId w:val="8"/>
        </w:numPr>
        <w:autoSpaceDE w:val="0"/>
        <w:autoSpaceDN w:val="0"/>
        <w:adjustRightInd w:val="0"/>
        <w:spacing w:after="0" w:line="240" w:lineRule="auto"/>
        <w:ind w:left="567" w:hanging="141"/>
        <w:jc w:val="both"/>
        <w:rPr>
          <w:lang w:val="es-AR"/>
        </w:rPr>
      </w:pPr>
      <w:r w:rsidRPr="005D0E15">
        <w:rPr>
          <w:b/>
          <w:u w:val="single"/>
          <w:lang w:val="es-AR"/>
        </w:rPr>
        <w:t>Conjuntivas</w:t>
      </w:r>
      <w:r>
        <w:rPr>
          <w:lang w:val="es-AR"/>
        </w:rPr>
        <w:t>: dos o más prestaciones/conductas/comportamientos.</w:t>
      </w:r>
      <w:r w:rsidR="00E46F03">
        <w:rPr>
          <w:lang w:val="es-AR"/>
        </w:rPr>
        <w:t xml:space="preserve"> </w:t>
      </w:r>
      <w:r w:rsidR="00E46F03" w:rsidRPr="00E46F03">
        <w:rPr>
          <w:lang w:val="es-AR"/>
        </w:rPr>
        <w:t>basta que una sola de ellas se cumpla, para que la condición quede</w:t>
      </w:r>
      <w:r w:rsidR="00E46F03">
        <w:rPr>
          <w:lang w:val="es-AR"/>
        </w:rPr>
        <w:t xml:space="preserve"> </w:t>
      </w:r>
      <w:r w:rsidR="00E46F03" w:rsidRPr="00E46F03">
        <w:rPr>
          <w:lang w:val="es-AR"/>
        </w:rPr>
        <w:t>perfecta. Ej: que llueva o truene.</w:t>
      </w:r>
    </w:p>
    <w:p w:rsidR="00E46F03" w:rsidRPr="00E46F03" w:rsidRDefault="00E46F03" w:rsidP="00E46F03">
      <w:pPr>
        <w:pStyle w:val="Prrafodelista"/>
        <w:autoSpaceDE w:val="0"/>
        <w:autoSpaceDN w:val="0"/>
        <w:adjustRightInd w:val="0"/>
        <w:spacing w:after="0" w:line="240" w:lineRule="auto"/>
        <w:ind w:left="567"/>
        <w:jc w:val="both"/>
        <w:rPr>
          <w:lang w:val="es-AR"/>
        </w:rPr>
      </w:pPr>
    </w:p>
    <w:p w:rsidR="00924A98" w:rsidRPr="00E46F03" w:rsidRDefault="00924A98" w:rsidP="00E46F03">
      <w:pPr>
        <w:pStyle w:val="Prrafodelista"/>
        <w:numPr>
          <w:ilvl w:val="0"/>
          <w:numId w:val="8"/>
        </w:numPr>
        <w:autoSpaceDE w:val="0"/>
        <w:autoSpaceDN w:val="0"/>
        <w:adjustRightInd w:val="0"/>
        <w:spacing w:after="0" w:line="240" w:lineRule="auto"/>
        <w:ind w:left="567" w:hanging="141"/>
        <w:jc w:val="both"/>
        <w:rPr>
          <w:lang w:val="es-AR"/>
        </w:rPr>
      </w:pPr>
      <w:r w:rsidRPr="005D0E15">
        <w:rPr>
          <w:b/>
          <w:u w:val="single"/>
          <w:lang w:val="es-AR"/>
        </w:rPr>
        <w:t>Disyuntivas:</w:t>
      </w:r>
      <w:r>
        <w:rPr>
          <w:lang w:val="es-AR"/>
        </w:rPr>
        <w:t xml:space="preserve"> varias obligaciones pero el deudor cumple si verifica una sola. El deudor está obligado a cumplir con una obligación de varias obligaciones.</w:t>
      </w:r>
      <w:r w:rsidR="00E46F03">
        <w:rPr>
          <w:lang w:val="es-AR"/>
        </w:rPr>
        <w:t xml:space="preserve"> </w:t>
      </w:r>
      <w:r w:rsidR="00E46F03" w:rsidRPr="00E46F03">
        <w:rPr>
          <w:lang w:val="es-AR"/>
        </w:rPr>
        <w:t>se deben cumplir todas. Si una de ellas deja de cumplirse, la obligación</w:t>
      </w:r>
      <w:r w:rsidR="00E46F03">
        <w:rPr>
          <w:lang w:val="es-AR"/>
        </w:rPr>
        <w:t xml:space="preserve"> </w:t>
      </w:r>
      <w:r w:rsidR="00E46F03" w:rsidRPr="00E46F03">
        <w:rPr>
          <w:lang w:val="es-AR"/>
        </w:rPr>
        <w:t>queda sin efecto (art. 536). Ej.: que llueva y caiga granizo.</w:t>
      </w:r>
    </w:p>
    <w:p w:rsidR="005D0E15" w:rsidRDefault="00077F45" w:rsidP="00077F45">
      <w:pPr>
        <w:autoSpaceDE w:val="0"/>
        <w:autoSpaceDN w:val="0"/>
        <w:adjustRightInd w:val="0"/>
        <w:spacing w:after="0" w:line="240" w:lineRule="auto"/>
        <w:ind w:left="567"/>
        <w:jc w:val="both"/>
        <w:rPr>
          <w:rFonts w:ascii="AvenirLTStd-Light" w:hAnsi="AvenirLTStd-Light" w:cs="AvenirLTStd-Light"/>
          <w:color w:val="000000"/>
          <w:sz w:val="18"/>
          <w:szCs w:val="18"/>
          <w:lang w:val="es-AR"/>
        </w:rPr>
      </w:pPr>
      <w:r w:rsidRPr="00077F45">
        <w:rPr>
          <w:rFonts w:ascii="AvenirLTStd-Medium" w:hAnsi="AvenirLTStd-Medium" w:cs="AvenirLTStd-Medium"/>
          <w:color w:val="808080"/>
          <w:sz w:val="18"/>
          <w:szCs w:val="18"/>
          <w:lang w:val="es-AR"/>
        </w:rPr>
        <w:t xml:space="preserve">ARTÍCULO 853.- </w:t>
      </w:r>
      <w:r w:rsidRPr="00077F45">
        <w:rPr>
          <w:rFonts w:ascii="AvenirLTStd-Medium" w:hAnsi="AvenirLTStd-Medium" w:cs="AvenirLTStd-Medium"/>
          <w:color w:val="808080"/>
          <w:sz w:val="19"/>
          <w:szCs w:val="19"/>
          <w:lang w:val="es-AR"/>
        </w:rPr>
        <w:t xml:space="preserve">Alcances. </w:t>
      </w:r>
      <w:r w:rsidRPr="00077F45">
        <w:rPr>
          <w:rFonts w:ascii="AvenirLTStd-Light" w:hAnsi="AvenirLTStd-Light" w:cs="AvenirLTStd-Light"/>
          <w:color w:val="000000"/>
          <w:sz w:val="18"/>
          <w:szCs w:val="18"/>
          <w:lang w:val="es-AR"/>
        </w:rPr>
        <w:t>Si la obligación debe ser cumplida por uno de varios sujetos,</w:t>
      </w:r>
      <w:r>
        <w:rPr>
          <w:rFonts w:ascii="AvenirLTStd-Light" w:hAnsi="AvenirLTStd-Light" w:cs="AvenirLTStd-Light"/>
          <w:color w:val="000000"/>
          <w:sz w:val="18"/>
          <w:szCs w:val="18"/>
          <w:lang w:val="es-AR"/>
        </w:rPr>
        <w:t xml:space="preserve"> </w:t>
      </w:r>
      <w:r w:rsidRPr="00077F45">
        <w:rPr>
          <w:rFonts w:ascii="AvenirLTStd-Light" w:hAnsi="AvenirLTStd-Light" w:cs="AvenirLTStd-Light"/>
          <w:color w:val="000000"/>
          <w:sz w:val="18"/>
          <w:szCs w:val="18"/>
          <w:lang w:val="es-AR"/>
        </w:rPr>
        <w:t>excepto estipulación en contrario, el acreedor elige cuál de ellos debe realizar el</w:t>
      </w:r>
      <w:r>
        <w:rPr>
          <w:rFonts w:ascii="AvenirLTStd-Light" w:hAnsi="AvenirLTStd-Light" w:cs="AvenirLTStd-Light"/>
          <w:color w:val="000000"/>
          <w:sz w:val="18"/>
          <w:szCs w:val="18"/>
          <w:lang w:val="es-AR"/>
        </w:rPr>
        <w:t xml:space="preserve"> </w:t>
      </w:r>
      <w:r w:rsidRPr="00077F45">
        <w:rPr>
          <w:rFonts w:ascii="AvenirLTStd-Light" w:hAnsi="AvenirLTStd-Light" w:cs="AvenirLTStd-Light"/>
          <w:color w:val="000000"/>
          <w:sz w:val="18"/>
          <w:szCs w:val="18"/>
          <w:lang w:val="es-AR"/>
        </w:rPr>
        <w:t>pago. Mientras el acreedor no demande a uno de los sujetos, cualquiera de ellos tiene</w:t>
      </w:r>
      <w:r>
        <w:rPr>
          <w:rFonts w:ascii="AvenirLTStd-Light" w:hAnsi="AvenirLTStd-Light" w:cs="AvenirLTStd-Light"/>
          <w:color w:val="000000"/>
          <w:sz w:val="18"/>
          <w:szCs w:val="18"/>
          <w:lang w:val="es-AR"/>
        </w:rPr>
        <w:t xml:space="preserve"> </w:t>
      </w:r>
      <w:r w:rsidRPr="00077F45">
        <w:rPr>
          <w:rFonts w:ascii="AvenirLTStd-Light" w:hAnsi="AvenirLTStd-Light" w:cs="AvenirLTStd-Light"/>
          <w:color w:val="000000"/>
          <w:sz w:val="18"/>
          <w:szCs w:val="18"/>
          <w:lang w:val="es-AR"/>
        </w:rPr>
        <w:t>derecho de pagar. El que paga no tiene derecho de exigir contribución o reembolso</w:t>
      </w:r>
      <w:r>
        <w:rPr>
          <w:rFonts w:ascii="AvenirLTStd-Light" w:hAnsi="AvenirLTStd-Light" w:cs="AvenirLTStd-Light"/>
          <w:color w:val="000000"/>
          <w:sz w:val="18"/>
          <w:szCs w:val="18"/>
          <w:lang w:val="es-AR"/>
        </w:rPr>
        <w:t xml:space="preserve"> </w:t>
      </w:r>
      <w:r w:rsidRPr="00077F45">
        <w:rPr>
          <w:rFonts w:ascii="AvenirLTStd-Light" w:hAnsi="AvenirLTStd-Light" w:cs="AvenirLTStd-Light"/>
          <w:color w:val="000000"/>
          <w:sz w:val="18"/>
          <w:szCs w:val="18"/>
          <w:lang w:val="es-AR"/>
        </w:rPr>
        <w:t>de los otros sujetos obligados.</w:t>
      </w:r>
    </w:p>
    <w:p w:rsidR="00077F45" w:rsidRDefault="00077F45" w:rsidP="00077F45">
      <w:pPr>
        <w:autoSpaceDE w:val="0"/>
        <w:autoSpaceDN w:val="0"/>
        <w:adjustRightInd w:val="0"/>
        <w:spacing w:after="0" w:line="240" w:lineRule="auto"/>
        <w:ind w:left="567"/>
        <w:jc w:val="both"/>
        <w:rPr>
          <w:lang w:val="es-AR"/>
        </w:rPr>
      </w:pPr>
    </w:p>
    <w:p w:rsidR="00924A98" w:rsidRPr="00070998" w:rsidRDefault="00924A98" w:rsidP="005D0E15">
      <w:pPr>
        <w:pStyle w:val="Prrafodelista"/>
        <w:numPr>
          <w:ilvl w:val="0"/>
          <w:numId w:val="9"/>
        </w:numPr>
        <w:tabs>
          <w:tab w:val="left" w:pos="1134"/>
        </w:tabs>
        <w:autoSpaceDE w:val="0"/>
        <w:autoSpaceDN w:val="0"/>
        <w:adjustRightInd w:val="0"/>
        <w:spacing w:after="0" w:line="240" w:lineRule="auto"/>
        <w:ind w:left="851" w:firstLine="0"/>
        <w:rPr>
          <w:rFonts w:ascii="AvenirLTStd-Heavy" w:hAnsi="AvenirLTStd-Heavy" w:cs="AvenirLTStd-Heavy"/>
          <w:color w:val="000000"/>
          <w:sz w:val="15"/>
          <w:szCs w:val="15"/>
          <w:lang w:val="es-AR"/>
        </w:rPr>
      </w:pPr>
      <w:r w:rsidRPr="005D0E15">
        <w:rPr>
          <w:u w:val="single"/>
          <w:lang w:val="es-AR"/>
        </w:rPr>
        <w:t>Alternativas:</w:t>
      </w:r>
      <w:r w:rsidRPr="00070998">
        <w:rPr>
          <w:lang w:val="es-AR"/>
        </w:rPr>
        <w:t xml:space="preserve"> o cumplo con una o cumplo con otra. </w:t>
      </w:r>
      <w:r w:rsidRPr="00070998">
        <w:rPr>
          <w:rFonts w:ascii="AvenirLTStd-Heavy" w:hAnsi="AvenirLTStd-Heavy" w:cs="AvenirLTStd-Heavy"/>
          <w:color w:val="000000"/>
          <w:sz w:val="15"/>
          <w:szCs w:val="15"/>
          <w:lang w:val="es-AR"/>
        </w:rPr>
        <w:t>Obligaciones alternativas</w:t>
      </w:r>
    </w:p>
    <w:p w:rsidR="00924A98" w:rsidRDefault="00924A98" w:rsidP="005D0E15">
      <w:pPr>
        <w:tabs>
          <w:tab w:val="left" w:pos="1134"/>
        </w:tabs>
        <w:autoSpaceDE w:val="0"/>
        <w:autoSpaceDN w:val="0"/>
        <w:adjustRightInd w:val="0"/>
        <w:spacing w:after="0" w:line="240" w:lineRule="auto"/>
        <w:ind w:left="851"/>
        <w:jc w:val="both"/>
        <w:rPr>
          <w:rFonts w:ascii="AvenirLTStd-Light" w:hAnsi="AvenirLTStd-Light" w:cs="AvenirLTStd-Light"/>
          <w:color w:val="000000"/>
          <w:sz w:val="18"/>
          <w:szCs w:val="18"/>
          <w:lang w:val="es-AR"/>
        </w:rPr>
      </w:pPr>
      <w:r w:rsidRPr="00070998">
        <w:rPr>
          <w:rFonts w:ascii="AvenirLTStd-Medium" w:hAnsi="AvenirLTStd-Medium" w:cs="AvenirLTStd-Medium"/>
          <w:color w:val="808080"/>
          <w:sz w:val="18"/>
          <w:szCs w:val="18"/>
          <w:lang w:val="es-AR"/>
        </w:rPr>
        <w:t xml:space="preserve">ARTÍCULO 779.- </w:t>
      </w:r>
      <w:r w:rsidRPr="00070998">
        <w:rPr>
          <w:rFonts w:ascii="AvenirLTStd-Medium" w:hAnsi="AvenirLTStd-Medium" w:cs="AvenirLTStd-Medium"/>
          <w:color w:val="808080"/>
          <w:sz w:val="19"/>
          <w:szCs w:val="19"/>
          <w:lang w:val="es-AR"/>
        </w:rPr>
        <w:t xml:space="preserve">Concepto. </w:t>
      </w:r>
      <w:r w:rsidRPr="00070998">
        <w:rPr>
          <w:rFonts w:ascii="AvenirLTStd-Light" w:hAnsi="AvenirLTStd-Light" w:cs="AvenirLTStd-Light"/>
          <w:color w:val="000000"/>
          <w:sz w:val="18"/>
          <w:szCs w:val="18"/>
          <w:lang w:val="es-AR"/>
        </w:rPr>
        <w:t>La obligación alternativa tiene por objeto una prestación</w:t>
      </w:r>
      <w:r>
        <w:rPr>
          <w:rFonts w:ascii="AvenirLTStd-Light" w:hAnsi="AvenirLTStd-Light" w:cs="AvenirLTStd-Light"/>
          <w:color w:val="000000"/>
          <w:sz w:val="18"/>
          <w:szCs w:val="18"/>
          <w:lang w:val="es-AR"/>
        </w:rPr>
        <w:t xml:space="preserve"> </w:t>
      </w:r>
      <w:r w:rsidRPr="00070998">
        <w:rPr>
          <w:rFonts w:ascii="AvenirLTStd-Light" w:hAnsi="AvenirLTStd-Light" w:cs="AvenirLTStd-Light"/>
          <w:color w:val="000000"/>
          <w:sz w:val="18"/>
          <w:szCs w:val="18"/>
          <w:lang w:val="es-AR"/>
        </w:rPr>
        <w:t>entre varias que son independientes y distintas entre sí. El deudor está obligado a</w:t>
      </w:r>
      <w:r w:rsidR="00E429B6">
        <w:rPr>
          <w:rFonts w:ascii="AvenirLTStd-Light" w:hAnsi="AvenirLTStd-Light" w:cs="AvenirLTStd-Light"/>
          <w:color w:val="000000"/>
          <w:sz w:val="18"/>
          <w:szCs w:val="18"/>
          <w:lang w:val="es-AR"/>
        </w:rPr>
        <w:t xml:space="preserve"> </w:t>
      </w:r>
      <w:r w:rsidRPr="00070998">
        <w:rPr>
          <w:rFonts w:ascii="AvenirLTStd-Light" w:hAnsi="AvenirLTStd-Light" w:cs="AvenirLTStd-Light"/>
          <w:color w:val="000000"/>
          <w:sz w:val="18"/>
          <w:szCs w:val="18"/>
          <w:lang w:val="es-AR"/>
        </w:rPr>
        <w:t>cumplir una sola de ellas.</w:t>
      </w:r>
    </w:p>
    <w:p w:rsidR="00924A98" w:rsidRDefault="00924A98" w:rsidP="005D0E15">
      <w:pPr>
        <w:tabs>
          <w:tab w:val="left" w:pos="1134"/>
        </w:tabs>
        <w:autoSpaceDE w:val="0"/>
        <w:autoSpaceDN w:val="0"/>
        <w:adjustRightInd w:val="0"/>
        <w:spacing w:after="0" w:line="240" w:lineRule="auto"/>
        <w:ind w:left="851"/>
        <w:rPr>
          <w:lang w:val="es-AR"/>
        </w:rPr>
      </w:pPr>
    </w:p>
    <w:p w:rsidR="00924A98" w:rsidRPr="00070998" w:rsidRDefault="00924A98" w:rsidP="005D0E15">
      <w:pPr>
        <w:pStyle w:val="Prrafodelista"/>
        <w:numPr>
          <w:ilvl w:val="0"/>
          <w:numId w:val="9"/>
        </w:numPr>
        <w:tabs>
          <w:tab w:val="left" w:pos="1134"/>
        </w:tabs>
        <w:autoSpaceDE w:val="0"/>
        <w:autoSpaceDN w:val="0"/>
        <w:adjustRightInd w:val="0"/>
        <w:spacing w:after="0" w:line="240" w:lineRule="auto"/>
        <w:ind w:left="851" w:firstLine="0"/>
        <w:rPr>
          <w:rFonts w:ascii="AvenirLTStd-Light" w:hAnsi="AvenirLTStd-Light" w:cs="AvenirLTStd-Light"/>
          <w:color w:val="000000"/>
          <w:sz w:val="18"/>
          <w:szCs w:val="18"/>
          <w:lang w:val="es-AR"/>
        </w:rPr>
      </w:pPr>
      <w:r w:rsidRPr="005D0E15">
        <w:rPr>
          <w:u w:val="single"/>
          <w:lang w:val="es-AR"/>
        </w:rPr>
        <w:t>Facultativa</w:t>
      </w:r>
      <w:r w:rsidRPr="00070998">
        <w:rPr>
          <w:lang w:val="es-AR"/>
        </w:rPr>
        <w:t xml:space="preserve">: tiene una prestación principal y una accesoria. </w:t>
      </w:r>
    </w:p>
    <w:p w:rsidR="00924A98" w:rsidRPr="00070998" w:rsidRDefault="00924A98" w:rsidP="005D0E15">
      <w:pPr>
        <w:pStyle w:val="Prrafodelista"/>
        <w:tabs>
          <w:tab w:val="left" w:pos="1134"/>
        </w:tabs>
        <w:autoSpaceDE w:val="0"/>
        <w:autoSpaceDN w:val="0"/>
        <w:adjustRightInd w:val="0"/>
        <w:spacing w:after="0" w:line="240" w:lineRule="auto"/>
        <w:ind w:left="851"/>
        <w:jc w:val="both"/>
        <w:rPr>
          <w:rFonts w:ascii="AvenirLTStd-Light" w:hAnsi="AvenirLTStd-Light" w:cs="AvenirLTStd-Light"/>
          <w:color w:val="000000"/>
          <w:sz w:val="18"/>
          <w:szCs w:val="18"/>
          <w:lang w:val="es-AR"/>
        </w:rPr>
      </w:pPr>
      <w:r w:rsidRPr="00070998">
        <w:rPr>
          <w:rFonts w:ascii="AvenirLTStd-Medium" w:hAnsi="AvenirLTStd-Medium" w:cs="AvenirLTStd-Medium"/>
          <w:color w:val="808080"/>
          <w:sz w:val="18"/>
          <w:szCs w:val="18"/>
          <w:lang w:val="es-AR"/>
        </w:rPr>
        <w:t xml:space="preserve">ARTÍCULO 786.- </w:t>
      </w:r>
      <w:r w:rsidRPr="00070998">
        <w:rPr>
          <w:rFonts w:ascii="AvenirLTStd-Medium" w:hAnsi="AvenirLTStd-Medium" w:cs="AvenirLTStd-Medium"/>
          <w:color w:val="808080"/>
          <w:sz w:val="19"/>
          <w:szCs w:val="19"/>
          <w:lang w:val="es-AR"/>
        </w:rPr>
        <w:t xml:space="preserve">Concepto. </w:t>
      </w:r>
      <w:r w:rsidRPr="00070998">
        <w:rPr>
          <w:rFonts w:ascii="AvenirLTStd-Light" w:hAnsi="AvenirLTStd-Light" w:cs="AvenirLTStd-Light"/>
          <w:color w:val="000000"/>
          <w:sz w:val="18"/>
          <w:szCs w:val="18"/>
          <w:lang w:val="es-AR"/>
        </w:rPr>
        <w:t>La obligación facultativa tiene una prestación principal</w:t>
      </w:r>
      <w:r>
        <w:rPr>
          <w:rFonts w:ascii="AvenirLTStd-Light" w:hAnsi="AvenirLTStd-Light" w:cs="AvenirLTStd-Light"/>
          <w:color w:val="000000"/>
          <w:sz w:val="18"/>
          <w:szCs w:val="18"/>
          <w:lang w:val="es-AR"/>
        </w:rPr>
        <w:t xml:space="preserve"> </w:t>
      </w:r>
      <w:r w:rsidRPr="00070998">
        <w:rPr>
          <w:rFonts w:ascii="AvenirLTStd-Light" w:hAnsi="AvenirLTStd-Light" w:cs="AvenirLTStd-Light"/>
          <w:color w:val="000000"/>
          <w:sz w:val="18"/>
          <w:szCs w:val="18"/>
          <w:lang w:val="es-AR"/>
        </w:rPr>
        <w:t>y otra accesoria. El acreedor solo puede exigir la principal, pero el deudor puede</w:t>
      </w:r>
      <w:r>
        <w:rPr>
          <w:rFonts w:ascii="AvenirLTStd-Light" w:hAnsi="AvenirLTStd-Light" w:cs="AvenirLTStd-Light"/>
          <w:color w:val="000000"/>
          <w:sz w:val="18"/>
          <w:szCs w:val="18"/>
          <w:lang w:val="es-AR"/>
        </w:rPr>
        <w:t xml:space="preserve"> </w:t>
      </w:r>
      <w:r w:rsidRPr="00070998">
        <w:rPr>
          <w:rFonts w:ascii="AvenirLTStd-Light" w:hAnsi="AvenirLTStd-Light" w:cs="AvenirLTStd-Light"/>
          <w:color w:val="000000"/>
          <w:sz w:val="18"/>
          <w:szCs w:val="18"/>
          <w:lang w:val="es-AR"/>
        </w:rPr>
        <w:t>liberarse</w:t>
      </w:r>
      <w:r>
        <w:rPr>
          <w:rFonts w:ascii="AvenirLTStd-Light" w:hAnsi="AvenirLTStd-Light" w:cs="AvenirLTStd-Light"/>
          <w:color w:val="000000"/>
          <w:sz w:val="18"/>
          <w:szCs w:val="18"/>
          <w:lang w:val="es-AR"/>
        </w:rPr>
        <w:t xml:space="preserve"> </w:t>
      </w:r>
      <w:r w:rsidRPr="00070998">
        <w:rPr>
          <w:rFonts w:ascii="AvenirLTStd-Light" w:hAnsi="AvenirLTStd-Light" w:cs="AvenirLTStd-Light"/>
          <w:color w:val="000000"/>
          <w:sz w:val="18"/>
          <w:szCs w:val="18"/>
          <w:lang w:val="es-AR"/>
        </w:rPr>
        <w:t>cumpliendo la accesoria. El deudor dispone hasta el mome</w:t>
      </w:r>
      <w:r>
        <w:rPr>
          <w:rFonts w:ascii="AvenirLTStd-Light" w:hAnsi="AvenirLTStd-Light" w:cs="AvenirLTStd-Light"/>
          <w:color w:val="000000"/>
          <w:sz w:val="18"/>
          <w:szCs w:val="18"/>
          <w:lang w:val="es-AR"/>
        </w:rPr>
        <w:t xml:space="preserve">nto del pago para </w:t>
      </w:r>
      <w:r w:rsidRPr="00070998">
        <w:rPr>
          <w:rFonts w:ascii="AvenirLTStd-Light" w:hAnsi="AvenirLTStd-Light" w:cs="AvenirLTStd-Light"/>
          <w:color w:val="000000"/>
          <w:sz w:val="18"/>
          <w:szCs w:val="18"/>
          <w:lang w:val="es-AR"/>
        </w:rPr>
        <w:t>ejercitar la facultad de optar.</w:t>
      </w:r>
    </w:p>
    <w:p w:rsidR="00924A98" w:rsidRDefault="00924A98" w:rsidP="00573345">
      <w:pPr>
        <w:tabs>
          <w:tab w:val="left" w:pos="284"/>
          <w:tab w:val="left" w:pos="2268"/>
          <w:tab w:val="left" w:pos="2410"/>
        </w:tabs>
        <w:autoSpaceDE w:val="0"/>
        <w:autoSpaceDN w:val="0"/>
        <w:adjustRightInd w:val="0"/>
        <w:spacing w:after="0" w:line="240" w:lineRule="auto"/>
        <w:jc w:val="both"/>
        <w:rPr>
          <w:lang w:val="es-AR"/>
        </w:rPr>
      </w:pPr>
    </w:p>
    <w:p w:rsidR="002677DC" w:rsidRDefault="002677DC" w:rsidP="00573345">
      <w:pPr>
        <w:tabs>
          <w:tab w:val="left" w:pos="284"/>
          <w:tab w:val="left" w:pos="2268"/>
          <w:tab w:val="left" w:pos="2410"/>
        </w:tabs>
        <w:autoSpaceDE w:val="0"/>
        <w:autoSpaceDN w:val="0"/>
        <w:adjustRightInd w:val="0"/>
        <w:spacing w:after="0" w:line="240" w:lineRule="auto"/>
        <w:jc w:val="both"/>
        <w:rPr>
          <w:lang w:val="es-AR"/>
        </w:rPr>
      </w:pPr>
    </w:p>
    <w:p w:rsidR="002677DC" w:rsidRDefault="002677DC" w:rsidP="00573345">
      <w:pPr>
        <w:tabs>
          <w:tab w:val="left" w:pos="284"/>
          <w:tab w:val="left" w:pos="2268"/>
          <w:tab w:val="left" w:pos="2410"/>
        </w:tabs>
        <w:autoSpaceDE w:val="0"/>
        <w:autoSpaceDN w:val="0"/>
        <w:adjustRightInd w:val="0"/>
        <w:spacing w:after="0" w:line="240" w:lineRule="auto"/>
        <w:jc w:val="both"/>
        <w:rPr>
          <w:lang w:val="es-AR"/>
        </w:rPr>
      </w:pPr>
    </w:p>
    <w:p w:rsidR="002677DC" w:rsidRDefault="002677DC" w:rsidP="00573345">
      <w:pPr>
        <w:tabs>
          <w:tab w:val="left" w:pos="284"/>
          <w:tab w:val="left" w:pos="2268"/>
          <w:tab w:val="left" w:pos="2410"/>
        </w:tabs>
        <w:autoSpaceDE w:val="0"/>
        <w:autoSpaceDN w:val="0"/>
        <w:adjustRightInd w:val="0"/>
        <w:spacing w:after="0" w:line="240" w:lineRule="auto"/>
        <w:jc w:val="both"/>
        <w:rPr>
          <w:lang w:val="es-AR"/>
        </w:rPr>
      </w:pPr>
    </w:p>
    <w:p w:rsidR="00924A98" w:rsidRPr="00C625C3" w:rsidRDefault="00924A98" w:rsidP="008E416B">
      <w:pPr>
        <w:pStyle w:val="Prrafodelista"/>
        <w:numPr>
          <w:ilvl w:val="0"/>
          <w:numId w:val="21"/>
        </w:numPr>
        <w:tabs>
          <w:tab w:val="left" w:pos="284"/>
          <w:tab w:val="left" w:pos="2268"/>
          <w:tab w:val="left" w:pos="2410"/>
        </w:tabs>
        <w:autoSpaceDE w:val="0"/>
        <w:autoSpaceDN w:val="0"/>
        <w:adjustRightInd w:val="0"/>
        <w:spacing w:after="0" w:line="240" w:lineRule="auto"/>
        <w:ind w:left="0" w:firstLine="0"/>
        <w:jc w:val="both"/>
        <w:rPr>
          <w:b/>
          <w:lang w:val="es-AR"/>
        </w:rPr>
      </w:pPr>
      <w:r w:rsidRPr="00C625C3">
        <w:rPr>
          <w:b/>
          <w:lang w:val="es-AR"/>
        </w:rPr>
        <w:t>S</w:t>
      </w:r>
      <w:r w:rsidR="00A97B37">
        <w:rPr>
          <w:b/>
          <w:lang w:val="es-AR"/>
        </w:rPr>
        <w:t>EGÚN LA INDOLE DEL CONTENIDO</w:t>
      </w:r>
      <w:r w:rsidRPr="00C625C3">
        <w:rPr>
          <w:b/>
          <w:lang w:val="es-AR"/>
        </w:rPr>
        <w:t xml:space="preserve"> (según el resultado)</w:t>
      </w:r>
    </w:p>
    <w:p w:rsidR="00924A98" w:rsidRDefault="00924A98" w:rsidP="00573345">
      <w:pPr>
        <w:tabs>
          <w:tab w:val="left" w:pos="284"/>
          <w:tab w:val="left" w:pos="2268"/>
          <w:tab w:val="left" w:pos="2410"/>
        </w:tabs>
        <w:autoSpaceDE w:val="0"/>
        <w:autoSpaceDN w:val="0"/>
        <w:adjustRightInd w:val="0"/>
        <w:spacing w:after="0" w:line="240" w:lineRule="auto"/>
        <w:jc w:val="both"/>
        <w:rPr>
          <w:b/>
          <w:lang w:val="es-AR"/>
        </w:rPr>
      </w:pPr>
    </w:p>
    <w:p w:rsidR="00924A98" w:rsidRPr="002677DC" w:rsidRDefault="00924A98" w:rsidP="002677DC">
      <w:pPr>
        <w:pStyle w:val="Prrafodelista"/>
        <w:numPr>
          <w:ilvl w:val="0"/>
          <w:numId w:val="10"/>
        </w:numPr>
        <w:tabs>
          <w:tab w:val="left" w:pos="284"/>
          <w:tab w:val="left" w:pos="2268"/>
          <w:tab w:val="left" w:pos="2410"/>
        </w:tabs>
        <w:autoSpaceDE w:val="0"/>
        <w:autoSpaceDN w:val="0"/>
        <w:adjustRightInd w:val="0"/>
        <w:spacing w:after="0" w:line="240" w:lineRule="auto"/>
        <w:ind w:left="0" w:firstLine="0"/>
        <w:jc w:val="both"/>
        <w:rPr>
          <w:lang w:val="es-AR"/>
        </w:rPr>
      </w:pPr>
      <w:r w:rsidRPr="002677DC">
        <w:rPr>
          <w:b/>
          <w:u w:val="single"/>
          <w:lang w:val="es-AR"/>
        </w:rPr>
        <w:t>Medios:</w:t>
      </w:r>
      <w:r w:rsidRPr="002677DC">
        <w:rPr>
          <w:lang w:val="es-AR"/>
        </w:rPr>
        <w:t xml:space="preserve"> el deudor no asegura el resultado, como va a terminar. Proyectar que no va a pasar.</w:t>
      </w:r>
      <w:r w:rsidR="002677DC" w:rsidRPr="002677DC">
        <w:rPr>
          <w:lang w:val="es-AR"/>
        </w:rPr>
        <w:t xml:space="preserve"> cuando el deudor se compromete a realizar una actividad que tiende al logro de un resultado, pero sin asegurar que éste se cumpla. O sea, el deudor sólo pone los medios para lograr algo que puede o no darse</w:t>
      </w:r>
      <w:r w:rsidR="002677DC">
        <w:rPr>
          <w:lang w:val="es-AR"/>
        </w:rPr>
        <w:t>.</w:t>
      </w:r>
    </w:p>
    <w:p w:rsidR="00924A98" w:rsidRPr="002677DC" w:rsidRDefault="00924A98" w:rsidP="002677DC">
      <w:pPr>
        <w:pStyle w:val="Prrafodelista"/>
        <w:numPr>
          <w:ilvl w:val="0"/>
          <w:numId w:val="10"/>
        </w:numPr>
        <w:tabs>
          <w:tab w:val="left" w:pos="284"/>
          <w:tab w:val="left" w:pos="2268"/>
          <w:tab w:val="left" w:pos="2410"/>
        </w:tabs>
        <w:autoSpaceDE w:val="0"/>
        <w:autoSpaceDN w:val="0"/>
        <w:adjustRightInd w:val="0"/>
        <w:spacing w:after="0" w:line="240" w:lineRule="auto"/>
        <w:ind w:left="0" w:firstLine="0"/>
        <w:jc w:val="both"/>
        <w:rPr>
          <w:lang w:val="es-AR"/>
        </w:rPr>
      </w:pPr>
      <w:r w:rsidRPr="002677DC">
        <w:rPr>
          <w:b/>
          <w:u w:val="single"/>
          <w:lang w:val="es-AR"/>
        </w:rPr>
        <w:t>Resultados:</w:t>
      </w:r>
      <w:r w:rsidRPr="002677DC">
        <w:rPr>
          <w:lang w:val="es-AR"/>
        </w:rPr>
        <w:t xml:space="preserve"> </w:t>
      </w:r>
      <w:r w:rsidR="002677DC" w:rsidRPr="002677DC">
        <w:rPr>
          <w:lang w:val="es-AR"/>
        </w:rPr>
        <w:t>cuando el deudor se compromete a concretar un objetivo, o sea, a lograr un resultado. En la obligación de resultado, se presume la culpa del deudor si este no cumple, es decir, si no logra el resultado prometido. Ante el incumplimiento, al acreedor le basta con probar su calidad de acreedor; no debe demostrar la</w:t>
      </w:r>
      <w:r w:rsidR="002677DC">
        <w:rPr>
          <w:lang w:val="es-AR"/>
        </w:rPr>
        <w:t xml:space="preserve"> </w:t>
      </w:r>
      <w:r w:rsidR="002677DC" w:rsidRPr="002677DC">
        <w:rPr>
          <w:lang w:val="es-AR"/>
        </w:rPr>
        <w:t>culpa del deudor.</w:t>
      </w:r>
    </w:p>
    <w:p w:rsidR="00C625C3" w:rsidRDefault="00C625C3" w:rsidP="00573345">
      <w:pPr>
        <w:pStyle w:val="Prrafodelista"/>
        <w:tabs>
          <w:tab w:val="left" w:pos="284"/>
          <w:tab w:val="left" w:pos="2268"/>
          <w:tab w:val="left" w:pos="2410"/>
        </w:tabs>
        <w:autoSpaceDE w:val="0"/>
        <w:autoSpaceDN w:val="0"/>
        <w:adjustRightInd w:val="0"/>
        <w:spacing w:after="0" w:line="240" w:lineRule="auto"/>
        <w:ind w:left="0"/>
        <w:jc w:val="both"/>
        <w:rPr>
          <w:lang w:val="es-AR"/>
        </w:rPr>
      </w:pPr>
    </w:p>
    <w:p w:rsidR="00924A98" w:rsidRPr="00C625C3" w:rsidRDefault="00A97B37" w:rsidP="008E416B">
      <w:pPr>
        <w:pStyle w:val="Prrafodelista"/>
        <w:numPr>
          <w:ilvl w:val="0"/>
          <w:numId w:val="21"/>
        </w:numPr>
        <w:tabs>
          <w:tab w:val="left" w:pos="284"/>
          <w:tab w:val="left" w:pos="2268"/>
          <w:tab w:val="left" w:pos="2410"/>
        </w:tabs>
        <w:autoSpaceDE w:val="0"/>
        <w:autoSpaceDN w:val="0"/>
        <w:adjustRightInd w:val="0"/>
        <w:spacing w:after="0" w:line="240" w:lineRule="auto"/>
        <w:ind w:left="0" w:firstLine="0"/>
        <w:jc w:val="both"/>
        <w:rPr>
          <w:b/>
          <w:lang w:val="es-AR"/>
        </w:rPr>
      </w:pPr>
      <w:r>
        <w:rPr>
          <w:b/>
          <w:lang w:val="es-AR"/>
        </w:rPr>
        <w:t xml:space="preserve">SEGÚN LA CANTIDAD DE SUJETOS </w:t>
      </w:r>
      <w:r w:rsidR="00924A98" w:rsidRPr="00C625C3">
        <w:rPr>
          <w:b/>
          <w:lang w:val="es-AR"/>
        </w:rPr>
        <w:t>(por el sujeto)</w:t>
      </w:r>
    </w:p>
    <w:p w:rsidR="00924A98" w:rsidRDefault="00924A98" w:rsidP="00573345">
      <w:pPr>
        <w:tabs>
          <w:tab w:val="left" w:pos="284"/>
          <w:tab w:val="left" w:pos="2268"/>
          <w:tab w:val="left" w:pos="2410"/>
        </w:tabs>
        <w:autoSpaceDE w:val="0"/>
        <w:autoSpaceDN w:val="0"/>
        <w:adjustRightInd w:val="0"/>
        <w:spacing w:after="0" w:line="240" w:lineRule="auto"/>
        <w:jc w:val="both"/>
        <w:rPr>
          <w:b/>
          <w:lang w:val="es-AR"/>
        </w:rPr>
      </w:pPr>
    </w:p>
    <w:p w:rsidR="00924A98" w:rsidRDefault="00924A98" w:rsidP="00573345">
      <w:pPr>
        <w:pStyle w:val="Prrafodelista"/>
        <w:numPr>
          <w:ilvl w:val="0"/>
          <w:numId w:val="11"/>
        </w:numPr>
        <w:tabs>
          <w:tab w:val="left" w:pos="284"/>
        </w:tabs>
        <w:ind w:left="0" w:firstLine="0"/>
        <w:jc w:val="both"/>
        <w:rPr>
          <w:lang w:val="es-AR"/>
        </w:rPr>
      </w:pPr>
      <w:r w:rsidRPr="001310D2">
        <w:rPr>
          <w:b/>
          <w:u w:val="single"/>
          <w:lang w:val="es-AR"/>
        </w:rPr>
        <w:t>Sujeto simple:</w:t>
      </w:r>
      <w:r>
        <w:rPr>
          <w:lang w:val="es-AR"/>
        </w:rPr>
        <w:t xml:space="preserve"> un sujeto.</w:t>
      </w:r>
    </w:p>
    <w:p w:rsidR="00924A98" w:rsidRDefault="00924A98" w:rsidP="00573345">
      <w:pPr>
        <w:pStyle w:val="Prrafodelista"/>
        <w:numPr>
          <w:ilvl w:val="0"/>
          <w:numId w:val="11"/>
        </w:numPr>
        <w:tabs>
          <w:tab w:val="left" w:pos="284"/>
        </w:tabs>
        <w:ind w:left="0" w:firstLine="0"/>
        <w:jc w:val="both"/>
        <w:rPr>
          <w:lang w:val="es-AR"/>
        </w:rPr>
      </w:pPr>
      <w:r w:rsidRPr="001310D2">
        <w:rPr>
          <w:b/>
          <w:u w:val="single"/>
          <w:lang w:val="es-AR"/>
        </w:rPr>
        <w:t>Sujeto plural</w:t>
      </w:r>
      <w:r>
        <w:rPr>
          <w:lang w:val="es-AR"/>
        </w:rPr>
        <w:t>: dos o más, deudor o acreedor.</w:t>
      </w:r>
    </w:p>
    <w:p w:rsidR="00924A98" w:rsidRDefault="00924A98" w:rsidP="001310D2">
      <w:pPr>
        <w:pStyle w:val="Prrafodelista"/>
        <w:numPr>
          <w:ilvl w:val="0"/>
          <w:numId w:val="12"/>
        </w:numPr>
        <w:ind w:left="567" w:hanging="141"/>
        <w:jc w:val="both"/>
        <w:rPr>
          <w:lang w:val="es-AR"/>
        </w:rPr>
      </w:pPr>
      <w:r w:rsidRPr="001310D2">
        <w:rPr>
          <w:b/>
          <w:u w:val="single"/>
          <w:lang w:val="es-AR"/>
        </w:rPr>
        <w:t>Pluralidad disyuntiva</w:t>
      </w:r>
      <w:r>
        <w:rPr>
          <w:lang w:val="es-AR"/>
        </w:rPr>
        <w:t xml:space="preserve"> (</w:t>
      </w:r>
      <w:r>
        <w:rPr>
          <w:b/>
          <w:lang w:val="es-AR"/>
        </w:rPr>
        <w:t>Ó</w:t>
      </w:r>
      <w:r>
        <w:rPr>
          <w:lang w:val="es-AR"/>
        </w:rPr>
        <w:t xml:space="preserve">): o cumple un sujeto o cumple el otro. </w:t>
      </w:r>
    </w:p>
    <w:p w:rsidR="00924A98" w:rsidRDefault="00924A98" w:rsidP="001310D2">
      <w:pPr>
        <w:pStyle w:val="Prrafodelista"/>
        <w:numPr>
          <w:ilvl w:val="0"/>
          <w:numId w:val="12"/>
        </w:numPr>
        <w:ind w:left="567" w:hanging="141"/>
        <w:jc w:val="both"/>
        <w:rPr>
          <w:lang w:val="es-AR"/>
        </w:rPr>
      </w:pPr>
      <w:r w:rsidRPr="001310D2">
        <w:rPr>
          <w:b/>
          <w:u w:val="single"/>
          <w:lang w:val="es-AR"/>
        </w:rPr>
        <w:t>Pluralidad Conjunta:</w:t>
      </w:r>
      <w:r>
        <w:rPr>
          <w:lang w:val="es-AR"/>
        </w:rPr>
        <w:t xml:space="preserve"> varios deudores, son todos deudores de origen.</w:t>
      </w:r>
    </w:p>
    <w:p w:rsidR="00B248D7" w:rsidRDefault="00924A98" w:rsidP="00B248D7">
      <w:pPr>
        <w:pStyle w:val="Prrafodelista"/>
        <w:numPr>
          <w:ilvl w:val="0"/>
          <w:numId w:val="13"/>
        </w:numPr>
        <w:tabs>
          <w:tab w:val="left" w:pos="1134"/>
        </w:tabs>
        <w:autoSpaceDE w:val="0"/>
        <w:autoSpaceDN w:val="0"/>
        <w:adjustRightInd w:val="0"/>
        <w:spacing w:after="0" w:line="240" w:lineRule="auto"/>
        <w:ind w:left="851" w:firstLine="0"/>
        <w:jc w:val="both"/>
        <w:rPr>
          <w:lang w:val="es-AR"/>
        </w:rPr>
      </w:pPr>
      <w:r w:rsidRPr="00B248D7">
        <w:rPr>
          <w:u w:val="single"/>
          <w:lang w:val="es-AR"/>
        </w:rPr>
        <w:t>Simplemente mancomunada:</w:t>
      </w:r>
      <w:r w:rsidRPr="00B248D7">
        <w:rPr>
          <w:lang w:val="es-AR"/>
        </w:rPr>
        <w:t xml:space="preserve"> varios deudores, cada uno de los deudores responde por una porción de la misma deuda.</w:t>
      </w:r>
      <w:r w:rsidR="00B248D7" w:rsidRPr="00B248D7">
        <w:rPr>
          <w:lang w:val="es-AR"/>
        </w:rPr>
        <w:t xml:space="preserve"> </w:t>
      </w:r>
    </w:p>
    <w:p w:rsidR="00B248D7" w:rsidRDefault="00B248D7" w:rsidP="00B248D7">
      <w:pPr>
        <w:tabs>
          <w:tab w:val="left" w:pos="1134"/>
        </w:tabs>
        <w:autoSpaceDE w:val="0"/>
        <w:autoSpaceDN w:val="0"/>
        <w:adjustRightInd w:val="0"/>
        <w:spacing w:after="0" w:line="240" w:lineRule="auto"/>
        <w:ind w:left="851"/>
        <w:jc w:val="both"/>
        <w:rPr>
          <w:rFonts w:ascii="AvenirLTStd-Light" w:hAnsi="AvenirLTStd-Light" w:cs="AvenirLTStd-Light"/>
          <w:color w:val="000000"/>
          <w:sz w:val="18"/>
          <w:szCs w:val="18"/>
          <w:lang w:val="es-AR"/>
        </w:rPr>
      </w:pPr>
      <w:r w:rsidRPr="00B248D7">
        <w:rPr>
          <w:rFonts w:ascii="AvenirLTStd-Medium" w:hAnsi="AvenirLTStd-Medium" w:cs="AvenirLTStd-Medium"/>
          <w:color w:val="808080"/>
          <w:sz w:val="18"/>
          <w:szCs w:val="18"/>
          <w:lang w:val="es-AR"/>
        </w:rPr>
        <w:t xml:space="preserve">ARTÍCULO 825.- </w:t>
      </w:r>
      <w:r w:rsidRPr="00B248D7">
        <w:rPr>
          <w:rFonts w:ascii="AvenirLTStd-Medium" w:hAnsi="AvenirLTStd-Medium" w:cs="AvenirLTStd-Medium"/>
          <w:color w:val="808080"/>
          <w:sz w:val="19"/>
          <w:szCs w:val="19"/>
          <w:lang w:val="es-AR"/>
        </w:rPr>
        <w:t xml:space="preserve">Concepto. </w:t>
      </w:r>
      <w:r w:rsidRPr="00B248D7">
        <w:rPr>
          <w:rFonts w:ascii="AvenirLTStd-Light" w:hAnsi="AvenirLTStd-Light" w:cs="AvenirLTStd-Light"/>
          <w:color w:val="000000"/>
          <w:sz w:val="18"/>
          <w:szCs w:val="18"/>
          <w:lang w:val="es-AR"/>
        </w:rPr>
        <w:t>La obligación simplemente mancomunada es aquella en la que el crédito o la deuda se fracciona en tantas relaciones particulares independientes entre sí como acreedores o deudores haya. Las cuotas respectivas se consideran deudas o créditos distintos los unos de los otros.</w:t>
      </w:r>
    </w:p>
    <w:p w:rsidR="00B248D7" w:rsidRPr="00B248D7" w:rsidRDefault="00B248D7" w:rsidP="005F7E21">
      <w:pPr>
        <w:tabs>
          <w:tab w:val="left" w:pos="1134"/>
        </w:tabs>
        <w:autoSpaceDE w:val="0"/>
        <w:autoSpaceDN w:val="0"/>
        <w:adjustRightInd w:val="0"/>
        <w:spacing w:after="0" w:line="240" w:lineRule="auto"/>
        <w:ind w:left="851"/>
        <w:jc w:val="both"/>
        <w:rPr>
          <w:lang w:val="es-AR"/>
        </w:rPr>
      </w:pPr>
    </w:p>
    <w:p w:rsidR="00E429B6" w:rsidRPr="00E429B6" w:rsidRDefault="00924A98" w:rsidP="005F7E21">
      <w:pPr>
        <w:pStyle w:val="Prrafodelista"/>
        <w:numPr>
          <w:ilvl w:val="0"/>
          <w:numId w:val="13"/>
        </w:numPr>
        <w:tabs>
          <w:tab w:val="left" w:pos="1134"/>
        </w:tabs>
        <w:autoSpaceDE w:val="0"/>
        <w:autoSpaceDN w:val="0"/>
        <w:adjustRightInd w:val="0"/>
        <w:spacing w:after="0" w:line="240" w:lineRule="auto"/>
        <w:ind w:left="851" w:firstLine="0"/>
        <w:jc w:val="both"/>
        <w:rPr>
          <w:rFonts w:eastAsia="Calluna-Regular" w:cs="Calluna-Regular"/>
          <w:b/>
          <w:color w:val="990099"/>
          <w:szCs w:val="20"/>
          <w:lang w:val="es-AR"/>
        </w:rPr>
      </w:pPr>
      <w:r w:rsidRPr="00E429B6">
        <w:rPr>
          <w:u w:val="single"/>
          <w:lang w:val="es-AR"/>
        </w:rPr>
        <w:t>Solidaria:</w:t>
      </w:r>
      <w:r w:rsidRPr="00E429B6">
        <w:rPr>
          <w:lang w:val="es-AR"/>
        </w:rPr>
        <w:t xml:space="preserve"> todos responden por el todo. Cualquiera de los deudores paga el total.</w:t>
      </w:r>
      <w:r w:rsidR="00E429B6" w:rsidRPr="00E429B6">
        <w:rPr>
          <w:lang w:val="es-AR"/>
        </w:rPr>
        <w:t xml:space="preserve"> </w:t>
      </w:r>
    </w:p>
    <w:p w:rsidR="001310D2" w:rsidRPr="00E429B6" w:rsidRDefault="00E429B6" w:rsidP="005F7E21">
      <w:pPr>
        <w:pStyle w:val="Prrafodelista"/>
        <w:tabs>
          <w:tab w:val="left" w:pos="1134"/>
        </w:tabs>
        <w:autoSpaceDE w:val="0"/>
        <w:autoSpaceDN w:val="0"/>
        <w:adjustRightInd w:val="0"/>
        <w:spacing w:after="0" w:line="240" w:lineRule="auto"/>
        <w:ind w:left="851"/>
        <w:jc w:val="both"/>
        <w:rPr>
          <w:rFonts w:eastAsia="Calluna-Regular" w:cs="Calluna-Regular"/>
          <w:b/>
          <w:color w:val="990099"/>
          <w:szCs w:val="20"/>
          <w:lang w:val="es-AR"/>
        </w:rPr>
      </w:pPr>
      <w:r w:rsidRPr="00E429B6">
        <w:rPr>
          <w:rFonts w:ascii="AvenirLTStd-Medium" w:hAnsi="AvenirLTStd-Medium" w:cs="AvenirLTStd-Medium"/>
          <w:color w:val="808080"/>
          <w:sz w:val="18"/>
          <w:szCs w:val="18"/>
          <w:lang w:val="es-AR"/>
        </w:rPr>
        <w:t xml:space="preserve">ARTÍCULO 827.- </w:t>
      </w:r>
      <w:r w:rsidRPr="00E429B6">
        <w:rPr>
          <w:rFonts w:ascii="AvenirLTStd-Medium" w:hAnsi="AvenirLTStd-Medium" w:cs="AvenirLTStd-Medium"/>
          <w:color w:val="808080"/>
          <w:sz w:val="19"/>
          <w:szCs w:val="19"/>
          <w:lang w:val="es-AR"/>
        </w:rPr>
        <w:t xml:space="preserve">Concepto. </w:t>
      </w:r>
      <w:r w:rsidRPr="00E429B6">
        <w:rPr>
          <w:rFonts w:ascii="AvenirLTStd-Light" w:hAnsi="AvenirLTStd-Light" w:cs="AvenirLTStd-Light"/>
          <w:color w:val="000000"/>
          <w:sz w:val="18"/>
          <w:szCs w:val="18"/>
          <w:lang w:val="es-AR"/>
        </w:rPr>
        <w:t>Hay solidaridad en las obligaciones con pluralidad de sujetos y originadas en una causa única cuando, en razón del título constitutivo o de la ley, su cumplimiento total puede exigirse a cualquiera de los deudores, por cualquiera de los acreedores.</w:t>
      </w:r>
      <w:r w:rsidR="005F7E21">
        <w:rPr>
          <w:rFonts w:ascii="AvenirLTStd-Light" w:hAnsi="AvenirLTStd-Light" w:cs="AvenirLTStd-Light"/>
          <w:color w:val="000000"/>
          <w:sz w:val="18"/>
          <w:szCs w:val="18"/>
          <w:lang w:val="es-AR"/>
        </w:rPr>
        <w:t xml:space="preserve"> (PARCIAL)</w:t>
      </w:r>
    </w:p>
    <w:p w:rsidR="001310D2" w:rsidRPr="005F7E21" w:rsidRDefault="005F7E21" w:rsidP="005F7E21">
      <w:pPr>
        <w:tabs>
          <w:tab w:val="left" w:pos="1985"/>
        </w:tabs>
        <w:ind w:firstLine="851"/>
        <w:jc w:val="both"/>
        <w:rPr>
          <w:rFonts w:eastAsia="Calluna-Regular" w:cs="Calluna-Regular"/>
          <w:szCs w:val="20"/>
          <w:lang w:val="es-AR"/>
        </w:rPr>
      </w:pPr>
      <w:r w:rsidRPr="005F7E21">
        <w:rPr>
          <w:rFonts w:eastAsia="Calluna-Regular" w:cs="Calluna-Regular"/>
          <w:i/>
          <w:szCs w:val="20"/>
          <w:lang w:val="es-AR"/>
        </w:rPr>
        <w:t>CUANDO LA CULPA DE LOS RESPONSABLES ES IRRELEVANTE</w:t>
      </w:r>
      <w:r>
        <w:rPr>
          <w:rFonts w:eastAsia="Calluna-Regular" w:cs="Calluna-Regular"/>
          <w:i/>
          <w:szCs w:val="20"/>
          <w:lang w:val="es-AR"/>
        </w:rPr>
        <w:t>.</w:t>
      </w:r>
    </w:p>
    <w:p w:rsidR="001310D2" w:rsidRDefault="001310D2" w:rsidP="00924A98">
      <w:pPr>
        <w:tabs>
          <w:tab w:val="left" w:pos="1985"/>
        </w:tabs>
        <w:rPr>
          <w:rFonts w:eastAsia="Calluna-Regular" w:cs="Calluna-Regular"/>
          <w:b/>
          <w:color w:val="990099"/>
          <w:szCs w:val="20"/>
          <w:lang w:val="es-AR"/>
        </w:rPr>
      </w:pPr>
    </w:p>
    <w:p w:rsidR="002677DC" w:rsidRDefault="002677DC" w:rsidP="00924A98">
      <w:pPr>
        <w:tabs>
          <w:tab w:val="left" w:pos="1985"/>
        </w:tabs>
        <w:rPr>
          <w:rFonts w:eastAsia="Calluna-Regular" w:cs="Calluna-Regular"/>
          <w:b/>
          <w:color w:val="990099"/>
          <w:szCs w:val="20"/>
          <w:lang w:val="es-AR"/>
        </w:rPr>
      </w:pPr>
    </w:p>
    <w:p w:rsidR="002677DC" w:rsidRDefault="002677DC" w:rsidP="00924A98">
      <w:pPr>
        <w:tabs>
          <w:tab w:val="left" w:pos="1985"/>
        </w:tabs>
        <w:rPr>
          <w:rFonts w:eastAsia="Calluna-Regular" w:cs="Calluna-Regular"/>
          <w:b/>
          <w:color w:val="990099"/>
          <w:szCs w:val="20"/>
          <w:lang w:val="es-AR"/>
        </w:rPr>
      </w:pPr>
    </w:p>
    <w:p w:rsidR="002677DC" w:rsidRDefault="002677DC" w:rsidP="00924A98">
      <w:pPr>
        <w:tabs>
          <w:tab w:val="left" w:pos="1985"/>
        </w:tabs>
        <w:rPr>
          <w:rFonts w:eastAsia="Calluna-Regular" w:cs="Calluna-Regular"/>
          <w:b/>
          <w:color w:val="990099"/>
          <w:szCs w:val="20"/>
          <w:lang w:val="es-AR"/>
        </w:rPr>
      </w:pPr>
    </w:p>
    <w:p w:rsidR="002677DC" w:rsidRDefault="002677DC" w:rsidP="00924A98">
      <w:pPr>
        <w:tabs>
          <w:tab w:val="left" w:pos="1985"/>
        </w:tabs>
        <w:rPr>
          <w:rFonts w:eastAsia="Calluna-Regular" w:cs="Calluna-Regular"/>
          <w:b/>
          <w:color w:val="990099"/>
          <w:szCs w:val="20"/>
          <w:lang w:val="es-AR"/>
        </w:rPr>
      </w:pPr>
    </w:p>
    <w:p w:rsidR="002677DC" w:rsidRDefault="002677DC" w:rsidP="00924A98">
      <w:pPr>
        <w:tabs>
          <w:tab w:val="left" w:pos="1985"/>
        </w:tabs>
        <w:rPr>
          <w:rFonts w:eastAsia="Calluna-Regular" w:cs="Calluna-Regular"/>
          <w:b/>
          <w:color w:val="990099"/>
          <w:szCs w:val="20"/>
          <w:lang w:val="es-AR"/>
        </w:rPr>
      </w:pPr>
    </w:p>
    <w:p w:rsidR="002677DC" w:rsidRDefault="002677DC" w:rsidP="00924A98">
      <w:pPr>
        <w:tabs>
          <w:tab w:val="left" w:pos="1985"/>
        </w:tabs>
        <w:rPr>
          <w:rFonts w:eastAsia="Calluna-Regular" w:cs="Calluna-Regular"/>
          <w:b/>
          <w:color w:val="990099"/>
          <w:szCs w:val="20"/>
          <w:lang w:val="es-AR"/>
        </w:rPr>
      </w:pPr>
    </w:p>
    <w:p w:rsidR="002677DC" w:rsidRDefault="002677DC" w:rsidP="00924A98">
      <w:pPr>
        <w:tabs>
          <w:tab w:val="left" w:pos="1985"/>
        </w:tabs>
        <w:rPr>
          <w:rFonts w:eastAsia="Calluna-Regular" w:cs="Calluna-Regular"/>
          <w:b/>
          <w:color w:val="990099"/>
          <w:szCs w:val="20"/>
          <w:lang w:val="es-AR"/>
        </w:rPr>
      </w:pPr>
    </w:p>
    <w:p w:rsidR="002677DC" w:rsidRDefault="002677DC" w:rsidP="00924A98">
      <w:pPr>
        <w:tabs>
          <w:tab w:val="left" w:pos="1985"/>
        </w:tabs>
        <w:rPr>
          <w:rFonts w:eastAsia="Calluna-Regular" w:cs="Calluna-Regular"/>
          <w:b/>
          <w:color w:val="990099"/>
          <w:szCs w:val="20"/>
          <w:lang w:val="es-AR"/>
        </w:rPr>
      </w:pPr>
    </w:p>
    <w:p w:rsidR="002677DC" w:rsidRDefault="002677DC" w:rsidP="00924A98">
      <w:pPr>
        <w:tabs>
          <w:tab w:val="left" w:pos="1985"/>
        </w:tabs>
        <w:rPr>
          <w:rFonts w:eastAsia="Calluna-Regular" w:cs="Calluna-Regular"/>
          <w:b/>
          <w:color w:val="990099"/>
          <w:szCs w:val="20"/>
          <w:lang w:val="es-AR"/>
        </w:rPr>
      </w:pPr>
    </w:p>
    <w:p w:rsidR="002677DC" w:rsidRDefault="002677DC" w:rsidP="00924A98">
      <w:pPr>
        <w:tabs>
          <w:tab w:val="left" w:pos="1985"/>
        </w:tabs>
        <w:rPr>
          <w:rFonts w:eastAsia="Calluna-Regular" w:cs="Calluna-Regular"/>
          <w:b/>
          <w:color w:val="990099"/>
          <w:szCs w:val="20"/>
          <w:lang w:val="es-AR"/>
        </w:rPr>
      </w:pPr>
    </w:p>
    <w:p w:rsidR="002677DC" w:rsidRDefault="002677DC" w:rsidP="00924A98">
      <w:pPr>
        <w:tabs>
          <w:tab w:val="left" w:pos="1985"/>
        </w:tabs>
        <w:rPr>
          <w:rFonts w:eastAsia="Calluna-Regular" w:cs="Calluna-Regular"/>
          <w:b/>
          <w:color w:val="990099"/>
          <w:szCs w:val="20"/>
          <w:lang w:val="es-AR"/>
        </w:rPr>
      </w:pPr>
    </w:p>
    <w:p w:rsidR="00924A98" w:rsidRPr="00C625C3" w:rsidRDefault="00077F45" w:rsidP="00924A98">
      <w:pPr>
        <w:tabs>
          <w:tab w:val="left" w:pos="1985"/>
        </w:tabs>
        <w:rPr>
          <w:b/>
          <w:color w:val="990099"/>
          <w:sz w:val="24"/>
          <w:lang w:val="es-AR"/>
        </w:rPr>
      </w:pPr>
      <w:r>
        <w:rPr>
          <w:rFonts w:eastAsia="Calluna-Regular" w:cs="Calluna-Regular"/>
          <w:b/>
          <w:color w:val="990099"/>
          <w:szCs w:val="20"/>
          <w:lang w:val="es-AR"/>
        </w:rPr>
        <w:t>C</w:t>
      </w:r>
      <w:r w:rsidR="00BB6A09" w:rsidRPr="00C625C3">
        <w:rPr>
          <w:rFonts w:eastAsia="Calluna-Regular" w:cs="Calluna-Regular"/>
          <w:b/>
          <w:color w:val="990099"/>
          <w:szCs w:val="20"/>
          <w:lang w:val="es-AR"/>
        </w:rPr>
        <w:t>apítulo N°4: PAGO (art. 865-920)</w:t>
      </w:r>
      <w:r w:rsidR="00924A98" w:rsidRPr="00C625C3">
        <w:rPr>
          <w:b/>
          <w:color w:val="990099"/>
          <w:sz w:val="24"/>
          <w:lang w:val="es-AR"/>
        </w:rPr>
        <w:t xml:space="preserve"> </w:t>
      </w:r>
    </w:p>
    <w:p w:rsidR="009D5B1F" w:rsidRPr="002A6B4D" w:rsidRDefault="009D5B1F" w:rsidP="008E416B">
      <w:pPr>
        <w:pStyle w:val="Prrafodelista"/>
        <w:numPr>
          <w:ilvl w:val="0"/>
          <w:numId w:val="34"/>
        </w:numPr>
        <w:tabs>
          <w:tab w:val="left" w:pos="284"/>
        </w:tabs>
        <w:autoSpaceDE w:val="0"/>
        <w:autoSpaceDN w:val="0"/>
        <w:adjustRightInd w:val="0"/>
        <w:spacing w:after="0" w:line="240" w:lineRule="auto"/>
        <w:ind w:left="0" w:firstLine="0"/>
        <w:rPr>
          <w:b/>
          <w:lang w:val="es-AR"/>
        </w:rPr>
      </w:pPr>
      <w:r w:rsidRPr="002A6B4D">
        <w:rPr>
          <w:b/>
          <w:lang w:val="es-AR"/>
        </w:rPr>
        <w:t>DISPOSICIONES GENERALES</w:t>
      </w:r>
    </w:p>
    <w:p w:rsidR="006C3D8C" w:rsidRPr="008334E9" w:rsidRDefault="006C3D8C" w:rsidP="008E416B">
      <w:pPr>
        <w:pStyle w:val="Prrafodelista"/>
        <w:numPr>
          <w:ilvl w:val="4"/>
          <w:numId w:val="28"/>
        </w:numPr>
        <w:tabs>
          <w:tab w:val="left" w:pos="284"/>
        </w:tabs>
        <w:autoSpaceDE w:val="0"/>
        <w:autoSpaceDN w:val="0"/>
        <w:adjustRightInd w:val="0"/>
        <w:spacing w:after="0" w:line="240" w:lineRule="auto"/>
        <w:ind w:left="0" w:firstLine="0"/>
        <w:rPr>
          <w:sz w:val="24"/>
          <w:lang w:val="es-AR"/>
        </w:rPr>
      </w:pPr>
      <w:r w:rsidRPr="008334E9">
        <w:rPr>
          <w:b/>
          <w:lang w:val="es-AR"/>
        </w:rPr>
        <w:t>Definición</w:t>
      </w:r>
      <w:r w:rsidRPr="008334E9">
        <w:rPr>
          <w:lang w:val="es-AR"/>
        </w:rPr>
        <w:t>:</w:t>
      </w:r>
      <w:r w:rsidRPr="008334E9">
        <w:rPr>
          <w:rFonts w:ascii="Times New Roman" w:hAnsi="Times New Roman" w:cs="Times New Roman"/>
          <w:b/>
          <w:bCs/>
          <w:sz w:val="20"/>
          <w:szCs w:val="20"/>
          <w:lang w:val="es-AR"/>
        </w:rPr>
        <w:t xml:space="preserve"> </w:t>
      </w:r>
      <w:r w:rsidRPr="008334E9">
        <w:rPr>
          <w:rFonts w:cs="Times New Roman"/>
          <w:bCs/>
          <w:szCs w:val="20"/>
          <w:lang w:val="es-AR"/>
        </w:rPr>
        <w:t xml:space="preserve">uno de los modos de extinción de las </w:t>
      </w:r>
      <w:r w:rsidR="00523BA5" w:rsidRPr="008334E9">
        <w:rPr>
          <w:rFonts w:cs="Times New Roman"/>
          <w:bCs/>
          <w:szCs w:val="20"/>
          <w:lang w:val="es-AR"/>
        </w:rPr>
        <w:t xml:space="preserve">obligaciones, es la forma natural de extinguir la obligación. </w:t>
      </w:r>
    </w:p>
    <w:p w:rsidR="006C3D8C" w:rsidRDefault="006C3D8C" w:rsidP="008334E9">
      <w:pPr>
        <w:tabs>
          <w:tab w:val="left" w:pos="284"/>
        </w:tabs>
        <w:autoSpaceDE w:val="0"/>
        <w:autoSpaceDN w:val="0"/>
        <w:adjustRightInd w:val="0"/>
        <w:spacing w:after="0" w:line="240" w:lineRule="auto"/>
        <w:jc w:val="both"/>
        <w:rPr>
          <w:rFonts w:ascii="AvenirLTStd-Medium" w:hAnsi="AvenirLTStd-Medium" w:cs="AvenirLTStd-Medium"/>
          <w:color w:val="808080"/>
          <w:sz w:val="18"/>
          <w:szCs w:val="18"/>
          <w:lang w:val="es-AR"/>
        </w:rPr>
      </w:pPr>
    </w:p>
    <w:p w:rsidR="00523BA5" w:rsidRDefault="006C3D8C" w:rsidP="008334E9">
      <w:pPr>
        <w:tabs>
          <w:tab w:val="left" w:pos="284"/>
        </w:tabs>
        <w:autoSpaceDE w:val="0"/>
        <w:autoSpaceDN w:val="0"/>
        <w:adjustRightInd w:val="0"/>
        <w:spacing w:after="0" w:line="240" w:lineRule="auto"/>
        <w:jc w:val="both"/>
        <w:rPr>
          <w:rFonts w:ascii="AvenirLTStd-Light" w:hAnsi="AvenirLTStd-Light" w:cs="AvenirLTStd-Light"/>
          <w:color w:val="000000"/>
          <w:sz w:val="18"/>
          <w:szCs w:val="18"/>
          <w:lang w:val="es-AR"/>
        </w:rPr>
      </w:pPr>
      <w:r w:rsidRPr="006C3D8C">
        <w:rPr>
          <w:rFonts w:ascii="AvenirLTStd-Medium" w:hAnsi="AvenirLTStd-Medium" w:cs="AvenirLTStd-Medium"/>
          <w:color w:val="808080"/>
          <w:sz w:val="18"/>
          <w:szCs w:val="18"/>
          <w:lang w:val="es-AR"/>
        </w:rPr>
        <w:t xml:space="preserve">ARTÍCULO 865.- </w:t>
      </w:r>
      <w:r w:rsidRPr="006C3D8C">
        <w:rPr>
          <w:rFonts w:ascii="AvenirLTStd-Medium" w:hAnsi="AvenirLTStd-Medium" w:cs="AvenirLTStd-Medium"/>
          <w:color w:val="808080"/>
          <w:sz w:val="19"/>
          <w:szCs w:val="19"/>
          <w:lang w:val="es-AR"/>
        </w:rPr>
        <w:t xml:space="preserve">Definición. </w:t>
      </w:r>
      <w:r w:rsidRPr="006C3D8C">
        <w:rPr>
          <w:rFonts w:ascii="AvenirLTStd-Light" w:hAnsi="AvenirLTStd-Light" w:cs="AvenirLTStd-Light"/>
          <w:color w:val="000000"/>
          <w:sz w:val="18"/>
          <w:szCs w:val="18"/>
          <w:lang w:val="es-AR"/>
        </w:rPr>
        <w:t>Pago es el cumplimiento de la prestación que constituye el objeto de la obligación.</w:t>
      </w:r>
      <w:r w:rsidR="00594EA9">
        <w:rPr>
          <w:rFonts w:ascii="AvenirLTStd-Light" w:hAnsi="AvenirLTStd-Light" w:cs="AvenirLTStd-Light"/>
          <w:color w:val="000000"/>
          <w:sz w:val="18"/>
          <w:szCs w:val="18"/>
          <w:lang w:val="es-AR"/>
        </w:rPr>
        <w:t xml:space="preserve"> (PARCIAL).</w:t>
      </w:r>
      <w:r w:rsidR="00523BA5">
        <w:rPr>
          <w:rFonts w:ascii="AvenirLTStd-Light" w:hAnsi="AvenirLTStd-Light" w:cs="AvenirLTStd-Light"/>
          <w:color w:val="000000"/>
          <w:sz w:val="18"/>
          <w:szCs w:val="18"/>
          <w:lang w:val="es-AR"/>
        </w:rPr>
        <w:t xml:space="preserve"> </w:t>
      </w:r>
    </w:p>
    <w:p w:rsidR="006C3D8C" w:rsidRPr="00523BA5" w:rsidRDefault="00523BA5" w:rsidP="008334E9">
      <w:pPr>
        <w:tabs>
          <w:tab w:val="left" w:pos="284"/>
        </w:tabs>
        <w:autoSpaceDE w:val="0"/>
        <w:autoSpaceDN w:val="0"/>
        <w:adjustRightInd w:val="0"/>
        <w:spacing w:after="0" w:line="240" w:lineRule="auto"/>
        <w:jc w:val="both"/>
        <w:rPr>
          <w:rFonts w:cs="AvenirLTStd-Light"/>
          <w:color w:val="000000"/>
          <w:szCs w:val="18"/>
          <w:lang w:val="es-AR"/>
        </w:rPr>
      </w:pPr>
      <w:r>
        <w:rPr>
          <w:rFonts w:ascii="AvenirLTStd-Light" w:hAnsi="AvenirLTStd-Light" w:cs="AvenirLTStd-Light"/>
          <w:color w:val="000000"/>
          <w:sz w:val="18"/>
          <w:szCs w:val="18"/>
          <w:lang w:val="es-AR"/>
        </w:rPr>
        <w:t>¿</w:t>
      </w:r>
      <w:r w:rsidRPr="00523BA5">
        <w:rPr>
          <w:rFonts w:cs="AvenirLTStd-Light"/>
          <w:i/>
          <w:color w:val="000000"/>
          <w:szCs w:val="18"/>
          <w:lang w:val="es-AR"/>
        </w:rPr>
        <w:t>Por qu</w:t>
      </w:r>
      <w:r>
        <w:rPr>
          <w:rFonts w:cs="AvenirLTStd-Light"/>
          <w:i/>
          <w:color w:val="000000"/>
          <w:szCs w:val="18"/>
          <w:lang w:val="es-AR"/>
        </w:rPr>
        <w:t>é</w:t>
      </w:r>
      <w:r w:rsidRPr="00523BA5">
        <w:rPr>
          <w:rFonts w:cs="AvenirLTStd-Light"/>
          <w:i/>
          <w:color w:val="000000"/>
          <w:szCs w:val="18"/>
          <w:lang w:val="es-AR"/>
        </w:rPr>
        <w:t xml:space="preserve"> es el objeto inmediato? Porque </w:t>
      </w:r>
      <w:r>
        <w:rPr>
          <w:rFonts w:cs="AvenirLTStd-Light"/>
          <w:i/>
          <w:color w:val="000000"/>
          <w:szCs w:val="18"/>
          <w:lang w:val="es-AR"/>
        </w:rPr>
        <w:t xml:space="preserve">es la </w:t>
      </w:r>
      <w:r w:rsidRPr="00523BA5">
        <w:rPr>
          <w:rFonts w:cs="AvenirLTStd-Light"/>
          <w:i/>
          <w:color w:val="000000"/>
          <w:szCs w:val="18"/>
          <w:lang w:val="es-AR"/>
        </w:rPr>
        <w:t xml:space="preserve">conducta </w:t>
      </w:r>
      <w:r>
        <w:rPr>
          <w:rFonts w:cs="AvenirLTStd-Light"/>
          <w:i/>
          <w:color w:val="000000"/>
          <w:szCs w:val="18"/>
          <w:lang w:val="es-AR"/>
        </w:rPr>
        <w:t>del deudor.</w:t>
      </w:r>
    </w:p>
    <w:p w:rsidR="00CD3DB1" w:rsidRDefault="00CD3DB1" w:rsidP="00CD3DB1">
      <w:pPr>
        <w:autoSpaceDE w:val="0"/>
        <w:autoSpaceDN w:val="0"/>
        <w:adjustRightInd w:val="0"/>
        <w:spacing w:after="0" w:line="240" w:lineRule="auto"/>
        <w:jc w:val="both"/>
        <w:rPr>
          <w:rFonts w:ascii="AvenirLTStd-Medium" w:hAnsi="AvenirLTStd-Medium" w:cs="AvenirLTStd-Medium"/>
          <w:color w:val="808080"/>
          <w:sz w:val="18"/>
          <w:szCs w:val="18"/>
          <w:lang w:val="es-AR"/>
        </w:rPr>
      </w:pPr>
    </w:p>
    <w:p w:rsidR="008334E9" w:rsidRDefault="008334E9" w:rsidP="008E416B">
      <w:pPr>
        <w:pStyle w:val="Prrafodelista"/>
        <w:numPr>
          <w:ilvl w:val="4"/>
          <w:numId w:val="28"/>
        </w:numPr>
        <w:tabs>
          <w:tab w:val="left" w:pos="284"/>
        </w:tabs>
        <w:autoSpaceDE w:val="0"/>
        <w:autoSpaceDN w:val="0"/>
        <w:adjustRightInd w:val="0"/>
        <w:spacing w:after="0" w:line="240" w:lineRule="auto"/>
        <w:ind w:left="0" w:firstLine="0"/>
        <w:jc w:val="both"/>
        <w:rPr>
          <w:lang w:val="es-AR"/>
        </w:rPr>
      </w:pPr>
      <w:r w:rsidRPr="008334E9">
        <w:rPr>
          <w:b/>
          <w:lang w:val="es-AR"/>
        </w:rPr>
        <w:t>Requisitos para el pago:</w:t>
      </w:r>
      <w:r w:rsidRPr="008334E9">
        <w:rPr>
          <w:lang w:val="es-AR"/>
        </w:rPr>
        <w:t xml:space="preserve"> (PARCIAL</w:t>
      </w:r>
      <w:r w:rsidR="00AB0172">
        <w:rPr>
          <w:lang w:val="es-AR"/>
        </w:rPr>
        <w:t xml:space="preserve">, estudiar los artículos) </w:t>
      </w:r>
    </w:p>
    <w:p w:rsidR="005E1F0F" w:rsidRPr="008334E9" w:rsidRDefault="005E1F0F" w:rsidP="005E1F0F">
      <w:pPr>
        <w:pStyle w:val="Prrafodelista"/>
        <w:tabs>
          <w:tab w:val="left" w:pos="284"/>
        </w:tabs>
        <w:autoSpaceDE w:val="0"/>
        <w:autoSpaceDN w:val="0"/>
        <w:adjustRightInd w:val="0"/>
        <w:spacing w:after="0" w:line="240" w:lineRule="auto"/>
        <w:ind w:left="0"/>
        <w:jc w:val="both"/>
        <w:rPr>
          <w:lang w:val="es-AR"/>
        </w:rPr>
      </w:pPr>
    </w:p>
    <w:p w:rsidR="008334E9" w:rsidRDefault="005E1F0F" w:rsidP="008334E9">
      <w:pPr>
        <w:pStyle w:val="Prrafodelista"/>
        <w:tabs>
          <w:tab w:val="left" w:pos="284"/>
          <w:tab w:val="left" w:pos="567"/>
        </w:tabs>
        <w:autoSpaceDE w:val="0"/>
        <w:autoSpaceDN w:val="0"/>
        <w:adjustRightInd w:val="0"/>
        <w:spacing w:after="0" w:line="240" w:lineRule="auto"/>
        <w:ind w:left="0"/>
        <w:jc w:val="both"/>
        <w:rPr>
          <w:rFonts w:ascii="AvenirLTStd-Light" w:hAnsi="AvenirLTStd-Light" w:cs="AvenirLTStd-Light"/>
          <w:color w:val="000000"/>
          <w:sz w:val="18"/>
          <w:szCs w:val="18"/>
          <w:lang w:val="es-AR"/>
        </w:rPr>
      </w:pPr>
      <w:r w:rsidRPr="00CD3DB1">
        <w:rPr>
          <w:rFonts w:ascii="AvenirLTStd-Medium" w:hAnsi="AvenirLTStd-Medium" w:cs="AvenirLTStd-Medium"/>
          <w:color w:val="808080"/>
          <w:sz w:val="18"/>
          <w:szCs w:val="18"/>
          <w:lang w:val="es-AR"/>
        </w:rPr>
        <w:t xml:space="preserve">ARTÍCULO 867.- </w:t>
      </w:r>
      <w:r w:rsidRPr="00CD3DB1">
        <w:rPr>
          <w:rFonts w:ascii="AvenirLTStd-Medium" w:hAnsi="AvenirLTStd-Medium" w:cs="AvenirLTStd-Medium"/>
          <w:color w:val="808080"/>
          <w:sz w:val="19"/>
          <w:szCs w:val="19"/>
          <w:lang w:val="es-AR"/>
        </w:rPr>
        <w:t xml:space="preserve">Objeto del pago. </w:t>
      </w:r>
      <w:r w:rsidRPr="00CD3DB1">
        <w:rPr>
          <w:rFonts w:ascii="AvenirLTStd-Light" w:hAnsi="AvenirLTStd-Light" w:cs="AvenirLTStd-Light"/>
          <w:color w:val="000000"/>
          <w:sz w:val="18"/>
          <w:szCs w:val="18"/>
          <w:lang w:val="es-AR"/>
        </w:rPr>
        <w:t>El objeto del pago debe reunir los requisitos de identidad, integridad, puntualidad y localización.</w:t>
      </w:r>
    </w:p>
    <w:p w:rsidR="005E1F0F" w:rsidRDefault="005E1F0F" w:rsidP="008334E9">
      <w:pPr>
        <w:pStyle w:val="Prrafodelista"/>
        <w:tabs>
          <w:tab w:val="left" w:pos="284"/>
          <w:tab w:val="left" w:pos="567"/>
        </w:tabs>
        <w:autoSpaceDE w:val="0"/>
        <w:autoSpaceDN w:val="0"/>
        <w:adjustRightInd w:val="0"/>
        <w:spacing w:after="0" w:line="240" w:lineRule="auto"/>
        <w:ind w:left="0"/>
        <w:jc w:val="both"/>
        <w:rPr>
          <w:lang w:val="es-AR"/>
        </w:rPr>
      </w:pPr>
    </w:p>
    <w:p w:rsidR="006C3D8C" w:rsidRPr="008334E9" w:rsidRDefault="006C3D8C" w:rsidP="008E416B">
      <w:pPr>
        <w:pStyle w:val="Prrafodelista"/>
        <w:numPr>
          <w:ilvl w:val="0"/>
          <w:numId w:val="40"/>
        </w:numPr>
        <w:autoSpaceDE w:val="0"/>
        <w:autoSpaceDN w:val="0"/>
        <w:adjustRightInd w:val="0"/>
        <w:spacing w:after="0" w:line="240" w:lineRule="auto"/>
        <w:ind w:left="567" w:hanging="283"/>
        <w:jc w:val="both"/>
        <w:rPr>
          <w:rFonts w:ascii="AvenirLTStd-Light" w:hAnsi="AvenirLTStd-Light" w:cs="AvenirLTStd-Light"/>
          <w:color w:val="000000"/>
          <w:sz w:val="18"/>
          <w:szCs w:val="18"/>
          <w:lang w:val="es-AR"/>
        </w:rPr>
      </w:pPr>
      <w:r w:rsidRPr="008334E9">
        <w:rPr>
          <w:rFonts w:ascii="AvenirLTStd-Medium" w:hAnsi="AvenirLTStd-Medium" w:cs="AvenirLTStd-Medium"/>
          <w:color w:val="808080"/>
          <w:sz w:val="18"/>
          <w:szCs w:val="18"/>
          <w:lang w:val="es-AR"/>
        </w:rPr>
        <w:t xml:space="preserve">ARTÍCULO 868.- </w:t>
      </w:r>
      <w:r w:rsidRPr="008334E9">
        <w:rPr>
          <w:rFonts w:ascii="AvenirLTStd-Medium" w:hAnsi="AvenirLTStd-Medium" w:cs="AvenirLTStd-Medium"/>
          <w:color w:val="808080"/>
          <w:sz w:val="19"/>
          <w:szCs w:val="19"/>
          <w:lang w:val="es-AR"/>
        </w:rPr>
        <w:t xml:space="preserve">Identidad. </w:t>
      </w:r>
      <w:r w:rsidRPr="008334E9">
        <w:rPr>
          <w:rFonts w:ascii="AvenirLTStd-Light" w:hAnsi="AvenirLTStd-Light" w:cs="AvenirLTStd-Light"/>
          <w:color w:val="000000"/>
          <w:sz w:val="18"/>
          <w:szCs w:val="18"/>
          <w:lang w:val="es-AR"/>
        </w:rPr>
        <w:t>El acreedor no está obligado a recibir y el deudor no tiene derecho a cumplir una prestación distinta a la debida, cualquiera sea su valor.</w:t>
      </w:r>
    </w:p>
    <w:p w:rsidR="006C3D8C" w:rsidRPr="006C3D8C" w:rsidRDefault="006C3D8C" w:rsidP="008334E9">
      <w:pPr>
        <w:autoSpaceDE w:val="0"/>
        <w:autoSpaceDN w:val="0"/>
        <w:adjustRightInd w:val="0"/>
        <w:spacing w:after="0" w:line="240" w:lineRule="auto"/>
        <w:ind w:left="567" w:hanging="283"/>
        <w:jc w:val="both"/>
        <w:rPr>
          <w:rFonts w:ascii="AvenirLTStd-Light" w:hAnsi="AvenirLTStd-Light" w:cs="AvenirLTStd-Light"/>
          <w:color w:val="000000"/>
          <w:sz w:val="18"/>
          <w:szCs w:val="18"/>
          <w:lang w:val="es-AR"/>
        </w:rPr>
      </w:pPr>
    </w:p>
    <w:p w:rsidR="006C3D8C" w:rsidRDefault="006C3D8C" w:rsidP="008E416B">
      <w:pPr>
        <w:pStyle w:val="Prrafodelista"/>
        <w:numPr>
          <w:ilvl w:val="0"/>
          <w:numId w:val="40"/>
        </w:numPr>
        <w:autoSpaceDE w:val="0"/>
        <w:autoSpaceDN w:val="0"/>
        <w:adjustRightInd w:val="0"/>
        <w:spacing w:after="0" w:line="240" w:lineRule="auto"/>
        <w:ind w:left="567" w:hanging="283"/>
        <w:jc w:val="both"/>
        <w:rPr>
          <w:rFonts w:ascii="AvenirLTStd-Light" w:hAnsi="AvenirLTStd-Light" w:cs="AvenirLTStd-Light"/>
          <w:color w:val="000000"/>
          <w:sz w:val="18"/>
          <w:szCs w:val="18"/>
          <w:lang w:val="es-AR"/>
        </w:rPr>
      </w:pPr>
      <w:r w:rsidRPr="008334E9">
        <w:rPr>
          <w:rFonts w:ascii="AvenirLTStd-Medium" w:hAnsi="AvenirLTStd-Medium" w:cs="AvenirLTStd-Medium"/>
          <w:color w:val="808080"/>
          <w:sz w:val="18"/>
          <w:szCs w:val="18"/>
          <w:lang w:val="es-AR"/>
        </w:rPr>
        <w:t xml:space="preserve">ARTÍCULO 869.- </w:t>
      </w:r>
      <w:r w:rsidRPr="008334E9">
        <w:rPr>
          <w:rFonts w:ascii="AvenirLTStd-Medium" w:hAnsi="AvenirLTStd-Medium" w:cs="AvenirLTStd-Medium"/>
          <w:color w:val="808080"/>
          <w:sz w:val="19"/>
          <w:szCs w:val="19"/>
          <w:lang w:val="es-AR"/>
        </w:rPr>
        <w:t xml:space="preserve">Integridad. </w:t>
      </w:r>
      <w:r w:rsidRPr="008334E9">
        <w:rPr>
          <w:rFonts w:ascii="AvenirLTStd-Light" w:hAnsi="AvenirLTStd-Light" w:cs="AvenirLTStd-Light"/>
          <w:color w:val="000000"/>
          <w:sz w:val="18"/>
          <w:szCs w:val="18"/>
          <w:lang w:val="es-AR"/>
        </w:rPr>
        <w:t>El acreedor no está obligado a recibir pagos parciales, excepto disposición legal o convencional en contrario. Si la obligación es en parte líquida y en parte ilíquida, el deudor puede pagar la parte líquida.</w:t>
      </w:r>
    </w:p>
    <w:p w:rsidR="00AB0172" w:rsidRPr="00AB0172" w:rsidRDefault="00AB0172" w:rsidP="00AB0172">
      <w:pPr>
        <w:pStyle w:val="Prrafodelista"/>
        <w:rPr>
          <w:rFonts w:ascii="AvenirLTStd-Light" w:hAnsi="AvenirLTStd-Light" w:cs="AvenirLTStd-Light"/>
          <w:color w:val="000000"/>
          <w:sz w:val="18"/>
          <w:szCs w:val="18"/>
          <w:lang w:val="es-AR"/>
        </w:rPr>
      </w:pPr>
    </w:p>
    <w:p w:rsidR="00AB0172" w:rsidRPr="00AB0172" w:rsidRDefault="00AB0172" w:rsidP="00AB0172">
      <w:pPr>
        <w:pStyle w:val="Prrafodelista"/>
        <w:autoSpaceDE w:val="0"/>
        <w:autoSpaceDN w:val="0"/>
        <w:adjustRightInd w:val="0"/>
        <w:spacing w:after="0" w:line="240" w:lineRule="auto"/>
        <w:ind w:left="567"/>
        <w:jc w:val="both"/>
        <w:rPr>
          <w:rFonts w:cs="AvenirLTStd-Light"/>
          <w:i/>
          <w:color w:val="000000"/>
          <w:szCs w:val="18"/>
          <w:lang w:val="es-AR"/>
        </w:rPr>
      </w:pPr>
      <w:r w:rsidRPr="00AB0172">
        <w:rPr>
          <w:rFonts w:cs="AvenirLTStd-Light"/>
          <w:i/>
          <w:color w:val="000000"/>
          <w:szCs w:val="18"/>
          <w:lang w:val="es-AR"/>
        </w:rPr>
        <w:t xml:space="preserve">Derecho a que pague el </w:t>
      </w:r>
      <w:r w:rsidRPr="00AB0172">
        <w:rPr>
          <w:rFonts w:cs="AvenirLTStd-Light"/>
          <w:i/>
          <w:color w:val="000000"/>
          <w:szCs w:val="18"/>
          <w:u w:val="single"/>
          <w:lang w:val="es-AR"/>
        </w:rPr>
        <w:t>total</w:t>
      </w:r>
      <w:r w:rsidRPr="00AB0172">
        <w:rPr>
          <w:rFonts w:cs="AvenirLTStd-Light"/>
          <w:i/>
          <w:color w:val="000000"/>
          <w:szCs w:val="18"/>
          <w:lang w:val="es-AR"/>
        </w:rPr>
        <w:t xml:space="preserve"> de la deuda.</w:t>
      </w:r>
    </w:p>
    <w:p w:rsidR="006C3D8C" w:rsidRPr="006C3D8C" w:rsidRDefault="006C3D8C" w:rsidP="008334E9">
      <w:pPr>
        <w:autoSpaceDE w:val="0"/>
        <w:autoSpaceDN w:val="0"/>
        <w:adjustRightInd w:val="0"/>
        <w:spacing w:after="0" w:line="240" w:lineRule="auto"/>
        <w:ind w:left="567" w:hanging="283"/>
        <w:jc w:val="both"/>
        <w:rPr>
          <w:rFonts w:ascii="AvenirLTStd-Light" w:hAnsi="AvenirLTStd-Light" w:cs="AvenirLTStd-Light"/>
          <w:color w:val="000000"/>
          <w:sz w:val="18"/>
          <w:szCs w:val="18"/>
          <w:lang w:val="es-AR"/>
        </w:rPr>
      </w:pPr>
    </w:p>
    <w:p w:rsidR="006C3D8C" w:rsidRDefault="006C3D8C" w:rsidP="008E416B">
      <w:pPr>
        <w:pStyle w:val="Prrafodelista"/>
        <w:numPr>
          <w:ilvl w:val="0"/>
          <w:numId w:val="40"/>
        </w:numPr>
        <w:autoSpaceDE w:val="0"/>
        <w:autoSpaceDN w:val="0"/>
        <w:adjustRightInd w:val="0"/>
        <w:spacing w:after="0" w:line="240" w:lineRule="auto"/>
        <w:ind w:left="567" w:hanging="283"/>
        <w:jc w:val="both"/>
        <w:rPr>
          <w:rFonts w:ascii="AvenirLTStd-Light" w:hAnsi="AvenirLTStd-Light" w:cs="AvenirLTStd-Light"/>
          <w:color w:val="000000"/>
          <w:sz w:val="18"/>
          <w:szCs w:val="18"/>
          <w:lang w:val="es-AR"/>
        </w:rPr>
      </w:pPr>
      <w:r w:rsidRPr="008334E9">
        <w:rPr>
          <w:rFonts w:ascii="AvenirLTStd-Medium" w:hAnsi="AvenirLTStd-Medium" w:cs="AvenirLTStd-Medium"/>
          <w:color w:val="808080"/>
          <w:sz w:val="18"/>
          <w:szCs w:val="18"/>
          <w:lang w:val="es-AR"/>
        </w:rPr>
        <w:t xml:space="preserve">ARTÍCULO 870.- </w:t>
      </w:r>
      <w:r w:rsidRPr="008334E9">
        <w:rPr>
          <w:rFonts w:ascii="AvenirLTStd-Medium" w:hAnsi="AvenirLTStd-Medium" w:cs="AvenirLTStd-Medium"/>
          <w:color w:val="808080"/>
          <w:sz w:val="19"/>
          <w:szCs w:val="19"/>
          <w:lang w:val="es-AR"/>
        </w:rPr>
        <w:t xml:space="preserve">Obligación con intereses. </w:t>
      </w:r>
      <w:r w:rsidRPr="008334E9">
        <w:rPr>
          <w:rFonts w:ascii="AvenirLTStd-Light" w:hAnsi="AvenirLTStd-Light" w:cs="AvenirLTStd-Light"/>
          <w:color w:val="000000"/>
          <w:sz w:val="18"/>
          <w:szCs w:val="18"/>
          <w:lang w:val="es-AR"/>
        </w:rPr>
        <w:t>Si la obligación es de dar una suma de dinero con intereses, el pago sólo es íntegro si incluye el capital más los intereses.</w:t>
      </w:r>
    </w:p>
    <w:p w:rsidR="00AB0172" w:rsidRPr="00AB0172" w:rsidRDefault="00AB0172" w:rsidP="00AB0172">
      <w:pPr>
        <w:pStyle w:val="Prrafodelista"/>
        <w:rPr>
          <w:rFonts w:ascii="AvenirLTStd-Light" w:hAnsi="AvenirLTStd-Light" w:cs="AvenirLTStd-Light"/>
          <w:color w:val="000000"/>
          <w:sz w:val="18"/>
          <w:szCs w:val="18"/>
          <w:lang w:val="es-AR"/>
        </w:rPr>
      </w:pPr>
    </w:p>
    <w:p w:rsidR="00CD3DB1" w:rsidRDefault="00AB0172" w:rsidP="00AB0172">
      <w:pPr>
        <w:pStyle w:val="Prrafodelista"/>
        <w:autoSpaceDE w:val="0"/>
        <w:autoSpaceDN w:val="0"/>
        <w:adjustRightInd w:val="0"/>
        <w:spacing w:after="0" w:line="240" w:lineRule="auto"/>
        <w:ind w:left="567"/>
        <w:jc w:val="both"/>
        <w:rPr>
          <w:rFonts w:cs="AvenirLTStd-Light"/>
          <w:i/>
          <w:color w:val="000000"/>
          <w:szCs w:val="18"/>
          <w:lang w:val="es-AR"/>
        </w:rPr>
      </w:pPr>
      <w:r w:rsidRPr="00AB0172">
        <w:rPr>
          <w:rFonts w:cs="AvenirLTStd-Light"/>
          <w:i/>
          <w:color w:val="000000"/>
          <w:szCs w:val="18"/>
          <w:lang w:val="es-AR"/>
        </w:rPr>
        <w:t>Si hay un interés individual, es renunciable.</w:t>
      </w:r>
      <w:r>
        <w:rPr>
          <w:rFonts w:cs="AvenirLTStd-Light"/>
          <w:i/>
          <w:color w:val="000000"/>
          <w:szCs w:val="18"/>
          <w:lang w:val="es-AR"/>
        </w:rPr>
        <w:t xml:space="preserve"> </w:t>
      </w:r>
      <w:r w:rsidR="009E7D42">
        <w:rPr>
          <w:rFonts w:cs="AvenirLTStd-Light"/>
          <w:i/>
          <w:color w:val="000000"/>
          <w:szCs w:val="18"/>
          <w:lang w:val="es-AR"/>
        </w:rPr>
        <w:t xml:space="preserve">La tasa </w:t>
      </w:r>
      <w:r>
        <w:rPr>
          <w:rFonts w:cs="AvenirLTStd-Light"/>
          <w:i/>
          <w:color w:val="000000"/>
          <w:szCs w:val="18"/>
          <w:lang w:val="es-AR"/>
        </w:rPr>
        <w:t xml:space="preserve">se pacta por las partes. </w:t>
      </w:r>
    </w:p>
    <w:p w:rsidR="00CD3DB1" w:rsidRDefault="009E7D42" w:rsidP="00AB0172">
      <w:pPr>
        <w:pStyle w:val="Prrafodelista"/>
        <w:autoSpaceDE w:val="0"/>
        <w:autoSpaceDN w:val="0"/>
        <w:adjustRightInd w:val="0"/>
        <w:spacing w:after="0" w:line="240" w:lineRule="auto"/>
        <w:ind w:left="567"/>
        <w:jc w:val="both"/>
        <w:rPr>
          <w:rFonts w:cs="AvenirLTStd-Light"/>
          <w:i/>
          <w:color w:val="000000"/>
          <w:szCs w:val="18"/>
          <w:lang w:val="es-AR"/>
        </w:rPr>
      </w:pPr>
      <w:r>
        <w:rPr>
          <w:rFonts w:cs="AvenirLTStd-Light"/>
          <w:i/>
          <w:color w:val="000000"/>
          <w:szCs w:val="18"/>
          <w:lang w:val="es-AR"/>
        </w:rPr>
        <w:t xml:space="preserve">El límite del interés lo define </w:t>
      </w:r>
      <w:r w:rsidR="00AB0172">
        <w:rPr>
          <w:rFonts w:cs="AvenirLTStd-Light"/>
          <w:i/>
          <w:color w:val="000000"/>
          <w:szCs w:val="18"/>
          <w:lang w:val="es-AR"/>
        </w:rPr>
        <w:t>si es excesivo o usurario.</w:t>
      </w:r>
    </w:p>
    <w:p w:rsidR="00AB0172" w:rsidRDefault="00AB0172" w:rsidP="00AB0172">
      <w:pPr>
        <w:pStyle w:val="Prrafodelista"/>
        <w:autoSpaceDE w:val="0"/>
        <w:autoSpaceDN w:val="0"/>
        <w:adjustRightInd w:val="0"/>
        <w:spacing w:after="0" w:line="240" w:lineRule="auto"/>
        <w:ind w:left="567"/>
        <w:jc w:val="both"/>
        <w:rPr>
          <w:rFonts w:cs="AvenirLTStd-Light"/>
          <w:i/>
          <w:color w:val="000000"/>
          <w:szCs w:val="18"/>
          <w:lang w:val="es-AR"/>
        </w:rPr>
      </w:pPr>
      <w:r>
        <w:rPr>
          <w:rFonts w:cs="AvenirLTStd-Light"/>
          <w:i/>
          <w:color w:val="000000"/>
          <w:szCs w:val="18"/>
          <w:lang w:val="es-AR"/>
        </w:rPr>
        <w:t>El</w:t>
      </w:r>
      <w:r w:rsidR="00CD3DB1">
        <w:rPr>
          <w:rFonts w:cs="AvenirLTStd-Light"/>
          <w:i/>
          <w:color w:val="000000"/>
          <w:szCs w:val="18"/>
          <w:lang w:val="es-AR"/>
        </w:rPr>
        <w:t xml:space="preserve"> único </w:t>
      </w:r>
      <w:r>
        <w:rPr>
          <w:rFonts w:cs="AvenirLTStd-Light"/>
          <w:i/>
          <w:color w:val="000000"/>
          <w:szCs w:val="18"/>
          <w:lang w:val="es-AR"/>
        </w:rPr>
        <w:t>que tiene la facultad de bajar el interés, es el juez.</w:t>
      </w:r>
    </w:p>
    <w:p w:rsidR="00B4041F" w:rsidRDefault="00B4041F" w:rsidP="00AB0172">
      <w:pPr>
        <w:pStyle w:val="Prrafodelista"/>
        <w:autoSpaceDE w:val="0"/>
        <w:autoSpaceDN w:val="0"/>
        <w:adjustRightInd w:val="0"/>
        <w:spacing w:after="0" w:line="240" w:lineRule="auto"/>
        <w:ind w:left="567"/>
        <w:jc w:val="both"/>
        <w:rPr>
          <w:rFonts w:cs="AvenirLTStd-Light"/>
          <w:i/>
          <w:color w:val="000000"/>
          <w:szCs w:val="18"/>
          <w:lang w:val="es-AR"/>
        </w:rPr>
      </w:pPr>
      <w:r>
        <w:rPr>
          <w:rFonts w:cs="AvenirLTStd-Light"/>
          <w:i/>
          <w:color w:val="000000"/>
          <w:szCs w:val="18"/>
          <w:lang w:val="es-AR"/>
        </w:rPr>
        <w:t>La tasa es la forma de calcular el interés, determina el valor del mismo.</w:t>
      </w:r>
    </w:p>
    <w:p w:rsidR="00B4041F" w:rsidRDefault="00B4041F" w:rsidP="00AB0172">
      <w:pPr>
        <w:pStyle w:val="Prrafodelista"/>
        <w:autoSpaceDE w:val="0"/>
        <w:autoSpaceDN w:val="0"/>
        <w:adjustRightInd w:val="0"/>
        <w:spacing w:after="0" w:line="240" w:lineRule="auto"/>
        <w:ind w:left="567"/>
        <w:jc w:val="both"/>
        <w:rPr>
          <w:rFonts w:cs="AvenirLTStd-Light"/>
          <w:i/>
          <w:color w:val="000000"/>
          <w:szCs w:val="18"/>
          <w:lang w:val="es-AR"/>
        </w:rPr>
      </w:pPr>
      <w:r>
        <w:rPr>
          <w:rFonts w:cs="AvenirLTStd-Light"/>
          <w:i/>
          <w:color w:val="000000"/>
          <w:szCs w:val="18"/>
          <w:lang w:val="es-AR"/>
        </w:rPr>
        <w:t xml:space="preserve">Si los contratos no son onerosos, no hay interés. </w:t>
      </w:r>
    </w:p>
    <w:p w:rsidR="009E7D42" w:rsidRDefault="00CD3DB1" w:rsidP="00AB0172">
      <w:pPr>
        <w:pStyle w:val="Prrafodelista"/>
        <w:autoSpaceDE w:val="0"/>
        <w:autoSpaceDN w:val="0"/>
        <w:adjustRightInd w:val="0"/>
        <w:spacing w:after="0" w:line="240" w:lineRule="auto"/>
        <w:ind w:left="567"/>
        <w:jc w:val="both"/>
        <w:rPr>
          <w:rFonts w:cs="AvenirLTStd-Light"/>
          <w:i/>
          <w:color w:val="000000"/>
          <w:szCs w:val="18"/>
          <w:lang w:val="es-AR"/>
        </w:rPr>
      </w:pPr>
      <w:r>
        <w:rPr>
          <w:rFonts w:cs="AvenirLTStd-Light"/>
          <w:i/>
          <w:color w:val="000000"/>
          <w:szCs w:val="18"/>
          <w:lang w:val="es-AR"/>
        </w:rPr>
        <w:t>Tipos de intereses</w:t>
      </w:r>
      <w:r w:rsidR="009E7D42">
        <w:rPr>
          <w:rFonts w:cs="AvenirLTStd-Light"/>
          <w:i/>
          <w:color w:val="000000"/>
          <w:szCs w:val="18"/>
          <w:lang w:val="es-AR"/>
        </w:rPr>
        <w:t xml:space="preserve">: </w:t>
      </w:r>
    </w:p>
    <w:p w:rsidR="009E7D42" w:rsidRDefault="009E7D42" w:rsidP="00B4041F">
      <w:pPr>
        <w:pStyle w:val="Prrafodelista"/>
        <w:numPr>
          <w:ilvl w:val="0"/>
          <w:numId w:val="9"/>
        </w:numPr>
        <w:autoSpaceDE w:val="0"/>
        <w:autoSpaceDN w:val="0"/>
        <w:adjustRightInd w:val="0"/>
        <w:spacing w:after="0" w:line="240" w:lineRule="auto"/>
        <w:ind w:hanging="229"/>
        <w:jc w:val="both"/>
        <w:rPr>
          <w:rFonts w:cs="AvenirLTStd-Light"/>
          <w:i/>
          <w:color w:val="000000"/>
          <w:szCs w:val="18"/>
          <w:lang w:val="es-AR"/>
        </w:rPr>
      </w:pPr>
      <w:r>
        <w:rPr>
          <w:rFonts w:cs="AvenirLTStd-Light"/>
          <w:i/>
          <w:color w:val="000000"/>
          <w:szCs w:val="18"/>
          <w:lang w:val="es-AR"/>
        </w:rPr>
        <w:t>Compensatorio: se le suma el puni</w:t>
      </w:r>
      <w:r w:rsidR="00B4041F">
        <w:rPr>
          <w:rFonts w:cs="AvenirLTStd-Light"/>
          <w:i/>
          <w:color w:val="000000"/>
          <w:szCs w:val="18"/>
          <w:lang w:val="es-AR"/>
        </w:rPr>
        <w:t>torio</w:t>
      </w:r>
      <w:r>
        <w:rPr>
          <w:rFonts w:cs="AvenirLTStd-Light"/>
          <w:i/>
          <w:color w:val="000000"/>
          <w:szCs w:val="18"/>
          <w:lang w:val="es-AR"/>
        </w:rPr>
        <w:t>, es justo porque las obligaciones se tiene que pagar en tiempo y forma.</w:t>
      </w:r>
      <w:r w:rsidR="00B4041F">
        <w:rPr>
          <w:rFonts w:cs="AvenirLTStd-Light"/>
          <w:i/>
          <w:color w:val="000000"/>
          <w:szCs w:val="18"/>
          <w:lang w:val="es-AR"/>
        </w:rPr>
        <w:t xml:space="preserve"> Desde el principio del acuerdo se tienen en cuenta los intereses. </w:t>
      </w:r>
    </w:p>
    <w:p w:rsidR="009E7D42" w:rsidRDefault="009E7D42" w:rsidP="00B4041F">
      <w:pPr>
        <w:pStyle w:val="Prrafodelista"/>
        <w:numPr>
          <w:ilvl w:val="0"/>
          <w:numId w:val="9"/>
        </w:numPr>
        <w:autoSpaceDE w:val="0"/>
        <w:autoSpaceDN w:val="0"/>
        <w:adjustRightInd w:val="0"/>
        <w:spacing w:after="0" w:line="240" w:lineRule="auto"/>
        <w:ind w:hanging="229"/>
        <w:jc w:val="both"/>
        <w:rPr>
          <w:rFonts w:cs="AvenirLTStd-Light"/>
          <w:i/>
          <w:color w:val="000000"/>
          <w:szCs w:val="18"/>
          <w:lang w:val="es-AR"/>
        </w:rPr>
      </w:pPr>
      <w:r>
        <w:rPr>
          <w:rFonts w:cs="AvenirLTStd-Light"/>
          <w:i/>
          <w:color w:val="000000"/>
          <w:szCs w:val="18"/>
          <w:lang w:val="es-AR"/>
        </w:rPr>
        <w:t>Resarcitorio</w:t>
      </w:r>
      <w:r w:rsidR="00B4041F">
        <w:rPr>
          <w:rFonts w:cs="AvenirLTStd-Light"/>
          <w:i/>
          <w:color w:val="000000"/>
          <w:szCs w:val="18"/>
          <w:lang w:val="es-AR"/>
        </w:rPr>
        <w:t>:</w:t>
      </w:r>
    </w:p>
    <w:p w:rsidR="009E7D42" w:rsidRDefault="009E7D42" w:rsidP="00B4041F">
      <w:pPr>
        <w:pStyle w:val="Prrafodelista"/>
        <w:numPr>
          <w:ilvl w:val="0"/>
          <w:numId w:val="9"/>
        </w:numPr>
        <w:autoSpaceDE w:val="0"/>
        <w:autoSpaceDN w:val="0"/>
        <w:adjustRightInd w:val="0"/>
        <w:spacing w:after="0" w:line="240" w:lineRule="auto"/>
        <w:ind w:hanging="229"/>
        <w:jc w:val="both"/>
        <w:rPr>
          <w:rFonts w:cs="AvenirLTStd-Light"/>
          <w:i/>
          <w:color w:val="000000"/>
          <w:szCs w:val="18"/>
          <w:lang w:val="es-AR"/>
        </w:rPr>
      </w:pPr>
      <w:r>
        <w:rPr>
          <w:rFonts w:cs="AvenirLTStd-Light"/>
          <w:i/>
          <w:color w:val="000000"/>
          <w:szCs w:val="18"/>
          <w:lang w:val="es-AR"/>
        </w:rPr>
        <w:t xml:space="preserve">Punitorio: castigo por no pagar en tiempo y forma. </w:t>
      </w:r>
    </w:p>
    <w:p w:rsidR="00CE5DA9" w:rsidRDefault="00CE5DA9" w:rsidP="00CE5DA9">
      <w:pPr>
        <w:pStyle w:val="Prrafodelista"/>
        <w:numPr>
          <w:ilvl w:val="0"/>
          <w:numId w:val="9"/>
        </w:numPr>
        <w:autoSpaceDE w:val="0"/>
        <w:autoSpaceDN w:val="0"/>
        <w:adjustRightInd w:val="0"/>
        <w:spacing w:after="0" w:line="240" w:lineRule="auto"/>
        <w:ind w:hanging="229"/>
        <w:jc w:val="both"/>
        <w:rPr>
          <w:rFonts w:cs="AvenirLTStd-Light"/>
          <w:i/>
          <w:color w:val="000000"/>
          <w:szCs w:val="18"/>
          <w:lang w:val="es-AR"/>
        </w:rPr>
      </w:pPr>
      <w:r>
        <w:rPr>
          <w:rFonts w:cs="AvenirLTStd-Light"/>
          <w:i/>
          <w:color w:val="000000"/>
          <w:szCs w:val="18"/>
          <w:lang w:val="es-AR"/>
        </w:rPr>
        <w:t xml:space="preserve">Intereses moratorios: compensatorios y punitorios. Se pagan </w:t>
      </w:r>
      <w:r w:rsidR="00CD3DB1">
        <w:rPr>
          <w:rFonts w:cs="AvenirLTStd-Light"/>
          <w:i/>
          <w:color w:val="000000"/>
          <w:szCs w:val="18"/>
          <w:lang w:val="es-AR"/>
        </w:rPr>
        <w:t>todos los intereses</w:t>
      </w:r>
      <w:r>
        <w:rPr>
          <w:rFonts w:cs="AvenirLTStd-Light"/>
          <w:i/>
          <w:color w:val="000000"/>
          <w:szCs w:val="18"/>
          <w:lang w:val="es-AR"/>
        </w:rPr>
        <w:t xml:space="preserve"> a partir de la mora.</w:t>
      </w:r>
    </w:p>
    <w:p w:rsidR="009E7D42" w:rsidRDefault="009E7D42" w:rsidP="00AB0172">
      <w:pPr>
        <w:pStyle w:val="Prrafodelista"/>
        <w:autoSpaceDE w:val="0"/>
        <w:autoSpaceDN w:val="0"/>
        <w:adjustRightInd w:val="0"/>
        <w:spacing w:after="0" w:line="240" w:lineRule="auto"/>
        <w:ind w:left="567"/>
        <w:jc w:val="both"/>
        <w:rPr>
          <w:rFonts w:cs="AvenirLTStd-Light"/>
          <w:i/>
          <w:color w:val="000000"/>
          <w:szCs w:val="18"/>
          <w:lang w:val="es-AR"/>
        </w:rPr>
      </w:pPr>
    </w:p>
    <w:p w:rsidR="00CD3DB1" w:rsidRPr="00CD3DB1" w:rsidRDefault="00CD3DB1" w:rsidP="008E416B">
      <w:pPr>
        <w:pStyle w:val="Prrafodelista"/>
        <w:numPr>
          <w:ilvl w:val="0"/>
          <w:numId w:val="40"/>
        </w:numPr>
        <w:autoSpaceDE w:val="0"/>
        <w:autoSpaceDN w:val="0"/>
        <w:adjustRightInd w:val="0"/>
        <w:spacing w:after="0" w:line="240" w:lineRule="auto"/>
        <w:ind w:left="567" w:hanging="283"/>
        <w:jc w:val="both"/>
        <w:rPr>
          <w:rFonts w:cs="AvenirLTStd-Medium"/>
          <w:b/>
          <w:szCs w:val="18"/>
          <w:lang w:val="es-AR"/>
        </w:rPr>
      </w:pPr>
      <w:r w:rsidRPr="006C3D8C">
        <w:rPr>
          <w:rFonts w:ascii="AvenirLTStd-Medium" w:hAnsi="AvenirLTStd-Medium" w:cs="AvenirLTStd-Medium"/>
          <w:color w:val="808080"/>
          <w:sz w:val="18"/>
          <w:szCs w:val="18"/>
          <w:lang w:val="es-AR"/>
        </w:rPr>
        <w:t xml:space="preserve">ARTÍCULO 871.- </w:t>
      </w:r>
      <w:r w:rsidRPr="006C3D8C">
        <w:rPr>
          <w:rFonts w:ascii="AvenirLTStd-Medium" w:hAnsi="AvenirLTStd-Medium" w:cs="AvenirLTStd-Medium"/>
          <w:color w:val="808080"/>
          <w:sz w:val="19"/>
          <w:szCs w:val="19"/>
          <w:lang w:val="es-AR"/>
        </w:rPr>
        <w:t>Tiempo del pago.</w:t>
      </w:r>
      <w:r>
        <w:rPr>
          <w:rFonts w:ascii="AvenirLTStd-Medium" w:hAnsi="AvenirLTStd-Medium" w:cs="AvenirLTStd-Medium"/>
          <w:color w:val="808080"/>
          <w:sz w:val="19"/>
          <w:szCs w:val="19"/>
          <w:lang w:val="es-AR"/>
        </w:rPr>
        <w:t xml:space="preserve"> </w:t>
      </w:r>
      <w:r>
        <w:rPr>
          <w:rFonts w:cs="AvenirLTStd-Medium"/>
          <w:lang w:val="es-AR"/>
        </w:rPr>
        <w:t xml:space="preserve">Puntualidad. </w:t>
      </w:r>
    </w:p>
    <w:p w:rsidR="006C3D8C" w:rsidRPr="00CD3DB1" w:rsidRDefault="006C3D8C" w:rsidP="00CD3DB1">
      <w:pPr>
        <w:autoSpaceDE w:val="0"/>
        <w:autoSpaceDN w:val="0"/>
        <w:adjustRightInd w:val="0"/>
        <w:spacing w:after="0" w:line="240" w:lineRule="auto"/>
        <w:ind w:left="567"/>
        <w:jc w:val="both"/>
        <w:rPr>
          <w:rFonts w:cs="AvenirLTStd-Medium"/>
          <w:b/>
          <w:szCs w:val="18"/>
          <w:lang w:val="es-AR"/>
        </w:rPr>
      </w:pPr>
      <w:r w:rsidRPr="006C3D8C">
        <w:rPr>
          <w:rFonts w:ascii="AvenirLTStd-Light" w:hAnsi="AvenirLTStd-Light" w:cs="AvenirLTStd-Light"/>
          <w:color w:val="000000"/>
          <w:sz w:val="18"/>
          <w:szCs w:val="18"/>
          <w:lang w:val="es-AR"/>
        </w:rPr>
        <w:t>El pago debe hacerse:</w:t>
      </w:r>
    </w:p>
    <w:p w:rsidR="006C3D8C" w:rsidRPr="006C3D8C" w:rsidRDefault="006C3D8C" w:rsidP="00CD3DB1">
      <w:pPr>
        <w:autoSpaceDE w:val="0"/>
        <w:autoSpaceDN w:val="0"/>
        <w:adjustRightInd w:val="0"/>
        <w:spacing w:after="0" w:line="240" w:lineRule="auto"/>
        <w:ind w:left="567"/>
        <w:jc w:val="both"/>
        <w:rPr>
          <w:rFonts w:ascii="AvenirLTStd-Light" w:hAnsi="AvenirLTStd-Light" w:cs="AvenirLTStd-Light"/>
          <w:color w:val="000000"/>
          <w:sz w:val="18"/>
          <w:szCs w:val="18"/>
          <w:lang w:val="es-AR"/>
        </w:rPr>
      </w:pPr>
      <w:r w:rsidRPr="006C3D8C">
        <w:rPr>
          <w:rFonts w:ascii="Calluna-Regular" w:eastAsia="Calluna-Regular" w:hAnsi="AvenirLTStd-Medium" w:cs="Calluna-Regular"/>
          <w:color w:val="4D4D4D"/>
          <w:sz w:val="20"/>
          <w:szCs w:val="20"/>
          <w:lang w:val="es-AR"/>
        </w:rPr>
        <w:t xml:space="preserve">a. </w:t>
      </w:r>
      <w:r w:rsidRPr="006C3D8C">
        <w:rPr>
          <w:rFonts w:ascii="AvenirLTStd-Light" w:hAnsi="AvenirLTStd-Light" w:cs="AvenirLTStd-Light"/>
          <w:color w:val="000000"/>
          <w:sz w:val="18"/>
          <w:szCs w:val="18"/>
          <w:lang w:val="es-AR"/>
        </w:rPr>
        <w:t xml:space="preserve">si la obligación es de </w:t>
      </w:r>
      <w:r w:rsidRPr="00CD3DB1">
        <w:rPr>
          <w:rFonts w:ascii="AvenirLTStd-Light" w:hAnsi="AvenirLTStd-Light" w:cs="AvenirLTStd-Light"/>
          <w:color w:val="000000"/>
          <w:sz w:val="18"/>
          <w:szCs w:val="18"/>
          <w:u w:val="single"/>
          <w:lang w:val="es-AR"/>
        </w:rPr>
        <w:t>exigibilidad inmediata</w:t>
      </w:r>
      <w:r w:rsidRPr="006C3D8C">
        <w:rPr>
          <w:rFonts w:ascii="AvenirLTStd-Light" w:hAnsi="AvenirLTStd-Light" w:cs="AvenirLTStd-Light"/>
          <w:color w:val="000000"/>
          <w:sz w:val="18"/>
          <w:szCs w:val="18"/>
          <w:lang w:val="es-AR"/>
        </w:rPr>
        <w:t>, en el momento de su nacimiento;</w:t>
      </w:r>
    </w:p>
    <w:p w:rsidR="006C3D8C" w:rsidRDefault="006C3D8C" w:rsidP="00CD3DB1">
      <w:pPr>
        <w:autoSpaceDE w:val="0"/>
        <w:autoSpaceDN w:val="0"/>
        <w:adjustRightInd w:val="0"/>
        <w:spacing w:after="0" w:line="240" w:lineRule="auto"/>
        <w:ind w:left="567"/>
        <w:jc w:val="both"/>
        <w:rPr>
          <w:rFonts w:ascii="AvenirLTStd-Light" w:hAnsi="AvenirLTStd-Light" w:cs="AvenirLTStd-Light"/>
          <w:color w:val="000000"/>
          <w:sz w:val="18"/>
          <w:szCs w:val="18"/>
          <w:lang w:val="es-AR"/>
        </w:rPr>
      </w:pPr>
      <w:r w:rsidRPr="006C3D8C">
        <w:rPr>
          <w:rFonts w:ascii="Calluna-Regular" w:eastAsia="Calluna-Regular" w:hAnsi="AvenirLTStd-Medium" w:cs="Calluna-Regular"/>
          <w:color w:val="4D4D4D"/>
          <w:sz w:val="20"/>
          <w:szCs w:val="20"/>
          <w:lang w:val="es-AR"/>
        </w:rPr>
        <w:t xml:space="preserve">b. </w:t>
      </w:r>
      <w:r w:rsidRPr="006C3D8C">
        <w:rPr>
          <w:rFonts w:ascii="AvenirLTStd-Light" w:hAnsi="AvenirLTStd-Light" w:cs="AvenirLTStd-Light"/>
          <w:color w:val="000000"/>
          <w:sz w:val="18"/>
          <w:szCs w:val="18"/>
          <w:lang w:val="es-AR"/>
        </w:rPr>
        <w:t xml:space="preserve">si hay un </w:t>
      </w:r>
      <w:r w:rsidRPr="00CD3DB1">
        <w:rPr>
          <w:rFonts w:ascii="AvenirLTStd-Light" w:hAnsi="AvenirLTStd-Light" w:cs="AvenirLTStd-Light"/>
          <w:color w:val="000000"/>
          <w:sz w:val="18"/>
          <w:szCs w:val="18"/>
          <w:u w:val="single"/>
          <w:lang w:val="es-AR"/>
        </w:rPr>
        <w:t>plazo determinado</w:t>
      </w:r>
      <w:r w:rsidRPr="006C3D8C">
        <w:rPr>
          <w:rFonts w:ascii="AvenirLTStd-Light" w:hAnsi="AvenirLTStd-Light" w:cs="AvenirLTStd-Light"/>
          <w:color w:val="000000"/>
          <w:sz w:val="18"/>
          <w:szCs w:val="18"/>
          <w:lang w:val="es-AR"/>
        </w:rPr>
        <w:t>, cierto o incierto, el día de su vencimiento;</w:t>
      </w:r>
    </w:p>
    <w:p w:rsidR="00CD3DB1" w:rsidRPr="00CD3DB1" w:rsidRDefault="007549C1" w:rsidP="00CD3DB1">
      <w:pPr>
        <w:autoSpaceDE w:val="0"/>
        <w:autoSpaceDN w:val="0"/>
        <w:adjustRightInd w:val="0"/>
        <w:spacing w:after="0" w:line="240" w:lineRule="auto"/>
        <w:ind w:left="567"/>
        <w:jc w:val="both"/>
        <w:rPr>
          <w:rFonts w:eastAsia="Calluna-Regular" w:cs="Calluna-Regular"/>
          <w:i/>
          <w:szCs w:val="20"/>
          <w:lang w:val="es-AR"/>
        </w:rPr>
      </w:pPr>
      <w:r>
        <w:rPr>
          <w:rFonts w:eastAsia="Calluna-Regular" w:cs="Calluna-Regular"/>
          <w:i/>
          <w:szCs w:val="20"/>
          <w:lang w:val="es-AR"/>
        </w:rPr>
        <w:t>Plazo</w:t>
      </w:r>
      <w:r w:rsidR="00CD3DB1">
        <w:rPr>
          <w:rFonts w:eastAsia="Calluna-Regular" w:cs="Calluna-Regular"/>
          <w:i/>
          <w:szCs w:val="20"/>
          <w:lang w:val="es-AR"/>
        </w:rPr>
        <w:t xml:space="preserve"> </w:t>
      </w:r>
      <w:r w:rsidR="00CD3DB1" w:rsidRPr="00CD3DB1">
        <w:rPr>
          <w:rFonts w:eastAsia="Calluna-Regular" w:cs="Calluna-Regular"/>
          <w:i/>
          <w:szCs w:val="20"/>
          <w:lang w:val="es-AR"/>
        </w:rPr>
        <w:t>incierto: depend</w:t>
      </w:r>
      <w:r w:rsidR="00CD3DB1">
        <w:rPr>
          <w:rFonts w:eastAsia="Calluna-Regular" w:cs="Calluna-Regular"/>
          <w:i/>
          <w:szCs w:val="20"/>
          <w:lang w:val="es-AR"/>
        </w:rPr>
        <w:t xml:space="preserve">e de un hecho x, que </w:t>
      </w:r>
      <w:r>
        <w:rPr>
          <w:rFonts w:eastAsia="Calluna-Regular" w:cs="Calluna-Regular"/>
          <w:i/>
          <w:szCs w:val="20"/>
          <w:lang w:val="es-AR"/>
        </w:rPr>
        <w:t xml:space="preserve">no se sabe si va a suceder. </w:t>
      </w:r>
    </w:p>
    <w:p w:rsidR="00CD3DB1" w:rsidRPr="00CD3DB1" w:rsidRDefault="007549C1" w:rsidP="00CD3DB1">
      <w:pPr>
        <w:autoSpaceDE w:val="0"/>
        <w:autoSpaceDN w:val="0"/>
        <w:adjustRightInd w:val="0"/>
        <w:spacing w:after="0" w:line="240" w:lineRule="auto"/>
        <w:ind w:left="567"/>
        <w:jc w:val="both"/>
        <w:rPr>
          <w:rFonts w:cs="AvenirLTStd-Light"/>
          <w:i/>
          <w:sz w:val="20"/>
          <w:szCs w:val="18"/>
          <w:lang w:val="es-AR"/>
        </w:rPr>
      </w:pPr>
      <w:r>
        <w:rPr>
          <w:rFonts w:eastAsia="Calluna-Regular" w:cs="Calluna-Regular"/>
          <w:i/>
          <w:szCs w:val="20"/>
          <w:lang w:val="es-AR"/>
        </w:rPr>
        <w:t xml:space="preserve">Plazo </w:t>
      </w:r>
      <w:r w:rsidR="00CD3DB1" w:rsidRPr="00CD3DB1">
        <w:rPr>
          <w:rFonts w:eastAsia="Calluna-Regular" w:cs="Calluna-Regular"/>
          <w:i/>
          <w:szCs w:val="20"/>
          <w:lang w:val="es-AR"/>
        </w:rPr>
        <w:t>cierto: fecha determinada de pago</w:t>
      </w:r>
      <w:r>
        <w:rPr>
          <w:rFonts w:eastAsia="Calluna-Regular" w:cs="Calluna-Regular"/>
          <w:i/>
          <w:szCs w:val="20"/>
          <w:lang w:val="es-AR"/>
        </w:rPr>
        <w:t xml:space="preserve">. </w:t>
      </w:r>
    </w:p>
    <w:p w:rsidR="006C3D8C" w:rsidRPr="006C3D8C" w:rsidRDefault="006C3D8C" w:rsidP="00CD3DB1">
      <w:pPr>
        <w:autoSpaceDE w:val="0"/>
        <w:autoSpaceDN w:val="0"/>
        <w:adjustRightInd w:val="0"/>
        <w:spacing w:after="0" w:line="240" w:lineRule="auto"/>
        <w:ind w:left="567"/>
        <w:jc w:val="both"/>
        <w:rPr>
          <w:rFonts w:ascii="AvenirLTStd-Light" w:hAnsi="AvenirLTStd-Light" w:cs="AvenirLTStd-Light"/>
          <w:color w:val="000000"/>
          <w:sz w:val="18"/>
          <w:szCs w:val="18"/>
          <w:lang w:val="es-AR"/>
        </w:rPr>
      </w:pPr>
      <w:r w:rsidRPr="006C3D8C">
        <w:rPr>
          <w:rFonts w:ascii="Calluna-Regular" w:eastAsia="Calluna-Regular" w:hAnsi="AvenirLTStd-Medium" w:cs="Calluna-Regular"/>
          <w:color w:val="4D4D4D"/>
          <w:sz w:val="20"/>
          <w:szCs w:val="20"/>
          <w:lang w:val="es-AR"/>
        </w:rPr>
        <w:t xml:space="preserve">c. </w:t>
      </w:r>
      <w:r w:rsidRPr="006C3D8C">
        <w:rPr>
          <w:rFonts w:ascii="AvenirLTStd-Light" w:hAnsi="AvenirLTStd-Light" w:cs="AvenirLTStd-Light"/>
          <w:color w:val="000000"/>
          <w:sz w:val="18"/>
          <w:szCs w:val="18"/>
          <w:lang w:val="es-AR"/>
        </w:rPr>
        <w:t xml:space="preserve">si el </w:t>
      </w:r>
      <w:r w:rsidRPr="007549C1">
        <w:rPr>
          <w:rFonts w:ascii="AvenirLTStd-Light" w:hAnsi="AvenirLTStd-Light" w:cs="AvenirLTStd-Light"/>
          <w:color w:val="000000"/>
          <w:sz w:val="18"/>
          <w:szCs w:val="18"/>
          <w:u w:val="single"/>
          <w:lang w:val="es-AR"/>
        </w:rPr>
        <w:t>plazo es tácito</w:t>
      </w:r>
      <w:r w:rsidRPr="006C3D8C">
        <w:rPr>
          <w:rFonts w:ascii="AvenirLTStd-Light" w:hAnsi="AvenirLTStd-Light" w:cs="AvenirLTStd-Light"/>
          <w:color w:val="000000"/>
          <w:sz w:val="18"/>
          <w:szCs w:val="18"/>
          <w:lang w:val="es-AR"/>
        </w:rPr>
        <w:t>, en el tiempo en que, según la naturaleza y circunstancias de</w:t>
      </w:r>
      <w:r>
        <w:rPr>
          <w:rFonts w:ascii="AvenirLTStd-Light" w:hAnsi="AvenirLTStd-Light" w:cs="AvenirLTStd-Light"/>
          <w:color w:val="000000"/>
          <w:sz w:val="18"/>
          <w:szCs w:val="18"/>
          <w:lang w:val="es-AR"/>
        </w:rPr>
        <w:t xml:space="preserve"> </w:t>
      </w:r>
      <w:r w:rsidRPr="006C3D8C">
        <w:rPr>
          <w:rFonts w:ascii="AvenirLTStd-Light" w:hAnsi="AvenirLTStd-Light" w:cs="AvenirLTStd-Light"/>
          <w:color w:val="000000"/>
          <w:sz w:val="18"/>
          <w:szCs w:val="18"/>
          <w:lang w:val="es-AR"/>
        </w:rPr>
        <w:t>la obligación, debe cumplirse;</w:t>
      </w:r>
    </w:p>
    <w:p w:rsidR="006C3D8C" w:rsidRDefault="006C3D8C" w:rsidP="00CD3DB1">
      <w:pPr>
        <w:autoSpaceDE w:val="0"/>
        <w:autoSpaceDN w:val="0"/>
        <w:adjustRightInd w:val="0"/>
        <w:spacing w:after="0" w:line="240" w:lineRule="auto"/>
        <w:ind w:left="567"/>
        <w:jc w:val="both"/>
        <w:rPr>
          <w:rFonts w:ascii="AvenirLTStd-Light" w:hAnsi="AvenirLTStd-Light" w:cs="AvenirLTStd-Light"/>
          <w:color w:val="000000"/>
          <w:sz w:val="18"/>
          <w:szCs w:val="18"/>
          <w:lang w:val="es-AR"/>
        </w:rPr>
      </w:pPr>
      <w:r w:rsidRPr="006C3D8C">
        <w:rPr>
          <w:rFonts w:ascii="Calluna-Regular" w:eastAsia="Calluna-Regular" w:hAnsi="AvenirLTStd-Medium" w:cs="Calluna-Regular"/>
          <w:color w:val="4D4D4D"/>
          <w:sz w:val="20"/>
          <w:szCs w:val="20"/>
          <w:lang w:val="es-AR"/>
        </w:rPr>
        <w:t xml:space="preserve">d. </w:t>
      </w:r>
      <w:r w:rsidRPr="006C3D8C">
        <w:rPr>
          <w:rFonts w:ascii="AvenirLTStd-Light" w:hAnsi="AvenirLTStd-Light" w:cs="AvenirLTStd-Light"/>
          <w:color w:val="000000"/>
          <w:sz w:val="18"/>
          <w:szCs w:val="18"/>
          <w:lang w:val="es-AR"/>
        </w:rPr>
        <w:t xml:space="preserve">si el </w:t>
      </w:r>
      <w:r w:rsidRPr="007549C1">
        <w:rPr>
          <w:rFonts w:ascii="AvenirLTStd-Light" w:hAnsi="AvenirLTStd-Light" w:cs="AvenirLTStd-Light"/>
          <w:color w:val="000000"/>
          <w:sz w:val="18"/>
          <w:szCs w:val="18"/>
          <w:u w:val="single"/>
          <w:lang w:val="es-AR"/>
        </w:rPr>
        <w:t>plazo es indeterminado</w:t>
      </w:r>
      <w:r w:rsidRPr="006C3D8C">
        <w:rPr>
          <w:rFonts w:ascii="AvenirLTStd-Light" w:hAnsi="AvenirLTStd-Light" w:cs="AvenirLTStd-Light"/>
          <w:color w:val="000000"/>
          <w:sz w:val="18"/>
          <w:szCs w:val="18"/>
          <w:lang w:val="es-AR"/>
        </w:rPr>
        <w:t xml:space="preserve">, en </w:t>
      </w:r>
      <w:r w:rsidRPr="007549C1">
        <w:rPr>
          <w:rFonts w:ascii="AvenirLTStd-Light" w:hAnsi="AvenirLTStd-Light" w:cs="AvenirLTStd-Light"/>
          <w:color w:val="000000"/>
          <w:sz w:val="18"/>
          <w:szCs w:val="18"/>
          <w:u w:val="single"/>
          <w:lang w:val="es-AR"/>
        </w:rPr>
        <w:t>el tiempo que fije el juez</w:t>
      </w:r>
      <w:r w:rsidRPr="006C3D8C">
        <w:rPr>
          <w:rFonts w:ascii="AvenirLTStd-Light" w:hAnsi="AvenirLTStd-Light" w:cs="AvenirLTStd-Light"/>
          <w:color w:val="000000"/>
          <w:sz w:val="18"/>
          <w:szCs w:val="18"/>
          <w:lang w:val="es-AR"/>
        </w:rPr>
        <w:t>, a solicitud de cualquiera</w:t>
      </w:r>
      <w:r>
        <w:rPr>
          <w:rFonts w:ascii="AvenirLTStd-Light" w:hAnsi="AvenirLTStd-Light" w:cs="AvenirLTStd-Light"/>
          <w:color w:val="000000"/>
          <w:sz w:val="18"/>
          <w:szCs w:val="18"/>
          <w:lang w:val="es-AR"/>
        </w:rPr>
        <w:t xml:space="preserve"> </w:t>
      </w:r>
      <w:r w:rsidRPr="006C3D8C">
        <w:rPr>
          <w:rFonts w:ascii="AvenirLTStd-Light" w:hAnsi="AvenirLTStd-Light" w:cs="AvenirLTStd-Light"/>
          <w:color w:val="000000"/>
          <w:sz w:val="18"/>
          <w:szCs w:val="18"/>
          <w:lang w:val="es-AR"/>
        </w:rPr>
        <w:t>de las partes, mediante el procedimiento más breve que prevea la ley local.</w:t>
      </w:r>
    </w:p>
    <w:p w:rsidR="006C3D8C" w:rsidRPr="006C3D8C" w:rsidRDefault="006C3D8C" w:rsidP="00EE5837">
      <w:pPr>
        <w:autoSpaceDE w:val="0"/>
        <w:autoSpaceDN w:val="0"/>
        <w:adjustRightInd w:val="0"/>
        <w:spacing w:after="0" w:line="240" w:lineRule="auto"/>
        <w:jc w:val="both"/>
        <w:rPr>
          <w:rFonts w:ascii="AvenirLTStd-Light" w:hAnsi="AvenirLTStd-Light" w:cs="AvenirLTStd-Light"/>
          <w:color w:val="000000"/>
          <w:sz w:val="18"/>
          <w:szCs w:val="18"/>
          <w:lang w:val="es-AR"/>
        </w:rPr>
      </w:pPr>
    </w:p>
    <w:p w:rsidR="006C3D8C" w:rsidRDefault="006C3D8C" w:rsidP="00E073A2">
      <w:pPr>
        <w:autoSpaceDE w:val="0"/>
        <w:autoSpaceDN w:val="0"/>
        <w:adjustRightInd w:val="0"/>
        <w:spacing w:after="0" w:line="240" w:lineRule="auto"/>
        <w:ind w:left="567"/>
        <w:jc w:val="both"/>
        <w:rPr>
          <w:rFonts w:ascii="AvenirLTStd-Light" w:hAnsi="AvenirLTStd-Light" w:cs="AvenirLTStd-Light"/>
          <w:color w:val="000000"/>
          <w:sz w:val="18"/>
          <w:szCs w:val="18"/>
          <w:lang w:val="es-AR"/>
        </w:rPr>
      </w:pPr>
      <w:r w:rsidRPr="006C3D8C">
        <w:rPr>
          <w:rFonts w:ascii="AvenirLTStd-Medium" w:hAnsi="AvenirLTStd-Medium" w:cs="AvenirLTStd-Medium"/>
          <w:color w:val="808080"/>
          <w:sz w:val="18"/>
          <w:szCs w:val="18"/>
          <w:lang w:val="es-AR"/>
        </w:rPr>
        <w:t xml:space="preserve">ARTÍCULO 872.- </w:t>
      </w:r>
      <w:r w:rsidRPr="006C3D8C">
        <w:rPr>
          <w:rFonts w:ascii="AvenirLTStd-Medium" w:hAnsi="AvenirLTStd-Medium" w:cs="AvenirLTStd-Medium"/>
          <w:color w:val="808080"/>
          <w:sz w:val="19"/>
          <w:szCs w:val="19"/>
          <w:lang w:val="es-AR"/>
        </w:rPr>
        <w:t xml:space="preserve">Pago anticipado. </w:t>
      </w:r>
      <w:r w:rsidRPr="006C3D8C">
        <w:rPr>
          <w:rFonts w:ascii="AvenirLTStd-Light" w:hAnsi="AvenirLTStd-Light" w:cs="AvenirLTStd-Light"/>
          <w:color w:val="000000"/>
          <w:sz w:val="18"/>
          <w:szCs w:val="18"/>
          <w:lang w:val="es-AR"/>
        </w:rPr>
        <w:t xml:space="preserve">El pago anterior al vencimiento del plazo </w:t>
      </w:r>
      <w:r w:rsidRPr="00E073A2">
        <w:rPr>
          <w:rFonts w:ascii="AvenirLTStd-Light" w:hAnsi="AvenirLTStd-Light" w:cs="AvenirLTStd-Light"/>
          <w:color w:val="000000"/>
          <w:sz w:val="18"/>
          <w:szCs w:val="18"/>
          <w:u w:val="single"/>
          <w:lang w:val="es-AR"/>
        </w:rPr>
        <w:t>no da derecho a exigir descuentos.</w:t>
      </w:r>
    </w:p>
    <w:p w:rsidR="006C3D8C" w:rsidRDefault="006C3D8C" w:rsidP="00EE5837">
      <w:pPr>
        <w:autoSpaceDE w:val="0"/>
        <w:autoSpaceDN w:val="0"/>
        <w:adjustRightInd w:val="0"/>
        <w:spacing w:after="0" w:line="240" w:lineRule="auto"/>
        <w:jc w:val="both"/>
        <w:rPr>
          <w:rFonts w:ascii="AvenirLTStd-Light" w:hAnsi="AvenirLTStd-Light" w:cs="AvenirLTStd-Light"/>
          <w:color w:val="000000"/>
          <w:sz w:val="18"/>
          <w:szCs w:val="18"/>
          <w:lang w:val="es-AR"/>
        </w:rPr>
      </w:pPr>
    </w:p>
    <w:p w:rsidR="007319D6" w:rsidRPr="006C3D8C" w:rsidRDefault="007319D6" w:rsidP="00EE5837">
      <w:pPr>
        <w:autoSpaceDE w:val="0"/>
        <w:autoSpaceDN w:val="0"/>
        <w:adjustRightInd w:val="0"/>
        <w:spacing w:after="0" w:line="240" w:lineRule="auto"/>
        <w:jc w:val="both"/>
        <w:rPr>
          <w:rFonts w:ascii="AvenirLTStd-Light" w:hAnsi="AvenirLTStd-Light" w:cs="AvenirLTStd-Light"/>
          <w:color w:val="000000"/>
          <w:sz w:val="18"/>
          <w:szCs w:val="18"/>
          <w:lang w:val="es-AR"/>
        </w:rPr>
      </w:pPr>
    </w:p>
    <w:p w:rsidR="00E073A2" w:rsidRDefault="00E073A2" w:rsidP="00EE5837">
      <w:pPr>
        <w:autoSpaceDE w:val="0"/>
        <w:autoSpaceDN w:val="0"/>
        <w:adjustRightInd w:val="0"/>
        <w:spacing w:after="0" w:line="240" w:lineRule="auto"/>
        <w:jc w:val="both"/>
        <w:rPr>
          <w:rFonts w:ascii="AvenirLTStd-Medium" w:hAnsi="AvenirLTStd-Medium" w:cs="AvenirLTStd-Medium"/>
          <w:color w:val="808080"/>
          <w:sz w:val="18"/>
          <w:szCs w:val="18"/>
          <w:lang w:val="es-AR"/>
        </w:rPr>
      </w:pPr>
    </w:p>
    <w:p w:rsidR="007319D6" w:rsidRDefault="007319D6" w:rsidP="008E416B">
      <w:pPr>
        <w:pStyle w:val="Prrafodelista"/>
        <w:numPr>
          <w:ilvl w:val="4"/>
          <w:numId w:val="28"/>
        </w:numPr>
        <w:tabs>
          <w:tab w:val="left" w:pos="284"/>
        </w:tabs>
        <w:autoSpaceDE w:val="0"/>
        <w:autoSpaceDN w:val="0"/>
        <w:adjustRightInd w:val="0"/>
        <w:spacing w:after="0" w:line="240" w:lineRule="auto"/>
        <w:ind w:left="0" w:firstLine="0"/>
        <w:jc w:val="both"/>
        <w:rPr>
          <w:rFonts w:cs="AvenirLTStd-Medium"/>
          <w:b/>
          <w:szCs w:val="18"/>
          <w:lang w:val="es-AR"/>
        </w:rPr>
      </w:pPr>
      <w:r w:rsidRPr="007319D6">
        <w:rPr>
          <w:rFonts w:cs="AvenirLTStd-Medium"/>
          <w:b/>
          <w:szCs w:val="18"/>
          <w:lang w:val="es-AR"/>
        </w:rPr>
        <w:t>Lugar de pago</w:t>
      </w:r>
    </w:p>
    <w:p w:rsidR="007319D6" w:rsidRPr="007319D6" w:rsidRDefault="007319D6" w:rsidP="007319D6">
      <w:pPr>
        <w:pStyle w:val="Prrafodelista"/>
        <w:tabs>
          <w:tab w:val="left" w:pos="284"/>
        </w:tabs>
        <w:autoSpaceDE w:val="0"/>
        <w:autoSpaceDN w:val="0"/>
        <w:adjustRightInd w:val="0"/>
        <w:spacing w:after="0" w:line="240" w:lineRule="auto"/>
        <w:ind w:left="0"/>
        <w:jc w:val="both"/>
        <w:rPr>
          <w:rFonts w:cs="AvenirLTStd-Medium"/>
          <w:b/>
          <w:szCs w:val="18"/>
          <w:lang w:val="es-AR"/>
        </w:rPr>
      </w:pPr>
    </w:p>
    <w:p w:rsidR="006C3D8C" w:rsidRPr="003C10D9" w:rsidRDefault="006C3D8C" w:rsidP="008E416B">
      <w:pPr>
        <w:pStyle w:val="Prrafodelista"/>
        <w:numPr>
          <w:ilvl w:val="0"/>
          <w:numId w:val="41"/>
        </w:numPr>
        <w:autoSpaceDE w:val="0"/>
        <w:autoSpaceDN w:val="0"/>
        <w:adjustRightInd w:val="0"/>
        <w:spacing w:after="0" w:line="240" w:lineRule="auto"/>
        <w:ind w:left="567" w:hanging="283"/>
        <w:jc w:val="both"/>
        <w:rPr>
          <w:rFonts w:ascii="AvenirLTStd-Light" w:hAnsi="AvenirLTStd-Light" w:cs="AvenirLTStd-Light"/>
          <w:color w:val="000000"/>
          <w:sz w:val="18"/>
          <w:szCs w:val="18"/>
          <w:lang w:val="es-AR"/>
        </w:rPr>
      </w:pPr>
      <w:r w:rsidRPr="003C10D9">
        <w:rPr>
          <w:rFonts w:ascii="AvenirLTStd-Medium" w:hAnsi="AvenirLTStd-Medium" w:cs="AvenirLTStd-Medium"/>
          <w:color w:val="808080"/>
          <w:sz w:val="18"/>
          <w:szCs w:val="18"/>
          <w:lang w:val="es-AR"/>
        </w:rPr>
        <w:t xml:space="preserve">ARTÍCULO 873.- </w:t>
      </w:r>
      <w:r w:rsidRPr="003C10D9">
        <w:rPr>
          <w:rFonts w:ascii="AvenirLTStd-Medium" w:hAnsi="AvenirLTStd-Medium" w:cs="AvenirLTStd-Medium"/>
          <w:color w:val="808080"/>
          <w:sz w:val="19"/>
          <w:szCs w:val="19"/>
          <w:lang w:val="es-AR"/>
        </w:rPr>
        <w:t xml:space="preserve">Lugar de pago designado. </w:t>
      </w:r>
      <w:r w:rsidRPr="003C10D9">
        <w:rPr>
          <w:rFonts w:ascii="AvenirLTStd-Light" w:hAnsi="AvenirLTStd-Light" w:cs="AvenirLTStd-Light"/>
          <w:color w:val="000000"/>
          <w:sz w:val="18"/>
          <w:szCs w:val="18"/>
          <w:lang w:val="es-AR"/>
        </w:rPr>
        <w:t xml:space="preserve">El lugar de pago puede ser </w:t>
      </w:r>
      <w:r w:rsidRPr="003C10D9">
        <w:rPr>
          <w:rFonts w:ascii="AvenirLTStd-Light" w:hAnsi="AvenirLTStd-Light" w:cs="AvenirLTStd-Light"/>
          <w:color w:val="000000"/>
          <w:sz w:val="18"/>
          <w:szCs w:val="18"/>
          <w:u w:val="single"/>
          <w:lang w:val="es-AR"/>
        </w:rPr>
        <w:t>establecido por acuerdo de las partes</w:t>
      </w:r>
      <w:r w:rsidRPr="003C10D9">
        <w:rPr>
          <w:rFonts w:ascii="AvenirLTStd-Light" w:hAnsi="AvenirLTStd-Light" w:cs="AvenirLTStd-Light"/>
          <w:color w:val="000000"/>
          <w:sz w:val="18"/>
          <w:szCs w:val="18"/>
          <w:lang w:val="es-AR"/>
        </w:rPr>
        <w:t xml:space="preserve">, de manera expresa o tácita. </w:t>
      </w:r>
    </w:p>
    <w:p w:rsidR="007319D6" w:rsidRPr="007319D6" w:rsidRDefault="007319D6" w:rsidP="003C10D9">
      <w:pPr>
        <w:autoSpaceDE w:val="0"/>
        <w:autoSpaceDN w:val="0"/>
        <w:adjustRightInd w:val="0"/>
        <w:spacing w:after="0" w:line="240" w:lineRule="auto"/>
        <w:ind w:left="567"/>
        <w:jc w:val="both"/>
        <w:rPr>
          <w:rFonts w:cs="AvenirLTStd-Light"/>
          <w:i/>
          <w:color w:val="000000"/>
          <w:szCs w:val="18"/>
          <w:lang w:val="es-AR"/>
        </w:rPr>
      </w:pPr>
      <w:r w:rsidRPr="007319D6">
        <w:rPr>
          <w:rFonts w:cs="AvenirLTStd-Light"/>
          <w:i/>
          <w:color w:val="000000"/>
          <w:szCs w:val="18"/>
          <w:lang w:val="es-AR"/>
        </w:rPr>
        <w:t>Expresa: lugar determinado</w:t>
      </w:r>
    </w:p>
    <w:p w:rsidR="007319D6" w:rsidRPr="007319D6" w:rsidRDefault="007319D6" w:rsidP="003C10D9">
      <w:pPr>
        <w:autoSpaceDE w:val="0"/>
        <w:autoSpaceDN w:val="0"/>
        <w:adjustRightInd w:val="0"/>
        <w:spacing w:after="0" w:line="240" w:lineRule="auto"/>
        <w:ind w:left="567"/>
        <w:jc w:val="both"/>
        <w:rPr>
          <w:rFonts w:cs="AvenirLTStd-Light"/>
          <w:i/>
          <w:color w:val="000000"/>
          <w:szCs w:val="18"/>
          <w:lang w:val="es-AR"/>
        </w:rPr>
      </w:pPr>
      <w:r w:rsidRPr="007319D6">
        <w:rPr>
          <w:rFonts w:cs="AvenirLTStd-Light"/>
          <w:i/>
          <w:color w:val="000000"/>
          <w:szCs w:val="18"/>
          <w:lang w:val="es-AR"/>
        </w:rPr>
        <w:t>Tacita: se presume el lugar establecido por las partes.</w:t>
      </w:r>
    </w:p>
    <w:p w:rsidR="006C3D8C" w:rsidRPr="006C3D8C" w:rsidRDefault="006C3D8C" w:rsidP="003C10D9">
      <w:pPr>
        <w:autoSpaceDE w:val="0"/>
        <w:autoSpaceDN w:val="0"/>
        <w:adjustRightInd w:val="0"/>
        <w:spacing w:after="0" w:line="240" w:lineRule="auto"/>
        <w:ind w:left="567" w:hanging="283"/>
        <w:jc w:val="both"/>
        <w:rPr>
          <w:rFonts w:ascii="AvenirLTStd-Light" w:hAnsi="AvenirLTStd-Light" w:cs="AvenirLTStd-Light"/>
          <w:color w:val="000000"/>
          <w:sz w:val="18"/>
          <w:szCs w:val="18"/>
          <w:lang w:val="es-AR"/>
        </w:rPr>
      </w:pPr>
    </w:p>
    <w:p w:rsidR="006C3D8C" w:rsidRPr="003C10D9" w:rsidRDefault="006C3D8C" w:rsidP="008E416B">
      <w:pPr>
        <w:pStyle w:val="Prrafodelista"/>
        <w:numPr>
          <w:ilvl w:val="0"/>
          <w:numId w:val="41"/>
        </w:numPr>
        <w:autoSpaceDE w:val="0"/>
        <w:autoSpaceDN w:val="0"/>
        <w:adjustRightInd w:val="0"/>
        <w:spacing w:after="0" w:line="240" w:lineRule="auto"/>
        <w:ind w:left="567" w:hanging="283"/>
        <w:jc w:val="both"/>
        <w:rPr>
          <w:rFonts w:ascii="AvenirLTStd-Light" w:hAnsi="AvenirLTStd-Light" w:cs="AvenirLTStd-Light"/>
          <w:color w:val="000000"/>
          <w:sz w:val="18"/>
          <w:szCs w:val="18"/>
          <w:lang w:val="es-AR"/>
        </w:rPr>
      </w:pPr>
      <w:r w:rsidRPr="003C10D9">
        <w:rPr>
          <w:rFonts w:ascii="AvenirLTStd-Medium" w:hAnsi="AvenirLTStd-Medium" w:cs="AvenirLTStd-Medium"/>
          <w:color w:val="808080"/>
          <w:sz w:val="18"/>
          <w:szCs w:val="18"/>
          <w:lang w:val="es-AR"/>
        </w:rPr>
        <w:t xml:space="preserve">ARTÍCULO 874.- </w:t>
      </w:r>
      <w:r w:rsidRPr="003C10D9">
        <w:rPr>
          <w:rFonts w:ascii="AvenirLTStd-Medium" w:hAnsi="AvenirLTStd-Medium" w:cs="AvenirLTStd-Medium"/>
          <w:color w:val="808080"/>
          <w:sz w:val="19"/>
          <w:szCs w:val="19"/>
          <w:lang w:val="es-AR"/>
        </w:rPr>
        <w:t xml:space="preserve">Lugar de pago no designado. </w:t>
      </w:r>
      <w:r w:rsidRPr="003C10D9">
        <w:rPr>
          <w:rFonts w:ascii="AvenirLTStd-Light" w:hAnsi="AvenirLTStd-Light" w:cs="AvenirLTStd-Light"/>
          <w:color w:val="000000"/>
          <w:sz w:val="18"/>
          <w:szCs w:val="18"/>
          <w:lang w:val="es-AR"/>
        </w:rPr>
        <w:t xml:space="preserve">Si nada se ha indicado, </w:t>
      </w:r>
      <w:r w:rsidRPr="003C10D9">
        <w:rPr>
          <w:rFonts w:ascii="AvenirLTStd-Light" w:hAnsi="AvenirLTStd-Light" w:cs="AvenirLTStd-Light"/>
          <w:color w:val="000000"/>
          <w:sz w:val="18"/>
          <w:szCs w:val="18"/>
          <w:u w:val="single"/>
          <w:lang w:val="es-AR"/>
        </w:rPr>
        <w:t>el lugar de pago es el domicilio del deudor al tiempo del nacimiento de la obligación</w:t>
      </w:r>
      <w:r w:rsidRPr="003C10D9">
        <w:rPr>
          <w:rFonts w:ascii="AvenirLTStd-Light" w:hAnsi="AvenirLTStd-Light" w:cs="AvenirLTStd-Light"/>
          <w:color w:val="000000"/>
          <w:sz w:val="18"/>
          <w:szCs w:val="18"/>
          <w:lang w:val="es-AR"/>
        </w:rPr>
        <w:t xml:space="preserve">. Si el deudor se muda, el acreedor tiene derecho a exigir el pago en el domicilio actual o en el anterior. Igual opción corresponde al deudor, cuando el lugar de pago sea el domicilio del acreedor. </w:t>
      </w:r>
    </w:p>
    <w:p w:rsidR="006C3D8C" w:rsidRDefault="006C3D8C" w:rsidP="00EE5837">
      <w:pPr>
        <w:autoSpaceDE w:val="0"/>
        <w:autoSpaceDN w:val="0"/>
        <w:adjustRightInd w:val="0"/>
        <w:spacing w:after="0" w:line="240" w:lineRule="auto"/>
        <w:jc w:val="both"/>
        <w:rPr>
          <w:rFonts w:ascii="AvenirLTStd-Light" w:hAnsi="AvenirLTStd-Light" w:cs="AvenirLTStd-Light"/>
          <w:color w:val="000000"/>
          <w:sz w:val="18"/>
          <w:szCs w:val="18"/>
          <w:lang w:val="es-AR"/>
        </w:rPr>
      </w:pPr>
    </w:p>
    <w:p w:rsidR="006C3D8C" w:rsidRPr="006C3D8C" w:rsidRDefault="006C3D8C" w:rsidP="00C67D63">
      <w:pPr>
        <w:autoSpaceDE w:val="0"/>
        <w:autoSpaceDN w:val="0"/>
        <w:adjustRightInd w:val="0"/>
        <w:spacing w:after="0" w:line="240" w:lineRule="auto"/>
        <w:ind w:left="567"/>
        <w:jc w:val="both"/>
        <w:rPr>
          <w:rFonts w:ascii="AvenirLTStd-Light" w:hAnsi="AvenirLTStd-Light" w:cs="AvenirLTStd-Light"/>
          <w:color w:val="000000"/>
          <w:sz w:val="18"/>
          <w:szCs w:val="18"/>
          <w:lang w:val="es-AR"/>
        </w:rPr>
      </w:pPr>
      <w:r w:rsidRPr="006C3D8C">
        <w:rPr>
          <w:rFonts w:ascii="AvenirLTStd-Light" w:hAnsi="AvenirLTStd-Light" w:cs="AvenirLTStd-Light"/>
          <w:color w:val="000000"/>
          <w:sz w:val="18"/>
          <w:szCs w:val="18"/>
          <w:lang w:val="es-AR"/>
        </w:rPr>
        <w:t>Esta regla no se aplica a las obligaciones:</w:t>
      </w:r>
    </w:p>
    <w:p w:rsidR="006C3D8C" w:rsidRPr="006C3D8C" w:rsidRDefault="006C3D8C" w:rsidP="00C67D63">
      <w:pPr>
        <w:autoSpaceDE w:val="0"/>
        <w:autoSpaceDN w:val="0"/>
        <w:adjustRightInd w:val="0"/>
        <w:spacing w:after="0" w:line="240" w:lineRule="auto"/>
        <w:ind w:left="567"/>
        <w:jc w:val="both"/>
        <w:rPr>
          <w:rFonts w:ascii="AvenirLTStd-Light" w:hAnsi="AvenirLTStd-Light" w:cs="AvenirLTStd-Light"/>
          <w:color w:val="000000"/>
          <w:sz w:val="18"/>
          <w:szCs w:val="18"/>
          <w:lang w:val="es-AR"/>
        </w:rPr>
      </w:pPr>
      <w:r w:rsidRPr="006C3D8C">
        <w:rPr>
          <w:rFonts w:ascii="Calluna-Regular" w:eastAsia="Calluna-Regular" w:hAnsi="AvenirLTStd-Medium" w:cs="Calluna-Regular"/>
          <w:color w:val="4D4D4D"/>
          <w:sz w:val="20"/>
          <w:szCs w:val="20"/>
          <w:lang w:val="es-AR"/>
        </w:rPr>
        <w:t xml:space="preserve">a. </w:t>
      </w:r>
      <w:r w:rsidRPr="006C3D8C">
        <w:rPr>
          <w:rFonts w:ascii="AvenirLTStd-Light" w:hAnsi="AvenirLTStd-Light" w:cs="AvenirLTStd-Light"/>
          <w:color w:val="000000"/>
          <w:sz w:val="18"/>
          <w:szCs w:val="18"/>
          <w:lang w:val="es-AR"/>
        </w:rPr>
        <w:t>de dar cosa cierta; en este caso</w:t>
      </w:r>
      <w:r w:rsidRPr="003C10D9">
        <w:rPr>
          <w:rFonts w:ascii="AvenirLTStd-Light" w:hAnsi="AvenirLTStd-Light" w:cs="AvenirLTStd-Light"/>
          <w:color w:val="000000"/>
          <w:sz w:val="18"/>
          <w:szCs w:val="18"/>
          <w:u w:val="single"/>
          <w:lang w:val="es-AR"/>
        </w:rPr>
        <w:t>, el lugar de pago es donde la cosa se encuentra habitualmente;</w:t>
      </w:r>
    </w:p>
    <w:p w:rsidR="006C3D8C" w:rsidRDefault="006C3D8C" w:rsidP="00C67D63">
      <w:pPr>
        <w:autoSpaceDE w:val="0"/>
        <w:autoSpaceDN w:val="0"/>
        <w:adjustRightInd w:val="0"/>
        <w:spacing w:after="0" w:line="240" w:lineRule="auto"/>
        <w:ind w:left="567"/>
        <w:jc w:val="both"/>
        <w:rPr>
          <w:rFonts w:ascii="AvenirLTStd-Light" w:hAnsi="AvenirLTStd-Light" w:cs="AvenirLTStd-Light"/>
          <w:color w:val="000000"/>
          <w:sz w:val="18"/>
          <w:szCs w:val="18"/>
          <w:lang w:val="es-AR"/>
        </w:rPr>
      </w:pPr>
      <w:r w:rsidRPr="006C3D8C">
        <w:rPr>
          <w:rFonts w:ascii="Calluna-Regular" w:eastAsia="Calluna-Regular" w:hAnsi="AvenirLTStd-Medium" w:cs="Calluna-Regular"/>
          <w:color w:val="4D4D4D"/>
          <w:sz w:val="20"/>
          <w:szCs w:val="20"/>
          <w:lang w:val="es-AR"/>
        </w:rPr>
        <w:t xml:space="preserve">b. </w:t>
      </w:r>
      <w:r w:rsidRPr="006C3D8C">
        <w:rPr>
          <w:rFonts w:ascii="AvenirLTStd-Light" w:hAnsi="AvenirLTStd-Light" w:cs="AvenirLTStd-Light"/>
          <w:color w:val="000000"/>
          <w:sz w:val="18"/>
          <w:szCs w:val="18"/>
          <w:lang w:val="es-AR"/>
        </w:rPr>
        <w:t>de obligaciones bilaterales de cumplimiento simultáneo; en este supuesto, lugar</w:t>
      </w:r>
      <w:r>
        <w:rPr>
          <w:rFonts w:ascii="AvenirLTStd-Light" w:hAnsi="AvenirLTStd-Light" w:cs="AvenirLTStd-Light"/>
          <w:color w:val="000000"/>
          <w:sz w:val="18"/>
          <w:szCs w:val="18"/>
          <w:lang w:val="es-AR"/>
        </w:rPr>
        <w:t xml:space="preserve"> </w:t>
      </w:r>
      <w:r w:rsidRPr="006C3D8C">
        <w:rPr>
          <w:rFonts w:ascii="AvenirLTStd-Light" w:hAnsi="AvenirLTStd-Light" w:cs="AvenirLTStd-Light"/>
          <w:color w:val="000000"/>
          <w:sz w:val="18"/>
          <w:szCs w:val="18"/>
          <w:lang w:val="es-AR"/>
        </w:rPr>
        <w:t>de pago es donde debe cumplirse la prestación principal.</w:t>
      </w:r>
    </w:p>
    <w:p w:rsidR="006C3D8C" w:rsidRPr="006C3D8C" w:rsidRDefault="006C3D8C" w:rsidP="00EE5837">
      <w:pPr>
        <w:autoSpaceDE w:val="0"/>
        <w:autoSpaceDN w:val="0"/>
        <w:adjustRightInd w:val="0"/>
        <w:spacing w:after="0" w:line="240" w:lineRule="auto"/>
        <w:jc w:val="both"/>
        <w:rPr>
          <w:rFonts w:ascii="AvenirLTStd-Light" w:hAnsi="AvenirLTStd-Light" w:cs="AvenirLTStd-Light"/>
          <w:color w:val="000000"/>
          <w:sz w:val="18"/>
          <w:szCs w:val="18"/>
          <w:lang w:val="es-AR"/>
        </w:rPr>
      </w:pPr>
    </w:p>
    <w:p w:rsidR="005E1F0F" w:rsidRDefault="005E1F0F" w:rsidP="00EE5837">
      <w:pPr>
        <w:autoSpaceDE w:val="0"/>
        <w:autoSpaceDN w:val="0"/>
        <w:adjustRightInd w:val="0"/>
        <w:spacing w:after="0" w:line="240" w:lineRule="auto"/>
        <w:jc w:val="both"/>
        <w:rPr>
          <w:rFonts w:ascii="AvenirLTStd-Medium" w:hAnsi="AvenirLTStd-Medium" w:cs="AvenirLTStd-Medium"/>
          <w:color w:val="808080"/>
          <w:sz w:val="18"/>
          <w:szCs w:val="18"/>
          <w:lang w:val="es-AR"/>
        </w:rPr>
      </w:pPr>
    </w:p>
    <w:p w:rsidR="006C3D8C" w:rsidRDefault="006C3D8C" w:rsidP="00EE5837">
      <w:pPr>
        <w:autoSpaceDE w:val="0"/>
        <w:autoSpaceDN w:val="0"/>
        <w:adjustRightInd w:val="0"/>
        <w:spacing w:after="0" w:line="240" w:lineRule="auto"/>
        <w:jc w:val="both"/>
        <w:rPr>
          <w:rFonts w:ascii="AvenirLTStd-Light" w:hAnsi="AvenirLTStd-Light" w:cs="AvenirLTStd-Light"/>
          <w:color w:val="000000"/>
          <w:sz w:val="18"/>
          <w:szCs w:val="18"/>
          <w:lang w:val="es-AR"/>
        </w:rPr>
      </w:pPr>
      <w:r w:rsidRPr="006C3D8C">
        <w:rPr>
          <w:rFonts w:ascii="AvenirLTStd-Medium" w:hAnsi="AvenirLTStd-Medium" w:cs="AvenirLTStd-Medium"/>
          <w:color w:val="808080"/>
          <w:sz w:val="18"/>
          <w:szCs w:val="18"/>
          <w:lang w:val="es-AR"/>
        </w:rPr>
        <w:t xml:space="preserve">ARTÍCULO 875.- </w:t>
      </w:r>
      <w:r w:rsidRPr="006C3D8C">
        <w:rPr>
          <w:rFonts w:ascii="AvenirLTStd-Medium" w:hAnsi="AvenirLTStd-Medium" w:cs="AvenirLTStd-Medium"/>
          <w:color w:val="808080"/>
          <w:sz w:val="19"/>
          <w:szCs w:val="19"/>
          <w:lang w:val="es-AR"/>
        </w:rPr>
        <w:t xml:space="preserve">Validez. </w:t>
      </w:r>
      <w:r w:rsidRPr="006C3D8C">
        <w:rPr>
          <w:rFonts w:ascii="AvenirLTStd-Light" w:hAnsi="AvenirLTStd-Light" w:cs="AvenirLTStd-Light"/>
          <w:color w:val="000000"/>
          <w:sz w:val="18"/>
          <w:szCs w:val="18"/>
          <w:lang w:val="es-AR"/>
        </w:rPr>
        <w:t>El pago debe ser realizado por persona con capacidad para</w:t>
      </w:r>
      <w:r>
        <w:rPr>
          <w:rFonts w:ascii="AvenirLTStd-Light" w:hAnsi="AvenirLTStd-Light" w:cs="AvenirLTStd-Light"/>
          <w:color w:val="000000"/>
          <w:sz w:val="18"/>
          <w:szCs w:val="18"/>
          <w:lang w:val="es-AR"/>
        </w:rPr>
        <w:t xml:space="preserve"> </w:t>
      </w:r>
      <w:r w:rsidRPr="006C3D8C">
        <w:rPr>
          <w:rFonts w:ascii="AvenirLTStd-Light" w:hAnsi="AvenirLTStd-Light" w:cs="AvenirLTStd-Light"/>
          <w:color w:val="000000"/>
          <w:sz w:val="18"/>
          <w:szCs w:val="18"/>
          <w:lang w:val="es-AR"/>
        </w:rPr>
        <w:t>disponer.</w:t>
      </w:r>
      <w:r>
        <w:rPr>
          <w:rFonts w:ascii="AvenirLTStd-Light" w:hAnsi="AvenirLTStd-Light" w:cs="AvenirLTStd-Light"/>
          <w:color w:val="000000"/>
          <w:sz w:val="18"/>
          <w:szCs w:val="18"/>
          <w:lang w:val="es-AR"/>
        </w:rPr>
        <w:t xml:space="preserve"> </w:t>
      </w:r>
    </w:p>
    <w:p w:rsidR="00A6497A" w:rsidRDefault="00A6497A" w:rsidP="00EE5837">
      <w:pPr>
        <w:autoSpaceDE w:val="0"/>
        <w:autoSpaceDN w:val="0"/>
        <w:adjustRightInd w:val="0"/>
        <w:spacing w:after="0" w:line="240" w:lineRule="auto"/>
        <w:jc w:val="both"/>
        <w:rPr>
          <w:rFonts w:ascii="AvenirLTStd-Light" w:hAnsi="AvenirLTStd-Light" w:cs="AvenirLTStd-Light"/>
          <w:color w:val="000000"/>
          <w:sz w:val="18"/>
          <w:szCs w:val="18"/>
          <w:lang w:val="es-AR"/>
        </w:rPr>
      </w:pPr>
    </w:p>
    <w:p w:rsidR="00A6497A" w:rsidRPr="00A6497A" w:rsidRDefault="00A6497A" w:rsidP="00A6497A">
      <w:pPr>
        <w:autoSpaceDE w:val="0"/>
        <w:autoSpaceDN w:val="0"/>
        <w:adjustRightInd w:val="0"/>
        <w:spacing w:after="0" w:line="240" w:lineRule="auto"/>
        <w:jc w:val="both"/>
        <w:rPr>
          <w:rFonts w:ascii="AvenirLTStd-Light" w:hAnsi="AvenirLTStd-Light" w:cs="AvenirLTStd-Light"/>
          <w:color w:val="000000"/>
          <w:sz w:val="18"/>
          <w:szCs w:val="18"/>
          <w:lang w:val="es-AR"/>
        </w:rPr>
      </w:pPr>
      <w:r w:rsidRPr="00A6497A">
        <w:rPr>
          <w:rFonts w:ascii="AvenirLTStd-Medium" w:hAnsi="AvenirLTStd-Medium" w:cs="AvenirLTStd-Medium"/>
          <w:color w:val="808080"/>
          <w:sz w:val="18"/>
          <w:szCs w:val="18"/>
          <w:lang w:val="es-AR"/>
        </w:rPr>
        <w:t xml:space="preserve">ARTÍCULO 880.- </w:t>
      </w:r>
      <w:r w:rsidRPr="00A6497A">
        <w:rPr>
          <w:rFonts w:ascii="AvenirLTStd-Medium" w:hAnsi="AvenirLTStd-Medium" w:cs="AvenirLTStd-Medium"/>
          <w:color w:val="808080"/>
          <w:sz w:val="19"/>
          <w:szCs w:val="19"/>
          <w:lang w:val="es-AR"/>
        </w:rPr>
        <w:t xml:space="preserve">Efectos del pago por el deudor. </w:t>
      </w:r>
      <w:r w:rsidRPr="00A6497A">
        <w:rPr>
          <w:rFonts w:ascii="AvenirLTStd-Light" w:hAnsi="AvenirLTStd-Light" w:cs="AvenirLTStd-Light"/>
          <w:color w:val="000000"/>
          <w:sz w:val="18"/>
          <w:szCs w:val="18"/>
          <w:lang w:val="es-AR"/>
        </w:rPr>
        <w:t>El pago realizado por el deudor</w:t>
      </w:r>
      <w:r>
        <w:rPr>
          <w:rFonts w:ascii="AvenirLTStd-Light" w:hAnsi="AvenirLTStd-Light" w:cs="AvenirLTStd-Light"/>
          <w:color w:val="000000"/>
          <w:sz w:val="18"/>
          <w:szCs w:val="18"/>
          <w:lang w:val="es-AR"/>
        </w:rPr>
        <w:t xml:space="preserve"> </w:t>
      </w:r>
      <w:r w:rsidRPr="00A6497A">
        <w:rPr>
          <w:rFonts w:ascii="AvenirLTStd-Light" w:hAnsi="AvenirLTStd-Light" w:cs="AvenirLTStd-Light"/>
          <w:color w:val="000000"/>
          <w:sz w:val="18"/>
          <w:szCs w:val="18"/>
          <w:lang w:val="es-AR"/>
        </w:rPr>
        <w:t>que satisface el interés del acreedor, extingue el crédito y lo libera.</w:t>
      </w:r>
    </w:p>
    <w:p w:rsidR="006C3D8C" w:rsidRDefault="006C3D8C" w:rsidP="00EE5837">
      <w:pPr>
        <w:autoSpaceDE w:val="0"/>
        <w:autoSpaceDN w:val="0"/>
        <w:adjustRightInd w:val="0"/>
        <w:spacing w:after="0" w:line="240" w:lineRule="auto"/>
        <w:jc w:val="both"/>
        <w:rPr>
          <w:lang w:val="es-AR"/>
        </w:rPr>
      </w:pPr>
    </w:p>
    <w:p w:rsidR="00077F45" w:rsidRPr="006C3D8C" w:rsidRDefault="00077F45" w:rsidP="008E416B">
      <w:pPr>
        <w:pStyle w:val="Prrafodelista"/>
        <w:numPr>
          <w:ilvl w:val="0"/>
          <w:numId w:val="34"/>
        </w:numPr>
        <w:tabs>
          <w:tab w:val="left" w:pos="284"/>
        </w:tabs>
        <w:autoSpaceDE w:val="0"/>
        <w:autoSpaceDN w:val="0"/>
        <w:adjustRightInd w:val="0"/>
        <w:spacing w:after="0" w:line="240" w:lineRule="auto"/>
        <w:ind w:left="0" w:firstLine="0"/>
        <w:rPr>
          <w:lang w:val="es-AR"/>
        </w:rPr>
      </w:pPr>
      <w:r w:rsidRPr="009D5B1F">
        <w:rPr>
          <w:b/>
          <w:lang w:val="es-AR"/>
        </w:rPr>
        <w:t>MORA</w:t>
      </w:r>
    </w:p>
    <w:p w:rsidR="006C3D8C" w:rsidRPr="009D5B1F" w:rsidRDefault="006C3D8C" w:rsidP="006C3D8C">
      <w:pPr>
        <w:pStyle w:val="Prrafodelista"/>
        <w:tabs>
          <w:tab w:val="left" w:pos="284"/>
        </w:tabs>
        <w:autoSpaceDE w:val="0"/>
        <w:autoSpaceDN w:val="0"/>
        <w:adjustRightInd w:val="0"/>
        <w:spacing w:after="0" w:line="240" w:lineRule="auto"/>
        <w:ind w:left="0"/>
        <w:rPr>
          <w:lang w:val="es-AR"/>
        </w:rPr>
      </w:pPr>
    </w:p>
    <w:p w:rsidR="00077F45" w:rsidRPr="00077F45" w:rsidRDefault="00077F45" w:rsidP="00077F45">
      <w:pPr>
        <w:autoSpaceDE w:val="0"/>
        <w:autoSpaceDN w:val="0"/>
        <w:adjustRightInd w:val="0"/>
        <w:spacing w:after="0" w:line="240" w:lineRule="auto"/>
        <w:rPr>
          <w:rFonts w:ascii="AvenirLTStd-Medium" w:hAnsi="AvenirLTStd-Medium" w:cs="AvenirLTStd-Medium"/>
          <w:color w:val="808080"/>
          <w:sz w:val="19"/>
          <w:szCs w:val="19"/>
          <w:lang w:val="es-AR"/>
        </w:rPr>
      </w:pPr>
      <w:r w:rsidRPr="00077F45">
        <w:rPr>
          <w:rFonts w:ascii="AvenirLTStd-Medium" w:hAnsi="AvenirLTStd-Medium" w:cs="AvenirLTStd-Medium"/>
          <w:color w:val="808080"/>
          <w:sz w:val="18"/>
          <w:szCs w:val="18"/>
          <w:lang w:val="es-AR"/>
        </w:rPr>
        <w:t xml:space="preserve">ARTÍCULO 886.- </w:t>
      </w:r>
      <w:r w:rsidRPr="00077F45">
        <w:rPr>
          <w:rFonts w:ascii="AvenirLTStd-Medium" w:hAnsi="AvenirLTStd-Medium" w:cs="AvenirLTStd-Medium"/>
          <w:color w:val="808080"/>
          <w:sz w:val="19"/>
          <w:szCs w:val="19"/>
          <w:lang w:val="es-AR"/>
        </w:rPr>
        <w:t>Mora del deudor. Principio. Mora automática. Mora del acreedor.</w:t>
      </w:r>
    </w:p>
    <w:p w:rsidR="00077F45" w:rsidRDefault="00077F45" w:rsidP="00077F45">
      <w:pPr>
        <w:autoSpaceDE w:val="0"/>
        <w:autoSpaceDN w:val="0"/>
        <w:adjustRightInd w:val="0"/>
        <w:spacing w:after="0" w:line="240" w:lineRule="auto"/>
        <w:jc w:val="both"/>
        <w:rPr>
          <w:rFonts w:ascii="AvenirLTStd-Light" w:hAnsi="AvenirLTStd-Light" w:cs="AvenirLTStd-Light"/>
          <w:color w:val="000000"/>
          <w:sz w:val="18"/>
          <w:szCs w:val="18"/>
          <w:lang w:val="es-AR"/>
        </w:rPr>
      </w:pPr>
      <w:r w:rsidRPr="00077F45">
        <w:rPr>
          <w:rFonts w:ascii="AvenirLTStd-Light" w:hAnsi="AvenirLTStd-Light" w:cs="AvenirLTStd-Light"/>
          <w:color w:val="000000"/>
          <w:sz w:val="18"/>
          <w:szCs w:val="18"/>
          <w:lang w:val="es-AR"/>
        </w:rPr>
        <w:t>La mora del deudor se produce por el solo transcurso del tiempo fijado para el cumplimiento de la obligación. El acreedor incurre en mora si el deudor le efectúa una oferta de pago de conformidad con el artículo 867 y se  rehúsa injustificadamente a recibirlo.</w:t>
      </w:r>
    </w:p>
    <w:p w:rsidR="00077F45" w:rsidRPr="00077F45" w:rsidRDefault="00077F45" w:rsidP="00077F45">
      <w:pPr>
        <w:autoSpaceDE w:val="0"/>
        <w:autoSpaceDN w:val="0"/>
        <w:adjustRightInd w:val="0"/>
        <w:spacing w:after="0" w:line="240" w:lineRule="auto"/>
        <w:jc w:val="both"/>
        <w:rPr>
          <w:rFonts w:ascii="AvenirLTStd-Light" w:hAnsi="AvenirLTStd-Light" w:cs="AvenirLTStd-Light"/>
          <w:color w:val="000000"/>
          <w:sz w:val="18"/>
          <w:szCs w:val="18"/>
          <w:lang w:val="es-AR"/>
        </w:rPr>
      </w:pPr>
    </w:p>
    <w:p w:rsidR="00077F45" w:rsidRPr="009D5B1F" w:rsidRDefault="00077F45" w:rsidP="008E416B">
      <w:pPr>
        <w:pStyle w:val="Prrafodelista"/>
        <w:numPr>
          <w:ilvl w:val="0"/>
          <w:numId w:val="32"/>
        </w:numPr>
        <w:tabs>
          <w:tab w:val="left" w:pos="284"/>
        </w:tabs>
        <w:ind w:left="0" w:firstLine="0"/>
        <w:rPr>
          <w:lang w:val="es-AR"/>
        </w:rPr>
      </w:pPr>
      <w:r w:rsidRPr="009D5B1F">
        <w:rPr>
          <w:b/>
          <w:lang w:val="es-AR"/>
        </w:rPr>
        <w:t>R</w:t>
      </w:r>
      <w:r w:rsidR="00E61A59">
        <w:rPr>
          <w:b/>
          <w:lang w:val="es-AR"/>
        </w:rPr>
        <w:t>equisitos para que haya mora</w:t>
      </w:r>
    </w:p>
    <w:p w:rsidR="00924A98" w:rsidRDefault="00924A98" w:rsidP="008E416B">
      <w:pPr>
        <w:pStyle w:val="Prrafodelista"/>
        <w:numPr>
          <w:ilvl w:val="0"/>
          <w:numId w:val="35"/>
        </w:numPr>
        <w:tabs>
          <w:tab w:val="left" w:pos="567"/>
        </w:tabs>
        <w:rPr>
          <w:lang w:val="es-AR"/>
        </w:rPr>
      </w:pPr>
      <w:r w:rsidRPr="009E068B">
        <w:rPr>
          <w:lang w:val="es-AR"/>
        </w:rPr>
        <w:t>Incumplimiento material.</w:t>
      </w:r>
    </w:p>
    <w:p w:rsidR="00924A98" w:rsidRDefault="00924A98" w:rsidP="008E416B">
      <w:pPr>
        <w:pStyle w:val="Prrafodelista"/>
        <w:numPr>
          <w:ilvl w:val="0"/>
          <w:numId w:val="35"/>
        </w:numPr>
        <w:tabs>
          <w:tab w:val="left" w:pos="567"/>
        </w:tabs>
        <w:rPr>
          <w:lang w:val="es-AR"/>
        </w:rPr>
      </w:pPr>
      <w:r>
        <w:rPr>
          <w:lang w:val="es-AR"/>
        </w:rPr>
        <w:t>Imputable al deudor</w:t>
      </w:r>
    </w:p>
    <w:p w:rsidR="00924A98" w:rsidRDefault="00924A98" w:rsidP="008E416B">
      <w:pPr>
        <w:pStyle w:val="Prrafodelista"/>
        <w:numPr>
          <w:ilvl w:val="0"/>
          <w:numId w:val="35"/>
        </w:numPr>
        <w:tabs>
          <w:tab w:val="left" w:pos="567"/>
        </w:tabs>
        <w:rPr>
          <w:lang w:val="es-AR"/>
        </w:rPr>
      </w:pPr>
      <w:r>
        <w:rPr>
          <w:lang w:val="es-AR"/>
        </w:rPr>
        <w:t xml:space="preserve">Que se lo constituye al mora. </w:t>
      </w:r>
    </w:p>
    <w:p w:rsidR="006C3D8C" w:rsidRDefault="006C3D8C" w:rsidP="006C3D8C">
      <w:pPr>
        <w:pStyle w:val="Prrafodelista"/>
        <w:tabs>
          <w:tab w:val="left" w:pos="567"/>
        </w:tabs>
        <w:rPr>
          <w:lang w:val="es-AR"/>
        </w:rPr>
      </w:pPr>
    </w:p>
    <w:p w:rsidR="00924A98" w:rsidRPr="00E61A59" w:rsidRDefault="005503B3" w:rsidP="00924A98">
      <w:pPr>
        <w:pStyle w:val="Prrafodelista"/>
        <w:numPr>
          <w:ilvl w:val="0"/>
          <w:numId w:val="32"/>
        </w:numPr>
        <w:tabs>
          <w:tab w:val="left" w:pos="284"/>
        </w:tabs>
        <w:autoSpaceDE w:val="0"/>
        <w:autoSpaceDN w:val="0"/>
        <w:adjustRightInd w:val="0"/>
        <w:spacing w:after="0" w:line="240" w:lineRule="auto"/>
        <w:ind w:left="0" w:firstLine="0"/>
        <w:jc w:val="both"/>
        <w:rPr>
          <w:rFonts w:cs="AvenirLTStd-Medium"/>
          <w:color w:val="808080"/>
          <w:szCs w:val="18"/>
          <w:lang w:val="es-AR"/>
        </w:rPr>
      </w:pPr>
      <w:r w:rsidRPr="00E61A59">
        <w:rPr>
          <w:rFonts w:cs="AvenirLTStd-Medium"/>
          <w:b/>
          <w:szCs w:val="18"/>
          <w:lang w:val="es-AR"/>
        </w:rPr>
        <w:t>M</w:t>
      </w:r>
      <w:r w:rsidR="00E61A59" w:rsidRPr="00E61A59">
        <w:rPr>
          <w:rFonts w:cs="AvenirLTStd-Medium"/>
          <w:b/>
          <w:szCs w:val="18"/>
          <w:lang w:val="es-AR"/>
        </w:rPr>
        <w:t xml:space="preserve">ora </w:t>
      </w:r>
      <w:r w:rsidR="00E61A59">
        <w:rPr>
          <w:rFonts w:cs="AvenirLTStd-Medium"/>
          <w:b/>
          <w:szCs w:val="18"/>
          <w:lang w:val="es-AR"/>
        </w:rPr>
        <w:t>automática</w:t>
      </w:r>
    </w:p>
    <w:p w:rsidR="00E61A59" w:rsidRPr="00E61A59" w:rsidRDefault="00E61A59" w:rsidP="00E61A59">
      <w:pPr>
        <w:pStyle w:val="Prrafodelista"/>
        <w:tabs>
          <w:tab w:val="left" w:pos="284"/>
        </w:tabs>
        <w:autoSpaceDE w:val="0"/>
        <w:autoSpaceDN w:val="0"/>
        <w:adjustRightInd w:val="0"/>
        <w:spacing w:after="0" w:line="240" w:lineRule="auto"/>
        <w:ind w:left="0"/>
        <w:jc w:val="both"/>
        <w:rPr>
          <w:rFonts w:cs="AvenirLTStd-Medium"/>
          <w:color w:val="808080"/>
          <w:szCs w:val="18"/>
          <w:lang w:val="es-AR"/>
        </w:rPr>
      </w:pPr>
    </w:p>
    <w:p w:rsidR="00924A98" w:rsidRDefault="00924A98" w:rsidP="00924A98">
      <w:pPr>
        <w:autoSpaceDE w:val="0"/>
        <w:autoSpaceDN w:val="0"/>
        <w:adjustRightInd w:val="0"/>
        <w:spacing w:after="0" w:line="240" w:lineRule="auto"/>
        <w:jc w:val="both"/>
        <w:rPr>
          <w:rFonts w:ascii="AvenirLTStd-Light" w:hAnsi="AvenirLTStd-Light" w:cs="AvenirLTStd-Light"/>
          <w:color w:val="000000"/>
          <w:sz w:val="18"/>
          <w:szCs w:val="18"/>
          <w:lang w:val="es-AR"/>
        </w:rPr>
      </w:pPr>
      <w:r w:rsidRPr="00A66B49">
        <w:rPr>
          <w:rFonts w:ascii="AvenirLTStd-Medium" w:hAnsi="AvenirLTStd-Medium" w:cs="AvenirLTStd-Medium"/>
          <w:color w:val="808080"/>
          <w:sz w:val="18"/>
          <w:szCs w:val="18"/>
          <w:lang w:val="es-AR"/>
        </w:rPr>
        <w:t xml:space="preserve">ARTÍCULO 887.- </w:t>
      </w:r>
      <w:r w:rsidRPr="00A66B49">
        <w:rPr>
          <w:rFonts w:ascii="AvenirLTStd-Medium" w:hAnsi="AvenirLTStd-Medium" w:cs="AvenirLTStd-Medium"/>
          <w:color w:val="808080"/>
          <w:sz w:val="19"/>
          <w:szCs w:val="19"/>
          <w:lang w:val="es-AR"/>
        </w:rPr>
        <w:t xml:space="preserve">Excepciones al principio de la </w:t>
      </w:r>
      <w:r w:rsidRPr="004E2807">
        <w:rPr>
          <w:rFonts w:ascii="AvenirLTStd-Medium" w:hAnsi="AvenirLTStd-Medium" w:cs="AvenirLTStd-Medium"/>
          <w:b/>
          <w:color w:val="808080"/>
          <w:sz w:val="19"/>
          <w:szCs w:val="19"/>
          <w:lang w:val="es-AR"/>
        </w:rPr>
        <w:t>mora automática</w:t>
      </w:r>
      <w:r w:rsidRPr="00A66B49">
        <w:rPr>
          <w:rFonts w:ascii="AvenirLTStd-Medium" w:hAnsi="AvenirLTStd-Medium" w:cs="AvenirLTStd-Medium"/>
          <w:color w:val="808080"/>
          <w:sz w:val="19"/>
          <w:szCs w:val="19"/>
          <w:lang w:val="es-AR"/>
        </w:rPr>
        <w:t xml:space="preserve">. </w:t>
      </w:r>
      <w:r w:rsidRPr="00A66B49">
        <w:rPr>
          <w:rFonts w:ascii="AvenirLTStd-Light" w:hAnsi="AvenirLTStd-Light" w:cs="AvenirLTStd-Light"/>
          <w:color w:val="000000"/>
          <w:sz w:val="18"/>
          <w:szCs w:val="18"/>
          <w:lang w:val="es-AR"/>
        </w:rPr>
        <w:t>La regla de la</w:t>
      </w:r>
      <w:r>
        <w:rPr>
          <w:rFonts w:ascii="AvenirLTStd-Light" w:hAnsi="AvenirLTStd-Light" w:cs="AvenirLTStd-Light"/>
          <w:color w:val="000000"/>
          <w:sz w:val="18"/>
          <w:szCs w:val="18"/>
          <w:lang w:val="es-AR"/>
        </w:rPr>
        <w:t xml:space="preserve"> </w:t>
      </w:r>
      <w:r w:rsidRPr="00A66B49">
        <w:rPr>
          <w:rFonts w:ascii="AvenirLTStd-Light" w:hAnsi="AvenirLTStd-Light" w:cs="AvenirLTStd-Light"/>
          <w:color w:val="000000"/>
          <w:sz w:val="18"/>
          <w:szCs w:val="18"/>
          <w:lang w:val="es-AR"/>
        </w:rPr>
        <w:t>mora automática no rige respecto de las obligaciones:</w:t>
      </w:r>
      <w:r>
        <w:rPr>
          <w:rFonts w:ascii="AvenirLTStd-Light" w:hAnsi="AvenirLTStd-Light" w:cs="AvenirLTStd-Light"/>
          <w:color w:val="000000"/>
          <w:sz w:val="18"/>
          <w:szCs w:val="18"/>
          <w:lang w:val="es-AR"/>
        </w:rPr>
        <w:t xml:space="preserve"> </w:t>
      </w:r>
    </w:p>
    <w:p w:rsidR="0051493D" w:rsidRDefault="0051493D" w:rsidP="00924A98">
      <w:pPr>
        <w:autoSpaceDE w:val="0"/>
        <w:autoSpaceDN w:val="0"/>
        <w:adjustRightInd w:val="0"/>
        <w:spacing w:after="0" w:line="240" w:lineRule="auto"/>
        <w:jc w:val="both"/>
        <w:rPr>
          <w:rFonts w:ascii="AvenirLTStd-Light" w:hAnsi="AvenirLTStd-Light" w:cs="AvenirLTStd-Light"/>
          <w:color w:val="000000"/>
          <w:sz w:val="18"/>
          <w:szCs w:val="18"/>
          <w:lang w:val="es-AR"/>
        </w:rPr>
      </w:pPr>
    </w:p>
    <w:p w:rsidR="00924A98" w:rsidRPr="0051493D" w:rsidRDefault="00924A98" w:rsidP="00DD17BA">
      <w:pPr>
        <w:pStyle w:val="Prrafodelista"/>
        <w:numPr>
          <w:ilvl w:val="0"/>
          <w:numId w:val="14"/>
        </w:numPr>
        <w:autoSpaceDE w:val="0"/>
        <w:autoSpaceDN w:val="0"/>
        <w:adjustRightInd w:val="0"/>
        <w:spacing w:after="0" w:line="240" w:lineRule="auto"/>
        <w:jc w:val="both"/>
        <w:rPr>
          <w:rFonts w:ascii="AvenirLTStd-Light" w:hAnsi="AvenirLTStd-Light" w:cs="AvenirLTStd-Light"/>
          <w:color w:val="000000"/>
          <w:sz w:val="18"/>
          <w:szCs w:val="18"/>
          <w:u w:val="single"/>
          <w:lang w:val="es-AR"/>
        </w:rPr>
      </w:pPr>
      <w:r w:rsidRPr="0031660F">
        <w:rPr>
          <w:rFonts w:ascii="AvenirLTStd-Light" w:hAnsi="AvenirLTStd-Light" w:cs="AvenirLTStd-Light"/>
          <w:b/>
          <w:color w:val="000000"/>
          <w:sz w:val="18"/>
          <w:szCs w:val="18"/>
          <w:lang w:val="es-AR"/>
        </w:rPr>
        <w:t>sujetas a plazo tácito</w:t>
      </w:r>
      <w:r w:rsidRPr="00CE37F4">
        <w:rPr>
          <w:rFonts w:ascii="AvenirLTStd-Light" w:hAnsi="AvenirLTStd-Light" w:cs="AvenirLTStd-Light"/>
          <w:color w:val="000000"/>
          <w:sz w:val="18"/>
          <w:szCs w:val="18"/>
          <w:lang w:val="es-AR"/>
        </w:rPr>
        <w:t xml:space="preserve">; si el plazo no está expresamente determinado, pero resulta tácitamente de la naturaleza y circunstancias de la obligación, en la </w:t>
      </w:r>
      <w:r w:rsidRPr="0051493D">
        <w:rPr>
          <w:rFonts w:ascii="AvenirLTStd-Light" w:hAnsi="AvenirLTStd-Light" w:cs="AvenirLTStd-Light"/>
          <w:color w:val="000000"/>
          <w:sz w:val="18"/>
          <w:szCs w:val="18"/>
          <w:u w:val="single"/>
          <w:lang w:val="es-AR"/>
        </w:rPr>
        <w:t>fecha que conforme a los usos y a la buena fe, debe cumplirse;</w:t>
      </w:r>
    </w:p>
    <w:p w:rsidR="00924A98" w:rsidRPr="0051493D" w:rsidRDefault="00924A98" w:rsidP="00DD17BA">
      <w:pPr>
        <w:pStyle w:val="Prrafodelista"/>
        <w:autoSpaceDE w:val="0"/>
        <w:autoSpaceDN w:val="0"/>
        <w:adjustRightInd w:val="0"/>
        <w:spacing w:after="0" w:line="240" w:lineRule="auto"/>
        <w:ind w:left="964" w:hanging="396"/>
        <w:jc w:val="both"/>
        <w:rPr>
          <w:rFonts w:ascii="AvenirLTStd-Light" w:hAnsi="AvenirLTStd-Light" w:cs="AvenirLTStd-Light"/>
          <w:color w:val="000000"/>
          <w:sz w:val="18"/>
          <w:szCs w:val="18"/>
          <w:u w:val="single"/>
          <w:lang w:val="es-AR"/>
        </w:rPr>
      </w:pPr>
    </w:p>
    <w:p w:rsidR="00924A98" w:rsidRPr="005202B4" w:rsidRDefault="00924A98" w:rsidP="00DD17BA">
      <w:pPr>
        <w:pStyle w:val="Prrafodelista"/>
        <w:numPr>
          <w:ilvl w:val="0"/>
          <w:numId w:val="14"/>
        </w:numPr>
        <w:tabs>
          <w:tab w:val="left" w:pos="709"/>
        </w:tabs>
        <w:autoSpaceDE w:val="0"/>
        <w:autoSpaceDN w:val="0"/>
        <w:adjustRightInd w:val="0"/>
        <w:spacing w:after="0" w:line="240" w:lineRule="auto"/>
        <w:jc w:val="both"/>
        <w:rPr>
          <w:lang w:val="es-AR"/>
        </w:rPr>
      </w:pPr>
      <w:r w:rsidRPr="005202B4">
        <w:rPr>
          <w:rFonts w:ascii="AvenirLTStd-Light" w:hAnsi="AvenirLTStd-Light" w:cs="AvenirLTStd-Light"/>
          <w:color w:val="000000"/>
          <w:sz w:val="18"/>
          <w:szCs w:val="18"/>
          <w:lang w:val="es-AR"/>
        </w:rPr>
        <w:t xml:space="preserve">sujetas a plazo indeterminado propiamente dicho; si no hay plazo, el juez a pedido de parte, lo debe fijar mediante el procedimiento más breve que prevea la ley local, a menos que el acreedor opte por acumular las acciones de fijación de plazo y de cumplimiento, en cuyo caso el deudor queda constituido en mora en la fecha indicada por la sentencia para el cumplimiento de la obligación. </w:t>
      </w:r>
      <w:r w:rsidR="005202B4">
        <w:rPr>
          <w:rFonts w:ascii="AvenirLTStd-Light" w:hAnsi="AvenirLTStd-Light" w:cs="AvenirLTStd-Light"/>
          <w:color w:val="000000"/>
          <w:sz w:val="18"/>
          <w:szCs w:val="18"/>
          <w:lang w:val="es-AR"/>
        </w:rPr>
        <w:t xml:space="preserve"> </w:t>
      </w:r>
      <w:r w:rsidRPr="005202B4">
        <w:rPr>
          <w:rFonts w:ascii="AvenirLTStd-Light" w:hAnsi="AvenirLTStd-Light" w:cs="AvenirLTStd-Light"/>
          <w:color w:val="000000"/>
          <w:sz w:val="18"/>
          <w:szCs w:val="18"/>
          <w:lang w:val="es-AR"/>
        </w:rPr>
        <w:t>En caso de duda respecto a si el plazo es tácito o indeterminado propiamente dicho, se considera que es tácito.</w:t>
      </w:r>
    </w:p>
    <w:p w:rsidR="00C67D63" w:rsidRDefault="00C67D63" w:rsidP="00573A9B">
      <w:pPr>
        <w:tabs>
          <w:tab w:val="left" w:pos="709"/>
          <w:tab w:val="left" w:pos="1985"/>
        </w:tabs>
        <w:jc w:val="both"/>
        <w:rPr>
          <w:lang w:val="es-AR"/>
        </w:rPr>
      </w:pPr>
    </w:p>
    <w:p w:rsidR="005C432C" w:rsidRDefault="005C432C" w:rsidP="00573A9B">
      <w:pPr>
        <w:tabs>
          <w:tab w:val="left" w:pos="709"/>
          <w:tab w:val="left" w:pos="1985"/>
        </w:tabs>
        <w:jc w:val="both"/>
        <w:rPr>
          <w:lang w:val="es-AR"/>
        </w:rPr>
      </w:pPr>
      <w:r>
        <w:rPr>
          <w:lang w:val="es-AR"/>
        </w:rPr>
        <w:t>La caja de ahorro, son contratos de plazos indeterminados</w:t>
      </w:r>
      <w:r w:rsidR="00573A9B">
        <w:rPr>
          <w:lang w:val="es-AR"/>
        </w:rPr>
        <w:t>.</w:t>
      </w:r>
    </w:p>
    <w:p w:rsidR="00C67D63" w:rsidRDefault="00C67D63" w:rsidP="00573A9B">
      <w:pPr>
        <w:tabs>
          <w:tab w:val="left" w:pos="709"/>
          <w:tab w:val="left" w:pos="1985"/>
        </w:tabs>
        <w:jc w:val="both"/>
        <w:rPr>
          <w:lang w:val="es-AR"/>
        </w:rPr>
      </w:pPr>
    </w:p>
    <w:p w:rsidR="008E416B" w:rsidRDefault="008E416B" w:rsidP="00573A9B">
      <w:pPr>
        <w:tabs>
          <w:tab w:val="left" w:pos="709"/>
          <w:tab w:val="left" w:pos="1985"/>
        </w:tabs>
        <w:jc w:val="both"/>
        <w:rPr>
          <w:lang w:val="es-AR"/>
        </w:rPr>
      </w:pPr>
    </w:p>
    <w:p w:rsidR="005C432C" w:rsidRPr="00E263FE" w:rsidRDefault="005503B3" w:rsidP="008E416B">
      <w:pPr>
        <w:pStyle w:val="Prrafodelista"/>
        <w:numPr>
          <w:ilvl w:val="0"/>
          <w:numId w:val="32"/>
        </w:numPr>
        <w:tabs>
          <w:tab w:val="left" w:pos="284"/>
        </w:tabs>
        <w:ind w:left="0" w:firstLine="0"/>
        <w:rPr>
          <w:b/>
          <w:lang w:val="es-AR"/>
        </w:rPr>
      </w:pPr>
      <w:r w:rsidRPr="00E263FE">
        <w:rPr>
          <w:b/>
          <w:lang w:val="es-AR"/>
        </w:rPr>
        <w:t>E</w:t>
      </w:r>
      <w:r w:rsidR="00E61A59">
        <w:rPr>
          <w:b/>
          <w:lang w:val="es-AR"/>
        </w:rPr>
        <w:t>fectos para que se produzca la mora</w:t>
      </w:r>
    </w:p>
    <w:p w:rsidR="005C432C" w:rsidRDefault="009D5B1F" w:rsidP="008E416B">
      <w:pPr>
        <w:pStyle w:val="Prrafodelista"/>
        <w:numPr>
          <w:ilvl w:val="0"/>
          <w:numId w:val="24"/>
        </w:numPr>
        <w:tabs>
          <w:tab w:val="left" w:pos="1985"/>
        </w:tabs>
        <w:ind w:left="567" w:hanging="141"/>
        <w:jc w:val="both"/>
        <w:rPr>
          <w:lang w:val="es-AR"/>
        </w:rPr>
      </w:pPr>
      <w:r>
        <w:rPr>
          <w:b/>
          <w:lang w:val="es-AR"/>
        </w:rPr>
        <w:t xml:space="preserve"> </w:t>
      </w:r>
      <w:r w:rsidR="005C432C" w:rsidRPr="00662D34">
        <w:rPr>
          <w:b/>
          <w:lang w:val="es-AR"/>
        </w:rPr>
        <w:t>Indemnización por daño moratorio:</w:t>
      </w:r>
      <w:r w:rsidR="005C432C">
        <w:rPr>
          <w:lang w:val="es-AR"/>
        </w:rPr>
        <w:t xml:space="preserve"> pago daños por no cumplir en tiempo y forma. Analiza el daño que se produce en consecuencia de la mora.</w:t>
      </w:r>
    </w:p>
    <w:p w:rsidR="005C432C" w:rsidRDefault="005C432C" w:rsidP="008E416B">
      <w:pPr>
        <w:pStyle w:val="Prrafodelista"/>
        <w:numPr>
          <w:ilvl w:val="0"/>
          <w:numId w:val="36"/>
        </w:numPr>
        <w:tabs>
          <w:tab w:val="left" w:pos="1985"/>
        </w:tabs>
        <w:jc w:val="both"/>
        <w:rPr>
          <w:lang w:val="es-AR"/>
        </w:rPr>
      </w:pPr>
      <w:r>
        <w:rPr>
          <w:lang w:val="es-AR"/>
        </w:rPr>
        <w:t xml:space="preserve">¿Qué es daño? </w:t>
      </w:r>
      <w:r w:rsidR="00662D34">
        <w:rPr>
          <w:lang w:val="es-AR"/>
        </w:rPr>
        <w:t>Menos cabo patrimonial. Un daño es lo que  saco del bolsillo y se perdió. (</w:t>
      </w:r>
      <w:r w:rsidR="003F62A9">
        <w:rPr>
          <w:lang w:val="es-AR"/>
        </w:rPr>
        <w:t>Cuánto</w:t>
      </w:r>
      <w:r w:rsidR="00662D34">
        <w:rPr>
          <w:lang w:val="es-AR"/>
        </w:rPr>
        <w:t xml:space="preserve"> perdí) Daño patrimonial. </w:t>
      </w:r>
    </w:p>
    <w:p w:rsidR="005C432C" w:rsidRDefault="005C432C" w:rsidP="008E416B">
      <w:pPr>
        <w:pStyle w:val="Prrafodelista"/>
        <w:numPr>
          <w:ilvl w:val="0"/>
          <w:numId w:val="36"/>
        </w:numPr>
        <w:tabs>
          <w:tab w:val="left" w:pos="1985"/>
        </w:tabs>
        <w:jc w:val="both"/>
        <w:rPr>
          <w:lang w:val="es-AR"/>
        </w:rPr>
      </w:pPr>
      <w:r>
        <w:rPr>
          <w:lang w:val="es-AR"/>
        </w:rPr>
        <w:t xml:space="preserve">¿Qué es perjuicio? </w:t>
      </w:r>
      <w:r w:rsidR="00662D34">
        <w:rPr>
          <w:lang w:val="es-AR"/>
        </w:rPr>
        <w:t xml:space="preserve">Lo que dejé de ganar. Daño es perjuicio, no todos los daños son iguales y tampoco son evaluados de la misma manera. </w:t>
      </w:r>
    </w:p>
    <w:p w:rsidR="00924A98" w:rsidRDefault="00662D34" w:rsidP="008E416B">
      <w:pPr>
        <w:pStyle w:val="Prrafodelista"/>
        <w:numPr>
          <w:ilvl w:val="0"/>
          <w:numId w:val="24"/>
        </w:numPr>
        <w:ind w:left="567" w:hanging="141"/>
        <w:rPr>
          <w:lang w:val="es-AR"/>
        </w:rPr>
      </w:pPr>
      <w:r w:rsidRPr="00662D34">
        <w:rPr>
          <w:b/>
          <w:lang w:val="es-AR"/>
        </w:rPr>
        <w:t>Imputación en el caso f</w:t>
      </w:r>
      <w:r w:rsidR="00924A98" w:rsidRPr="00662D34">
        <w:rPr>
          <w:b/>
          <w:lang w:val="es-AR"/>
        </w:rPr>
        <w:t>ortuito</w:t>
      </w:r>
      <w:r w:rsidR="00924A98" w:rsidRPr="00662D34">
        <w:rPr>
          <w:lang w:val="es-AR"/>
        </w:rPr>
        <w:t xml:space="preserve"> (relacionado con la mora, no es imputable)</w:t>
      </w:r>
      <w:r w:rsidRPr="00662D34">
        <w:rPr>
          <w:lang w:val="es-AR"/>
        </w:rPr>
        <w:t xml:space="preserve">: </w:t>
      </w:r>
      <w:r w:rsidR="00924A98" w:rsidRPr="00662D34">
        <w:rPr>
          <w:lang w:val="es-AR"/>
        </w:rPr>
        <w:t>Se quiero evitar algo pero no puedo. Ej: ir a pagar al banco y que haya un terremoto.</w:t>
      </w:r>
    </w:p>
    <w:p w:rsidR="00662D34" w:rsidRDefault="00662D34" w:rsidP="008E416B">
      <w:pPr>
        <w:pStyle w:val="Prrafodelista"/>
        <w:numPr>
          <w:ilvl w:val="0"/>
          <w:numId w:val="24"/>
        </w:numPr>
        <w:ind w:left="567" w:hanging="141"/>
        <w:jc w:val="both"/>
        <w:rPr>
          <w:lang w:val="es-AR"/>
        </w:rPr>
      </w:pPr>
      <w:r w:rsidRPr="00662D34">
        <w:rPr>
          <w:b/>
          <w:lang w:val="es-AR"/>
        </w:rPr>
        <w:t>Inhabilidad para construir la mora al otro</w:t>
      </w:r>
      <w:r>
        <w:rPr>
          <w:b/>
          <w:lang w:val="es-AR"/>
        </w:rPr>
        <w:t>:</w:t>
      </w:r>
      <w:r>
        <w:rPr>
          <w:lang w:val="es-AR"/>
        </w:rPr>
        <w:t xml:space="preserve"> Si </w:t>
      </w:r>
      <w:r w:rsidR="003F62A9">
        <w:rPr>
          <w:lang w:val="es-AR"/>
        </w:rPr>
        <w:t xml:space="preserve">se </w:t>
      </w:r>
      <w:r>
        <w:rPr>
          <w:lang w:val="es-AR"/>
        </w:rPr>
        <w:t>incurr</w:t>
      </w:r>
      <w:r w:rsidR="003F62A9">
        <w:rPr>
          <w:lang w:val="es-AR"/>
        </w:rPr>
        <w:t>e</w:t>
      </w:r>
      <w:r>
        <w:rPr>
          <w:lang w:val="es-AR"/>
        </w:rPr>
        <w:t xml:space="preserve"> </w:t>
      </w:r>
      <w:r w:rsidR="003F62A9">
        <w:rPr>
          <w:lang w:val="es-AR"/>
        </w:rPr>
        <w:t>a la</w:t>
      </w:r>
      <w:r>
        <w:rPr>
          <w:lang w:val="es-AR"/>
        </w:rPr>
        <w:t xml:space="preserve"> mora, no le puedo decir al otro que no cumplió.</w:t>
      </w:r>
      <w:r w:rsidR="003F62A9">
        <w:rPr>
          <w:lang w:val="es-AR"/>
        </w:rPr>
        <w:t xml:space="preserve"> Habilita a la otra parte a iniciar acciones, recurrir a la justicia, para exigir el cumplimiento de la obligación y/o reclama la indemnización correspondiente.</w:t>
      </w:r>
      <w:r>
        <w:rPr>
          <w:lang w:val="es-AR"/>
        </w:rPr>
        <w:t xml:space="preserve"> Ambas partes deben cumplir obligatoriamente.</w:t>
      </w:r>
      <w:r w:rsidR="003F62A9">
        <w:rPr>
          <w:lang w:val="es-AR"/>
        </w:rPr>
        <w:t xml:space="preserve"> </w:t>
      </w:r>
    </w:p>
    <w:p w:rsidR="008E416B" w:rsidRDefault="008E416B" w:rsidP="008E416B">
      <w:pPr>
        <w:pStyle w:val="Prrafodelista"/>
        <w:ind w:left="567"/>
        <w:jc w:val="both"/>
        <w:rPr>
          <w:lang w:val="es-AR"/>
        </w:rPr>
      </w:pPr>
    </w:p>
    <w:p w:rsidR="002A6B4D" w:rsidRDefault="009D5B1F" w:rsidP="008E416B">
      <w:pPr>
        <w:pStyle w:val="Prrafodelista"/>
        <w:numPr>
          <w:ilvl w:val="0"/>
          <w:numId w:val="34"/>
        </w:numPr>
        <w:tabs>
          <w:tab w:val="left" w:pos="284"/>
        </w:tabs>
        <w:ind w:left="0" w:firstLine="0"/>
        <w:jc w:val="both"/>
        <w:rPr>
          <w:b/>
          <w:lang w:val="es-AR"/>
        </w:rPr>
      </w:pPr>
      <w:r w:rsidRPr="009D5B1F">
        <w:rPr>
          <w:b/>
          <w:lang w:val="es-AR"/>
        </w:rPr>
        <w:t>PAGO A MEJOR FORTUNA</w:t>
      </w:r>
      <w:r w:rsidR="008E416B">
        <w:rPr>
          <w:b/>
          <w:lang w:val="es-AR"/>
        </w:rPr>
        <w:t xml:space="preserve"> </w:t>
      </w:r>
      <w:r w:rsidR="008E416B">
        <w:rPr>
          <w:lang w:val="es-AR"/>
        </w:rPr>
        <w:t>(no se toma en el parcial)</w:t>
      </w:r>
    </w:p>
    <w:p w:rsidR="002A6B4D" w:rsidRDefault="002A6B4D" w:rsidP="002A6B4D">
      <w:pPr>
        <w:autoSpaceDE w:val="0"/>
        <w:autoSpaceDN w:val="0"/>
        <w:adjustRightInd w:val="0"/>
        <w:spacing w:after="0" w:line="240" w:lineRule="auto"/>
        <w:jc w:val="both"/>
        <w:rPr>
          <w:rFonts w:ascii="AvenirLTStd-Light" w:hAnsi="AvenirLTStd-Light" w:cs="AvenirLTStd-Light"/>
          <w:color w:val="000000"/>
          <w:sz w:val="18"/>
          <w:szCs w:val="18"/>
          <w:lang w:val="es-AR"/>
        </w:rPr>
      </w:pPr>
      <w:r w:rsidRPr="002A6B4D">
        <w:rPr>
          <w:rFonts w:ascii="AvenirLTStd-Medium" w:hAnsi="AvenirLTStd-Medium" w:cs="AvenirLTStd-Medium"/>
          <w:color w:val="808080"/>
          <w:sz w:val="18"/>
          <w:szCs w:val="18"/>
          <w:lang w:val="es-AR"/>
        </w:rPr>
        <w:t xml:space="preserve">ARTÍCULO 889.- </w:t>
      </w:r>
      <w:r w:rsidRPr="002A6B4D">
        <w:rPr>
          <w:rFonts w:ascii="AvenirLTStd-Medium" w:hAnsi="AvenirLTStd-Medium" w:cs="AvenirLTStd-Medium"/>
          <w:color w:val="808080"/>
          <w:sz w:val="19"/>
          <w:szCs w:val="19"/>
          <w:lang w:val="es-AR"/>
        </w:rPr>
        <w:t xml:space="preserve">Principio. </w:t>
      </w:r>
      <w:r w:rsidRPr="002A6B4D">
        <w:rPr>
          <w:rFonts w:ascii="AvenirLTStd-Light" w:hAnsi="AvenirLTStd-Light" w:cs="AvenirLTStd-Light"/>
          <w:color w:val="000000"/>
          <w:sz w:val="18"/>
          <w:szCs w:val="18"/>
          <w:lang w:val="es-AR"/>
        </w:rPr>
        <w:t>Las partes pueden acordar que el deudor pague cuando</w:t>
      </w:r>
      <w:r>
        <w:rPr>
          <w:rFonts w:ascii="AvenirLTStd-Light" w:hAnsi="AvenirLTStd-Light" w:cs="AvenirLTStd-Light"/>
          <w:color w:val="000000"/>
          <w:sz w:val="18"/>
          <w:szCs w:val="18"/>
          <w:lang w:val="es-AR"/>
        </w:rPr>
        <w:t xml:space="preserve">  </w:t>
      </w:r>
      <w:r w:rsidRPr="002A6B4D">
        <w:rPr>
          <w:rFonts w:ascii="AvenirLTStd-Light" w:hAnsi="AvenirLTStd-Light" w:cs="AvenirLTStd-Light"/>
          <w:color w:val="000000"/>
          <w:sz w:val="18"/>
          <w:szCs w:val="18"/>
          <w:lang w:val="es-AR"/>
        </w:rPr>
        <w:t>pueda, o mejore de fortuna; en este supuesto, se aplican las reglas de las obligaciones</w:t>
      </w:r>
      <w:r>
        <w:rPr>
          <w:rFonts w:ascii="AvenirLTStd-Light" w:hAnsi="AvenirLTStd-Light" w:cs="AvenirLTStd-Light"/>
          <w:color w:val="000000"/>
          <w:sz w:val="18"/>
          <w:szCs w:val="18"/>
          <w:lang w:val="es-AR"/>
        </w:rPr>
        <w:t xml:space="preserve"> </w:t>
      </w:r>
      <w:r w:rsidRPr="002A6B4D">
        <w:rPr>
          <w:rFonts w:ascii="AvenirLTStd-Light" w:hAnsi="AvenirLTStd-Light" w:cs="AvenirLTStd-Light"/>
          <w:color w:val="000000"/>
          <w:sz w:val="18"/>
          <w:szCs w:val="18"/>
          <w:lang w:val="es-AR"/>
        </w:rPr>
        <w:t>a plazo indeterminado.</w:t>
      </w:r>
    </w:p>
    <w:p w:rsidR="002A6B4D" w:rsidRDefault="002A6B4D" w:rsidP="002A6B4D">
      <w:pPr>
        <w:autoSpaceDE w:val="0"/>
        <w:autoSpaceDN w:val="0"/>
        <w:adjustRightInd w:val="0"/>
        <w:spacing w:after="0" w:line="240" w:lineRule="auto"/>
        <w:jc w:val="both"/>
        <w:rPr>
          <w:rFonts w:ascii="AvenirLTStd-Light" w:hAnsi="AvenirLTStd-Light" w:cs="AvenirLTStd-Light"/>
          <w:color w:val="000000"/>
          <w:sz w:val="18"/>
          <w:szCs w:val="18"/>
          <w:lang w:val="es-AR"/>
        </w:rPr>
      </w:pPr>
    </w:p>
    <w:p w:rsidR="002A6B4D" w:rsidRDefault="002A6B4D" w:rsidP="002A6B4D">
      <w:pPr>
        <w:autoSpaceDE w:val="0"/>
        <w:autoSpaceDN w:val="0"/>
        <w:adjustRightInd w:val="0"/>
        <w:spacing w:after="0" w:line="240" w:lineRule="auto"/>
        <w:jc w:val="both"/>
        <w:rPr>
          <w:rFonts w:ascii="AvenirLTStd-Light" w:hAnsi="AvenirLTStd-Light" w:cs="AvenirLTStd-Light"/>
          <w:color w:val="000000"/>
          <w:sz w:val="18"/>
          <w:szCs w:val="18"/>
          <w:lang w:val="es-AR"/>
        </w:rPr>
      </w:pPr>
      <w:r w:rsidRPr="002A6B4D">
        <w:rPr>
          <w:rFonts w:ascii="AvenirLTStd-Medium" w:hAnsi="AvenirLTStd-Medium" w:cs="AvenirLTStd-Medium"/>
          <w:color w:val="808080"/>
          <w:sz w:val="18"/>
          <w:szCs w:val="18"/>
          <w:lang w:val="es-AR"/>
        </w:rPr>
        <w:t xml:space="preserve">ARTÍCULO 890.- </w:t>
      </w:r>
      <w:r w:rsidRPr="002A6B4D">
        <w:rPr>
          <w:rFonts w:ascii="AvenirLTStd-Medium" w:hAnsi="AvenirLTStd-Medium" w:cs="AvenirLTStd-Medium"/>
          <w:color w:val="808080"/>
          <w:sz w:val="19"/>
          <w:szCs w:val="19"/>
          <w:lang w:val="es-AR"/>
        </w:rPr>
        <w:t xml:space="preserve">Carga de la prueba. </w:t>
      </w:r>
      <w:r w:rsidRPr="002A6B4D">
        <w:rPr>
          <w:rFonts w:ascii="AvenirLTStd-Light" w:hAnsi="AvenirLTStd-Light" w:cs="AvenirLTStd-Light"/>
          <w:color w:val="000000"/>
          <w:sz w:val="18"/>
          <w:szCs w:val="18"/>
          <w:lang w:val="es-AR"/>
        </w:rPr>
        <w:t>El acreedor puede reclamar el cumplimiento</w:t>
      </w:r>
      <w:r>
        <w:rPr>
          <w:rFonts w:ascii="AvenirLTStd-Light" w:hAnsi="AvenirLTStd-Light" w:cs="AvenirLTStd-Light"/>
          <w:color w:val="000000"/>
          <w:sz w:val="18"/>
          <w:szCs w:val="18"/>
          <w:lang w:val="es-AR"/>
        </w:rPr>
        <w:t xml:space="preserve"> </w:t>
      </w:r>
      <w:r w:rsidRPr="002A6B4D">
        <w:rPr>
          <w:rFonts w:ascii="AvenirLTStd-Light" w:hAnsi="AvenirLTStd-Light" w:cs="AvenirLTStd-Light"/>
          <w:color w:val="000000"/>
          <w:sz w:val="18"/>
          <w:szCs w:val="18"/>
          <w:lang w:val="es-AR"/>
        </w:rPr>
        <w:t>de la prestación, y</w:t>
      </w:r>
      <w:r>
        <w:rPr>
          <w:rFonts w:ascii="AvenirLTStd-Light" w:hAnsi="AvenirLTStd-Light" w:cs="AvenirLTStd-Light"/>
          <w:color w:val="000000"/>
          <w:sz w:val="18"/>
          <w:szCs w:val="18"/>
          <w:lang w:val="es-AR"/>
        </w:rPr>
        <w:t xml:space="preserve"> </w:t>
      </w:r>
      <w:r w:rsidRPr="002A6B4D">
        <w:rPr>
          <w:rFonts w:ascii="AvenirLTStd-Light" w:hAnsi="AvenirLTStd-Light" w:cs="AvenirLTStd-Light"/>
          <w:color w:val="000000"/>
          <w:sz w:val="18"/>
          <w:szCs w:val="18"/>
          <w:lang w:val="es-AR"/>
        </w:rPr>
        <w:t>corresponde al deudor demostrar que su estado patrimonial le</w:t>
      </w:r>
      <w:r>
        <w:rPr>
          <w:rFonts w:ascii="AvenirLTStd-Light" w:hAnsi="AvenirLTStd-Light" w:cs="AvenirLTStd-Light"/>
          <w:color w:val="000000"/>
          <w:sz w:val="18"/>
          <w:szCs w:val="18"/>
          <w:lang w:val="es-AR"/>
        </w:rPr>
        <w:t xml:space="preserve"> </w:t>
      </w:r>
      <w:r w:rsidRPr="002A6B4D">
        <w:rPr>
          <w:rFonts w:ascii="AvenirLTStd-Light" w:hAnsi="AvenirLTStd-Light" w:cs="AvenirLTStd-Light"/>
          <w:color w:val="000000"/>
          <w:sz w:val="18"/>
          <w:szCs w:val="18"/>
          <w:lang w:val="es-AR"/>
        </w:rPr>
        <w:t>impide pagar. En caso de condena, el juez puede fijar el pago en cuotas.</w:t>
      </w:r>
    </w:p>
    <w:p w:rsidR="002A6B4D" w:rsidRPr="002A6B4D" w:rsidRDefault="002A6B4D" w:rsidP="002A6B4D">
      <w:pPr>
        <w:autoSpaceDE w:val="0"/>
        <w:autoSpaceDN w:val="0"/>
        <w:adjustRightInd w:val="0"/>
        <w:spacing w:after="0" w:line="240" w:lineRule="auto"/>
        <w:jc w:val="both"/>
        <w:rPr>
          <w:rFonts w:ascii="AvenirLTStd-Light" w:hAnsi="AvenirLTStd-Light" w:cs="AvenirLTStd-Light"/>
          <w:color w:val="000000"/>
          <w:sz w:val="18"/>
          <w:szCs w:val="18"/>
          <w:lang w:val="es-AR"/>
        </w:rPr>
      </w:pPr>
    </w:p>
    <w:p w:rsidR="002A6B4D" w:rsidRDefault="002A6B4D" w:rsidP="002A6B4D">
      <w:pPr>
        <w:autoSpaceDE w:val="0"/>
        <w:autoSpaceDN w:val="0"/>
        <w:adjustRightInd w:val="0"/>
        <w:spacing w:after="0" w:line="240" w:lineRule="auto"/>
        <w:jc w:val="both"/>
        <w:rPr>
          <w:rFonts w:ascii="AvenirLTStd-Light" w:hAnsi="AvenirLTStd-Light" w:cs="AvenirLTStd-Light"/>
          <w:color w:val="000000"/>
          <w:sz w:val="18"/>
          <w:szCs w:val="18"/>
          <w:lang w:val="es-AR"/>
        </w:rPr>
      </w:pPr>
      <w:r w:rsidRPr="002A6B4D">
        <w:rPr>
          <w:rFonts w:ascii="AvenirLTStd-Medium" w:hAnsi="AvenirLTStd-Medium" w:cs="AvenirLTStd-Medium"/>
          <w:color w:val="808080"/>
          <w:sz w:val="18"/>
          <w:szCs w:val="18"/>
          <w:lang w:val="es-AR"/>
        </w:rPr>
        <w:t xml:space="preserve">ARTÍCULO 891.- </w:t>
      </w:r>
      <w:r w:rsidRPr="002A6B4D">
        <w:rPr>
          <w:rFonts w:ascii="AvenirLTStd-Medium" w:hAnsi="AvenirLTStd-Medium" w:cs="AvenirLTStd-Medium"/>
          <w:color w:val="808080"/>
          <w:sz w:val="19"/>
          <w:szCs w:val="19"/>
          <w:lang w:val="es-AR"/>
        </w:rPr>
        <w:t xml:space="preserve">Muerte del deudor. </w:t>
      </w:r>
      <w:r w:rsidRPr="002A6B4D">
        <w:rPr>
          <w:rFonts w:ascii="AvenirLTStd-Light" w:hAnsi="AvenirLTStd-Light" w:cs="AvenirLTStd-Light"/>
          <w:color w:val="000000"/>
          <w:sz w:val="18"/>
          <w:szCs w:val="18"/>
          <w:lang w:val="es-AR"/>
        </w:rPr>
        <w:t>Se presume que la cláusula de pago a mejor</w:t>
      </w:r>
      <w:r>
        <w:rPr>
          <w:rFonts w:ascii="AvenirLTStd-Light" w:hAnsi="AvenirLTStd-Light" w:cs="AvenirLTStd-Light"/>
          <w:color w:val="000000"/>
          <w:sz w:val="18"/>
          <w:szCs w:val="18"/>
          <w:lang w:val="es-AR"/>
        </w:rPr>
        <w:t xml:space="preserve"> </w:t>
      </w:r>
      <w:r w:rsidRPr="002A6B4D">
        <w:rPr>
          <w:rFonts w:ascii="AvenirLTStd-Light" w:hAnsi="AvenirLTStd-Light" w:cs="AvenirLTStd-Light"/>
          <w:color w:val="000000"/>
          <w:sz w:val="18"/>
          <w:szCs w:val="18"/>
          <w:lang w:val="es-AR"/>
        </w:rPr>
        <w:t>fortuna se establece en beneficio exclusivo del deudor; la deuda se transmite a los</w:t>
      </w:r>
      <w:r>
        <w:rPr>
          <w:rFonts w:ascii="AvenirLTStd-Light" w:hAnsi="AvenirLTStd-Light" w:cs="AvenirLTStd-Light"/>
          <w:color w:val="000000"/>
          <w:sz w:val="18"/>
          <w:szCs w:val="18"/>
          <w:lang w:val="es-AR"/>
        </w:rPr>
        <w:t xml:space="preserve"> </w:t>
      </w:r>
      <w:r w:rsidRPr="002A6B4D">
        <w:rPr>
          <w:rFonts w:ascii="AvenirLTStd-Light" w:hAnsi="AvenirLTStd-Light" w:cs="AvenirLTStd-Light"/>
          <w:color w:val="000000"/>
          <w:sz w:val="18"/>
          <w:szCs w:val="18"/>
          <w:lang w:val="es-AR"/>
        </w:rPr>
        <w:t>herederos como obligación pura y simple.</w:t>
      </w:r>
    </w:p>
    <w:p w:rsidR="002A6B4D" w:rsidRPr="002A6B4D" w:rsidRDefault="002A6B4D" w:rsidP="002A6B4D">
      <w:pPr>
        <w:autoSpaceDE w:val="0"/>
        <w:autoSpaceDN w:val="0"/>
        <w:adjustRightInd w:val="0"/>
        <w:spacing w:after="0" w:line="240" w:lineRule="auto"/>
        <w:jc w:val="both"/>
        <w:rPr>
          <w:b/>
          <w:lang w:val="es-AR"/>
        </w:rPr>
      </w:pPr>
    </w:p>
    <w:p w:rsidR="009D5B1F" w:rsidRDefault="009D5B1F" w:rsidP="008E416B">
      <w:pPr>
        <w:pStyle w:val="Prrafodelista"/>
        <w:numPr>
          <w:ilvl w:val="0"/>
          <w:numId w:val="34"/>
        </w:numPr>
        <w:tabs>
          <w:tab w:val="left" w:pos="284"/>
        </w:tabs>
        <w:ind w:left="0" w:firstLine="0"/>
        <w:jc w:val="both"/>
        <w:rPr>
          <w:b/>
          <w:lang w:val="es-AR"/>
        </w:rPr>
      </w:pPr>
      <w:r>
        <w:rPr>
          <w:b/>
          <w:lang w:val="es-AR"/>
        </w:rPr>
        <w:t>BENEFICIO DE COMPETENCIA</w:t>
      </w:r>
      <w:r w:rsidR="005F7E21">
        <w:rPr>
          <w:b/>
          <w:lang w:val="es-AR"/>
        </w:rPr>
        <w:t xml:space="preserve"> </w:t>
      </w:r>
      <w:r w:rsidR="00A97B37">
        <w:rPr>
          <w:lang w:val="es-AR"/>
        </w:rPr>
        <w:t>(no se toma en el parcial)</w:t>
      </w:r>
    </w:p>
    <w:p w:rsidR="002A6B4D" w:rsidRPr="002A6B4D" w:rsidRDefault="002A6B4D" w:rsidP="002A6B4D">
      <w:pPr>
        <w:autoSpaceDE w:val="0"/>
        <w:autoSpaceDN w:val="0"/>
        <w:adjustRightInd w:val="0"/>
        <w:spacing w:after="0" w:line="240" w:lineRule="auto"/>
        <w:jc w:val="both"/>
        <w:rPr>
          <w:rFonts w:ascii="AvenirLTStd-Light" w:hAnsi="AvenirLTStd-Light" w:cs="AvenirLTStd-Light"/>
          <w:color w:val="000000"/>
          <w:sz w:val="18"/>
          <w:szCs w:val="18"/>
          <w:lang w:val="es-AR"/>
        </w:rPr>
      </w:pPr>
      <w:r w:rsidRPr="002A6B4D">
        <w:rPr>
          <w:rFonts w:ascii="AvenirLTStd-Medium" w:hAnsi="AvenirLTStd-Medium" w:cs="AvenirLTStd-Medium"/>
          <w:color w:val="808080"/>
          <w:sz w:val="18"/>
          <w:szCs w:val="18"/>
          <w:lang w:val="es-AR"/>
        </w:rPr>
        <w:t xml:space="preserve">ARTÍCULO 892.- </w:t>
      </w:r>
      <w:r w:rsidRPr="002A6B4D">
        <w:rPr>
          <w:rFonts w:ascii="AvenirLTStd-Medium" w:hAnsi="AvenirLTStd-Medium" w:cs="AvenirLTStd-Medium"/>
          <w:color w:val="808080"/>
          <w:sz w:val="19"/>
          <w:szCs w:val="19"/>
          <w:lang w:val="es-AR"/>
        </w:rPr>
        <w:t xml:space="preserve">Definición. </w:t>
      </w:r>
      <w:r w:rsidRPr="002A6B4D">
        <w:rPr>
          <w:rFonts w:ascii="AvenirLTStd-Light" w:hAnsi="AvenirLTStd-Light" w:cs="AvenirLTStd-Light"/>
          <w:color w:val="000000"/>
          <w:sz w:val="18"/>
          <w:szCs w:val="18"/>
          <w:lang w:val="es-AR"/>
        </w:rPr>
        <w:t>El beneficio de competencia es un derecho que se otorga</w:t>
      </w:r>
      <w:r>
        <w:rPr>
          <w:rFonts w:ascii="AvenirLTStd-Light" w:hAnsi="AvenirLTStd-Light" w:cs="AvenirLTStd-Light"/>
          <w:color w:val="000000"/>
          <w:sz w:val="18"/>
          <w:szCs w:val="18"/>
          <w:lang w:val="es-AR"/>
        </w:rPr>
        <w:t xml:space="preserve"> </w:t>
      </w:r>
      <w:r w:rsidRPr="002A6B4D">
        <w:rPr>
          <w:rFonts w:ascii="AvenirLTStd-Light" w:hAnsi="AvenirLTStd-Light" w:cs="AvenirLTStd-Light"/>
          <w:color w:val="000000"/>
          <w:sz w:val="18"/>
          <w:szCs w:val="18"/>
          <w:lang w:val="es-AR"/>
        </w:rPr>
        <w:t>a ciertos deudores, para que paguen lo que buenamente puedan, según las circunstancias,</w:t>
      </w:r>
      <w:r>
        <w:rPr>
          <w:rFonts w:ascii="AvenirLTStd-Light" w:hAnsi="AvenirLTStd-Light" w:cs="AvenirLTStd-Light"/>
          <w:color w:val="000000"/>
          <w:sz w:val="18"/>
          <w:szCs w:val="18"/>
          <w:lang w:val="es-AR"/>
        </w:rPr>
        <w:t xml:space="preserve"> </w:t>
      </w:r>
      <w:r w:rsidRPr="002A6B4D">
        <w:rPr>
          <w:rFonts w:ascii="AvenirLTStd-Light" w:hAnsi="AvenirLTStd-Light" w:cs="AvenirLTStd-Light"/>
          <w:color w:val="000000"/>
          <w:sz w:val="18"/>
          <w:szCs w:val="18"/>
          <w:lang w:val="es-AR"/>
        </w:rPr>
        <w:t>y hasta que mejoren de fortuna.</w:t>
      </w:r>
    </w:p>
    <w:p w:rsidR="002A6B4D" w:rsidRDefault="002A6B4D" w:rsidP="002A6B4D">
      <w:pPr>
        <w:autoSpaceDE w:val="0"/>
        <w:autoSpaceDN w:val="0"/>
        <w:adjustRightInd w:val="0"/>
        <w:spacing w:after="0" w:line="240" w:lineRule="auto"/>
        <w:jc w:val="both"/>
        <w:rPr>
          <w:rFonts w:ascii="AvenirLTStd-Medium" w:hAnsi="AvenirLTStd-Medium" w:cs="AvenirLTStd-Medium"/>
          <w:color w:val="808080"/>
          <w:sz w:val="18"/>
          <w:szCs w:val="18"/>
          <w:lang w:val="es-AR"/>
        </w:rPr>
      </w:pPr>
    </w:p>
    <w:p w:rsidR="002A6B4D" w:rsidRPr="002A6B4D" w:rsidRDefault="002A6B4D" w:rsidP="002A6B4D">
      <w:pPr>
        <w:autoSpaceDE w:val="0"/>
        <w:autoSpaceDN w:val="0"/>
        <w:adjustRightInd w:val="0"/>
        <w:spacing w:after="0" w:line="240" w:lineRule="auto"/>
        <w:jc w:val="both"/>
        <w:rPr>
          <w:rFonts w:ascii="AvenirLTStd-Light" w:hAnsi="AvenirLTStd-Light" w:cs="AvenirLTStd-Light"/>
          <w:color w:val="000000"/>
          <w:sz w:val="18"/>
          <w:szCs w:val="18"/>
          <w:lang w:val="es-AR"/>
        </w:rPr>
      </w:pPr>
      <w:r w:rsidRPr="002A6B4D">
        <w:rPr>
          <w:rFonts w:ascii="AvenirLTStd-Medium" w:hAnsi="AvenirLTStd-Medium" w:cs="AvenirLTStd-Medium"/>
          <w:color w:val="808080"/>
          <w:sz w:val="18"/>
          <w:szCs w:val="18"/>
          <w:lang w:val="es-AR"/>
        </w:rPr>
        <w:t xml:space="preserve">ARTÍCULO 893.- </w:t>
      </w:r>
      <w:r w:rsidRPr="002A6B4D">
        <w:rPr>
          <w:rFonts w:ascii="AvenirLTStd-Medium" w:hAnsi="AvenirLTStd-Medium" w:cs="AvenirLTStd-Medium"/>
          <w:color w:val="808080"/>
          <w:sz w:val="19"/>
          <w:szCs w:val="19"/>
          <w:lang w:val="es-AR"/>
        </w:rPr>
        <w:t xml:space="preserve">Personas incluidas. </w:t>
      </w:r>
      <w:r w:rsidRPr="002A6B4D">
        <w:rPr>
          <w:rFonts w:ascii="AvenirLTStd-Light" w:hAnsi="AvenirLTStd-Light" w:cs="AvenirLTStd-Light"/>
          <w:color w:val="000000"/>
          <w:sz w:val="18"/>
          <w:szCs w:val="18"/>
          <w:lang w:val="es-AR"/>
        </w:rPr>
        <w:t>El acreedor debe conceder este beneficio:</w:t>
      </w:r>
    </w:p>
    <w:p w:rsidR="002A6B4D" w:rsidRPr="002A6B4D" w:rsidRDefault="002A6B4D" w:rsidP="002A6B4D">
      <w:pPr>
        <w:autoSpaceDE w:val="0"/>
        <w:autoSpaceDN w:val="0"/>
        <w:adjustRightInd w:val="0"/>
        <w:spacing w:after="0" w:line="240" w:lineRule="auto"/>
        <w:jc w:val="both"/>
        <w:rPr>
          <w:rFonts w:ascii="AvenirLTStd-Light" w:hAnsi="AvenirLTStd-Light" w:cs="AvenirLTStd-Light"/>
          <w:color w:val="000000"/>
          <w:sz w:val="18"/>
          <w:szCs w:val="18"/>
          <w:lang w:val="es-AR"/>
        </w:rPr>
      </w:pPr>
      <w:r w:rsidRPr="002A6B4D">
        <w:rPr>
          <w:rFonts w:ascii="Calluna-Regular" w:eastAsia="Calluna-Regular" w:hAnsi="AvenirLTStd-Medium" w:cs="Calluna-Regular"/>
          <w:color w:val="4D4D4D"/>
          <w:sz w:val="20"/>
          <w:szCs w:val="20"/>
          <w:lang w:val="es-AR"/>
        </w:rPr>
        <w:t xml:space="preserve">a. </w:t>
      </w:r>
      <w:r w:rsidRPr="002A6B4D">
        <w:rPr>
          <w:rFonts w:ascii="AvenirLTStd-Light" w:hAnsi="AvenirLTStd-Light" w:cs="AvenirLTStd-Light"/>
          <w:color w:val="000000"/>
          <w:sz w:val="18"/>
          <w:szCs w:val="18"/>
          <w:lang w:val="es-AR"/>
        </w:rPr>
        <w:t>a sus ascendientes, descendientes y colaterales hasta el segundo grado, si no han</w:t>
      </w:r>
      <w:r>
        <w:rPr>
          <w:rFonts w:ascii="AvenirLTStd-Light" w:hAnsi="AvenirLTStd-Light" w:cs="AvenirLTStd-Light"/>
          <w:color w:val="000000"/>
          <w:sz w:val="18"/>
          <w:szCs w:val="18"/>
          <w:lang w:val="es-AR"/>
        </w:rPr>
        <w:t xml:space="preserve"> </w:t>
      </w:r>
      <w:r w:rsidRPr="002A6B4D">
        <w:rPr>
          <w:rFonts w:ascii="AvenirLTStd-Light" w:hAnsi="AvenirLTStd-Light" w:cs="AvenirLTStd-Light"/>
          <w:color w:val="000000"/>
          <w:sz w:val="18"/>
          <w:szCs w:val="18"/>
          <w:lang w:val="es-AR"/>
        </w:rPr>
        <w:t>incurrido en alguna causal de indignidad para suceder;</w:t>
      </w:r>
    </w:p>
    <w:p w:rsidR="002A6B4D" w:rsidRPr="002A6B4D" w:rsidRDefault="002A6B4D" w:rsidP="002A6B4D">
      <w:pPr>
        <w:autoSpaceDE w:val="0"/>
        <w:autoSpaceDN w:val="0"/>
        <w:adjustRightInd w:val="0"/>
        <w:spacing w:after="0" w:line="240" w:lineRule="auto"/>
        <w:jc w:val="both"/>
        <w:rPr>
          <w:rFonts w:ascii="AvenirLTStd-Light" w:hAnsi="AvenirLTStd-Light" w:cs="AvenirLTStd-Light"/>
          <w:color w:val="000000"/>
          <w:sz w:val="18"/>
          <w:szCs w:val="18"/>
          <w:lang w:val="es-AR"/>
        </w:rPr>
      </w:pPr>
      <w:r w:rsidRPr="002A6B4D">
        <w:rPr>
          <w:rFonts w:ascii="Calluna-Regular" w:eastAsia="Calluna-Regular" w:hAnsi="AvenirLTStd-Medium" w:cs="Calluna-Regular"/>
          <w:color w:val="4D4D4D"/>
          <w:sz w:val="20"/>
          <w:szCs w:val="20"/>
          <w:lang w:val="es-AR"/>
        </w:rPr>
        <w:t xml:space="preserve">b. </w:t>
      </w:r>
      <w:r w:rsidRPr="002A6B4D">
        <w:rPr>
          <w:rFonts w:ascii="AvenirLTStd-Light" w:hAnsi="AvenirLTStd-Light" w:cs="AvenirLTStd-Light"/>
          <w:color w:val="000000"/>
          <w:sz w:val="18"/>
          <w:szCs w:val="18"/>
          <w:lang w:val="es-AR"/>
        </w:rPr>
        <w:t>a su cónyuge o conviviente;</w:t>
      </w:r>
    </w:p>
    <w:p w:rsidR="002A6B4D" w:rsidRDefault="002A6B4D" w:rsidP="002A6B4D">
      <w:pPr>
        <w:tabs>
          <w:tab w:val="left" w:pos="284"/>
        </w:tabs>
        <w:jc w:val="both"/>
        <w:rPr>
          <w:rFonts w:ascii="AvenirLTStd-Light" w:hAnsi="AvenirLTStd-Light" w:cs="AvenirLTStd-Light"/>
          <w:color w:val="000000"/>
          <w:sz w:val="18"/>
          <w:szCs w:val="18"/>
          <w:lang w:val="es-AR"/>
        </w:rPr>
      </w:pPr>
      <w:r w:rsidRPr="002A6B4D">
        <w:rPr>
          <w:rFonts w:ascii="Calluna-Regular" w:eastAsia="Calluna-Regular" w:hAnsi="AvenirLTStd-Medium" w:cs="Calluna-Regular"/>
          <w:color w:val="4D4D4D"/>
          <w:sz w:val="20"/>
          <w:szCs w:val="20"/>
          <w:lang w:val="es-AR"/>
        </w:rPr>
        <w:t xml:space="preserve">c. </w:t>
      </w:r>
      <w:r w:rsidRPr="002A6B4D">
        <w:rPr>
          <w:rFonts w:ascii="AvenirLTStd-Light" w:hAnsi="AvenirLTStd-Light" w:cs="AvenirLTStd-Light"/>
          <w:color w:val="000000"/>
          <w:sz w:val="18"/>
          <w:szCs w:val="18"/>
          <w:lang w:val="es-AR"/>
        </w:rPr>
        <w:t>al donante en cuanto a hacerle cumplir la donación.</w:t>
      </w:r>
    </w:p>
    <w:p w:rsidR="000522B7" w:rsidRDefault="000522B7" w:rsidP="002A6B4D">
      <w:pPr>
        <w:tabs>
          <w:tab w:val="left" w:pos="284"/>
        </w:tabs>
        <w:jc w:val="both"/>
        <w:rPr>
          <w:rFonts w:ascii="AvenirLTStd-Light" w:hAnsi="AvenirLTStd-Light" w:cs="AvenirLTStd-Light"/>
          <w:color w:val="000000"/>
          <w:sz w:val="18"/>
          <w:szCs w:val="18"/>
          <w:lang w:val="es-AR"/>
        </w:rPr>
      </w:pPr>
    </w:p>
    <w:p w:rsidR="000522B7" w:rsidRDefault="000522B7" w:rsidP="002A6B4D">
      <w:pPr>
        <w:tabs>
          <w:tab w:val="left" w:pos="284"/>
        </w:tabs>
        <w:jc w:val="both"/>
        <w:rPr>
          <w:rFonts w:ascii="AvenirLTStd-Light" w:hAnsi="AvenirLTStd-Light" w:cs="AvenirLTStd-Light"/>
          <w:color w:val="000000"/>
          <w:sz w:val="18"/>
          <w:szCs w:val="18"/>
          <w:lang w:val="es-AR"/>
        </w:rPr>
      </w:pPr>
    </w:p>
    <w:p w:rsidR="000522B7" w:rsidRDefault="000522B7" w:rsidP="002A6B4D">
      <w:pPr>
        <w:tabs>
          <w:tab w:val="left" w:pos="284"/>
        </w:tabs>
        <w:jc w:val="both"/>
        <w:rPr>
          <w:rFonts w:ascii="AvenirLTStd-Light" w:hAnsi="AvenirLTStd-Light" w:cs="AvenirLTStd-Light"/>
          <w:color w:val="000000"/>
          <w:sz w:val="18"/>
          <w:szCs w:val="18"/>
          <w:lang w:val="es-AR"/>
        </w:rPr>
      </w:pPr>
    </w:p>
    <w:p w:rsidR="000522B7" w:rsidRDefault="000522B7" w:rsidP="002A6B4D">
      <w:pPr>
        <w:tabs>
          <w:tab w:val="left" w:pos="284"/>
        </w:tabs>
        <w:jc w:val="both"/>
        <w:rPr>
          <w:rFonts w:ascii="AvenirLTStd-Light" w:hAnsi="AvenirLTStd-Light" w:cs="AvenirLTStd-Light"/>
          <w:color w:val="000000"/>
          <w:sz w:val="18"/>
          <w:szCs w:val="18"/>
          <w:lang w:val="es-AR"/>
        </w:rPr>
      </w:pPr>
    </w:p>
    <w:p w:rsidR="000522B7" w:rsidRDefault="000522B7" w:rsidP="002A6B4D">
      <w:pPr>
        <w:tabs>
          <w:tab w:val="left" w:pos="284"/>
        </w:tabs>
        <w:jc w:val="both"/>
        <w:rPr>
          <w:rFonts w:ascii="AvenirLTStd-Light" w:hAnsi="AvenirLTStd-Light" w:cs="AvenirLTStd-Light"/>
          <w:color w:val="000000"/>
          <w:sz w:val="18"/>
          <w:szCs w:val="18"/>
          <w:lang w:val="es-AR"/>
        </w:rPr>
      </w:pPr>
    </w:p>
    <w:p w:rsidR="000522B7" w:rsidRDefault="000522B7" w:rsidP="002A6B4D">
      <w:pPr>
        <w:tabs>
          <w:tab w:val="left" w:pos="284"/>
        </w:tabs>
        <w:jc w:val="both"/>
        <w:rPr>
          <w:rFonts w:ascii="AvenirLTStd-Light" w:hAnsi="AvenirLTStd-Light" w:cs="AvenirLTStd-Light"/>
          <w:color w:val="000000"/>
          <w:sz w:val="18"/>
          <w:szCs w:val="18"/>
          <w:lang w:val="es-AR"/>
        </w:rPr>
      </w:pPr>
    </w:p>
    <w:p w:rsidR="000522B7" w:rsidRDefault="000522B7" w:rsidP="002A6B4D">
      <w:pPr>
        <w:tabs>
          <w:tab w:val="left" w:pos="284"/>
        </w:tabs>
        <w:jc w:val="both"/>
        <w:rPr>
          <w:rFonts w:ascii="AvenirLTStd-Light" w:hAnsi="AvenirLTStd-Light" w:cs="AvenirLTStd-Light"/>
          <w:color w:val="000000"/>
          <w:sz w:val="18"/>
          <w:szCs w:val="18"/>
          <w:lang w:val="es-AR"/>
        </w:rPr>
      </w:pPr>
    </w:p>
    <w:p w:rsidR="000522B7" w:rsidRDefault="000522B7" w:rsidP="002A6B4D">
      <w:pPr>
        <w:tabs>
          <w:tab w:val="left" w:pos="284"/>
        </w:tabs>
        <w:jc w:val="both"/>
        <w:rPr>
          <w:rFonts w:ascii="AvenirLTStd-Light" w:hAnsi="AvenirLTStd-Light" w:cs="AvenirLTStd-Light"/>
          <w:color w:val="000000"/>
          <w:sz w:val="18"/>
          <w:szCs w:val="18"/>
          <w:lang w:val="es-AR"/>
        </w:rPr>
      </w:pPr>
    </w:p>
    <w:p w:rsidR="000522B7" w:rsidRDefault="000522B7" w:rsidP="002A6B4D">
      <w:pPr>
        <w:tabs>
          <w:tab w:val="left" w:pos="284"/>
        </w:tabs>
        <w:jc w:val="both"/>
        <w:rPr>
          <w:rFonts w:ascii="AvenirLTStd-Light" w:hAnsi="AvenirLTStd-Light" w:cs="AvenirLTStd-Light"/>
          <w:color w:val="000000"/>
          <w:sz w:val="18"/>
          <w:szCs w:val="18"/>
          <w:lang w:val="es-AR"/>
        </w:rPr>
      </w:pPr>
    </w:p>
    <w:p w:rsidR="000522B7" w:rsidRPr="002A6B4D" w:rsidRDefault="000522B7" w:rsidP="002A6B4D">
      <w:pPr>
        <w:tabs>
          <w:tab w:val="left" w:pos="284"/>
        </w:tabs>
        <w:jc w:val="both"/>
        <w:rPr>
          <w:b/>
          <w:lang w:val="es-AR"/>
        </w:rPr>
      </w:pPr>
    </w:p>
    <w:p w:rsidR="002A6B4D" w:rsidRDefault="009D5B1F" w:rsidP="008E416B">
      <w:pPr>
        <w:pStyle w:val="Prrafodelista"/>
        <w:numPr>
          <w:ilvl w:val="0"/>
          <w:numId w:val="34"/>
        </w:numPr>
        <w:tabs>
          <w:tab w:val="left" w:pos="284"/>
        </w:tabs>
        <w:ind w:left="0" w:firstLine="0"/>
        <w:jc w:val="both"/>
        <w:rPr>
          <w:b/>
          <w:lang w:val="es-AR"/>
        </w:rPr>
      </w:pPr>
      <w:r>
        <w:rPr>
          <w:b/>
          <w:lang w:val="es-AR"/>
        </w:rPr>
        <w:t>PRUEBA DE PAGO</w:t>
      </w:r>
      <w:r w:rsidR="008E416B">
        <w:rPr>
          <w:b/>
          <w:lang w:val="es-AR"/>
        </w:rPr>
        <w:t xml:space="preserve"> </w:t>
      </w:r>
      <w:r w:rsidR="008E416B" w:rsidRPr="008E416B">
        <w:rPr>
          <w:lang w:val="es-AR"/>
        </w:rPr>
        <w:t>(PARCIAL)</w:t>
      </w:r>
    </w:p>
    <w:p w:rsidR="006C3D8C" w:rsidRDefault="006C3D8C" w:rsidP="006C3D8C">
      <w:pPr>
        <w:pStyle w:val="Prrafodelista"/>
        <w:tabs>
          <w:tab w:val="left" w:pos="284"/>
        </w:tabs>
        <w:ind w:left="0"/>
        <w:jc w:val="both"/>
        <w:rPr>
          <w:b/>
          <w:lang w:val="es-AR"/>
        </w:rPr>
      </w:pPr>
    </w:p>
    <w:p w:rsidR="002A6B4D" w:rsidRDefault="002A6B4D" w:rsidP="002A6B4D">
      <w:pPr>
        <w:pStyle w:val="Prrafodelista"/>
        <w:tabs>
          <w:tab w:val="left" w:pos="284"/>
        </w:tabs>
        <w:ind w:left="0"/>
        <w:jc w:val="both"/>
        <w:rPr>
          <w:rFonts w:ascii="AvenirLTStd-Light" w:hAnsi="AvenirLTStd-Light" w:cs="AvenirLTStd-Light"/>
          <w:color w:val="000000"/>
          <w:sz w:val="18"/>
          <w:szCs w:val="18"/>
          <w:lang w:val="es-AR"/>
        </w:rPr>
      </w:pPr>
      <w:r w:rsidRPr="002A6B4D">
        <w:rPr>
          <w:rFonts w:ascii="AvenirLTStd-Medium" w:hAnsi="AvenirLTStd-Medium" w:cs="AvenirLTStd-Medium"/>
          <w:color w:val="808080"/>
          <w:sz w:val="18"/>
          <w:szCs w:val="18"/>
          <w:lang w:val="es-AR"/>
        </w:rPr>
        <w:t xml:space="preserve">ARTÍCULO 894.- </w:t>
      </w:r>
      <w:r w:rsidRPr="002A6B4D">
        <w:rPr>
          <w:rFonts w:ascii="AvenirLTStd-Medium" w:hAnsi="AvenirLTStd-Medium" w:cs="AvenirLTStd-Medium"/>
          <w:color w:val="808080"/>
          <w:sz w:val="19"/>
          <w:szCs w:val="19"/>
          <w:lang w:val="es-AR"/>
        </w:rPr>
        <w:t xml:space="preserve">Carga de la prueba. </w:t>
      </w:r>
      <w:r w:rsidRPr="002A6B4D">
        <w:rPr>
          <w:rFonts w:ascii="AvenirLTStd-Light" w:hAnsi="AvenirLTStd-Light" w:cs="AvenirLTStd-Light"/>
          <w:color w:val="000000"/>
          <w:sz w:val="18"/>
          <w:szCs w:val="18"/>
          <w:lang w:val="es-AR"/>
        </w:rPr>
        <w:t>La carga de la prueba incumbe:</w:t>
      </w:r>
    </w:p>
    <w:p w:rsidR="002A6B4D" w:rsidRDefault="002A6B4D" w:rsidP="002A6B4D">
      <w:pPr>
        <w:pStyle w:val="Prrafodelista"/>
        <w:tabs>
          <w:tab w:val="left" w:pos="284"/>
        </w:tabs>
        <w:ind w:left="0"/>
        <w:jc w:val="both"/>
        <w:rPr>
          <w:rFonts w:ascii="AvenirLTStd-Light" w:hAnsi="AvenirLTStd-Light" w:cs="AvenirLTStd-Light"/>
          <w:color w:val="000000"/>
          <w:sz w:val="18"/>
          <w:szCs w:val="18"/>
          <w:lang w:val="es-AR"/>
        </w:rPr>
      </w:pPr>
      <w:r w:rsidRPr="002A6B4D">
        <w:rPr>
          <w:rFonts w:ascii="Calluna-Regular" w:eastAsia="Calluna-Regular" w:hAnsi="AvenirLTStd-Medium" w:cs="Calluna-Regular"/>
          <w:color w:val="4D4D4D"/>
          <w:sz w:val="20"/>
          <w:szCs w:val="20"/>
          <w:lang w:val="es-AR"/>
        </w:rPr>
        <w:t xml:space="preserve">a. </w:t>
      </w:r>
      <w:r w:rsidRPr="002A6B4D">
        <w:rPr>
          <w:rFonts w:ascii="AvenirLTStd-Light" w:hAnsi="AvenirLTStd-Light" w:cs="AvenirLTStd-Light"/>
          <w:color w:val="000000"/>
          <w:sz w:val="18"/>
          <w:szCs w:val="18"/>
          <w:lang w:val="es-AR"/>
        </w:rPr>
        <w:t>en las obligaciones de dar y de hacer, sobre quien invoca el pago;</w:t>
      </w:r>
    </w:p>
    <w:p w:rsidR="000522B7" w:rsidRDefault="002A6B4D" w:rsidP="002A6B4D">
      <w:pPr>
        <w:pStyle w:val="Prrafodelista"/>
        <w:tabs>
          <w:tab w:val="left" w:pos="284"/>
        </w:tabs>
        <w:ind w:left="0"/>
        <w:jc w:val="both"/>
        <w:rPr>
          <w:rFonts w:ascii="AvenirLTStd-Light" w:hAnsi="AvenirLTStd-Light" w:cs="AvenirLTStd-Light"/>
          <w:color w:val="000000"/>
          <w:sz w:val="18"/>
          <w:szCs w:val="18"/>
          <w:lang w:val="es-AR"/>
        </w:rPr>
      </w:pPr>
      <w:r w:rsidRPr="002A6B4D">
        <w:rPr>
          <w:rFonts w:ascii="Calluna-Regular" w:eastAsia="Calluna-Regular" w:hAnsi="AvenirLTStd-Medium" w:cs="Calluna-Regular"/>
          <w:color w:val="4D4D4D"/>
          <w:sz w:val="20"/>
          <w:szCs w:val="20"/>
          <w:lang w:val="es-AR"/>
        </w:rPr>
        <w:t xml:space="preserve">b. </w:t>
      </w:r>
      <w:r w:rsidRPr="002A6B4D">
        <w:rPr>
          <w:rFonts w:ascii="AvenirLTStd-Light" w:hAnsi="AvenirLTStd-Light" w:cs="AvenirLTStd-Light"/>
          <w:color w:val="000000"/>
          <w:sz w:val="18"/>
          <w:szCs w:val="18"/>
          <w:lang w:val="es-AR"/>
        </w:rPr>
        <w:t>en las obligaciones de no hacer, sobre el acreedor que invoca el incumplimiento.</w:t>
      </w:r>
    </w:p>
    <w:p w:rsidR="000522B7" w:rsidRPr="002A6B4D" w:rsidRDefault="000522B7" w:rsidP="002A6B4D">
      <w:pPr>
        <w:pStyle w:val="Prrafodelista"/>
        <w:tabs>
          <w:tab w:val="left" w:pos="284"/>
        </w:tabs>
        <w:ind w:left="0"/>
        <w:jc w:val="both"/>
        <w:rPr>
          <w:rFonts w:ascii="AvenirLTStd-Light" w:hAnsi="AvenirLTStd-Light" w:cs="AvenirLTStd-Light"/>
          <w:color w:val="000000"/>
          <w:sz w:val="18"/>
          <w:szCs w:val="18"/>
          <w:lang w:val="es-AR"/>
        </w:rPr>
      </w:pPr>
    </w:p>
    <w:p w:rsidR="008E416B" w:rsidRPr="008E416B" w:rsidRDefault="008E416B" w:rsidP="008E416B">
      <w:pPr>
        <w:pStyle w:val="Prrafodelista"/>
        <w:numPr>
          <w:ilvl w:val="0"/>
          <w:numId w:val="42"/>
        </w:numPr>
        <w:tabs>
          <w:tab w:val="left" w:pos="284"/>
        </w:tabs>
        <w:autoSpaceDE w:val="0"/>
        <w:autoSpaceDN w:val="0"/>
        <w:adjustRightInd w:val="0"/>
        <w:spacing w:after="0" w:line="240" w:lineRule="auto"/>
        <w:ind w:left="0" w:firstLine="0"/>
        <w:jc w:val="both"/>
        <w:rPr>
          <w:rFonts w:cs="AvenirLTStd-Medium"/>
          <w:b/>
          <w:szCs w:val="18"/>
          <w:lang w:val="es-AR"/>
        </w:rPr>
      </w:pPr>
      <w:r>
        <w:rPr>
          <w:rFonts w:cs="AvenirLTStd-Medium"/>
          <w:b/>
          <w:szCs w:val="18"/>
          <w:lang w:val="es-AR"/>
        </w:rPr>
        <w:t>Medios de pago</w:t>
      </w:r>
      <w:r w:rsidRPr="008E416B">
        <w:rPr>
          <w:rFonts w:cs="AvenirLTStd-Medium"/>
          <w:b/>
          <w:szCs w:val="18"/>
          <w:lang w:val="es-AR"/>
        </w:rPr>
        <w:t xml:space="preserve"> </w:t>
      </w:r>
    </w:p>
    <w:p w:rsidR="008E416B" w:rsidRPr="008E416B" w:rsidRDefault="008E416B" w:rsidP="008E416B">
      <w:pPr>
        <w:autoSpaceDE w:val="0"/>
        <w:autoSpaceDN w:val="0"/>
        <w:adjustRightInd w:val="0"/>
        <w:spacing w:after="0" w:line="240" w:lineRule="auto"/>
        <w:jc w:val="both"/>
        <w:rPr>
          <w:rFonts w:cs="AvenirLTStd-Medium"/>
          <w:b/>
          <w:szCs w:val="18"/>
          <w:lang w:val="es-AR"/>
        </w:rPr>
      </w:pPr>
      <w:r w:rsidRPr="008E416B">
        <w:rPr>
          <w:rFonts w:cs="AvenirLTStd-Medium"/>
          <w:b/>
          <w:szCs w:val="18"/>
          <w:lang w:val="es-AR"/>
        </w:rPr>
        <w:t xml:space="preserve"> </w:t>
      </w:r>
    </w:p>
    <w:p w:rsidR="002A6B4D" w:rsidRPr="008E416B" w:rsidRDefault="002A6B4D" w:rsidP="008E416B">
      <w:pPr>
        <w:pStyle w:val="Prrafodelista"/>
        <w:numPr>
          <w:ilvl w:val="0"/>
          <w:numId w:val="43"/>
        </w:numPr>
        <w:autoSpaceDE w:val="0"/>
        <w:autoSpaceDN w:val="0"/>
        <w:adjustRightInd w:val="0"/>
        <w:spacing w:after="0" w:line="240" w:lineRule="auto"/>
        <w:ind w:left="426" w:hanging="283"/>
        <w:jc w:val="both"/>
        <w:rPr>
          <w:rFonts w:ascii="AvenirLTStd-Medium" w:hAnsi="AvenirLTStd-Medium" w:cs="AvenirLTStd-Medium"/>
          <w:color w:val="808080"/>
          <w:sz w:val="18"/>
          <w:szCs w:val="18"/>
          <w:lang w:val="es-AR"/>
        </w:rPr>
      </w:pPr>
      <w:r w:rsidRPr="008E416B">
        <w:rPr>
          <w:rFonts w:ascii="AvenirLTStd-Medium" w:hAnsi="AvenirLTStd-Medium" w:cs="AvenirLTStd-Medium"/>
          <w:color w:val="808080"/>
          <w:sz w:val="18"/>
          <w:szCs w:val="18"/>
          <w:lang w:val="es-AR"/>
        </w:rPr>
        <w:t xml:space="preserve">ARTÍCULO 895.- </w:t>
      </w:r>
      <w:r w:rsidRPr="008E416B">
        <w:rPr>
          <w:rFonts w:ascii="AvenirLTStd-Medium" w:hAnsi="AvenirLTStd-Medium" w:cs="AvenirLTStd-Medium"/>
          <w:color w:val="808080"/>
          <w:sz w:val="19"/>
          <w:szCs w:val="19"/>
          <w:lang w:val="es-AR"/>
        </w:rPr>
        <w:t xml:space="preserve">Medios de prueba. </w:t>
      </w:r>
      <w:r w:rsidRPr="008E416B">
        <w:rPr>
          <w:rFonts w:ascii="AvenirLTStd-Light" w:hAnsi="AvenirLTStd-Light" w:cs="AvenirLTStd-Light"/>
          <w:color w:val="000000"/>
          <w:sz w:val="18"/>
          <w:szCs w:val="18"/>
          <w:lang w:val="es-AR"/>
        </w:rPr>
        <w:t xml:space="preserve">El </w:t>
      </w:r>
      <w:r w:rsidRPr="008E416B">
        <w:rPr>
          <w:rFonts w:ascii="AvenirLTStd-Light" w:hAnsi="AvenirLTStd-Light" w:cs="AvenirLTStd-Light"/>
          <w:color w:val="000000"/>
          <w:sz w:val="18"/>
          <w:szCs w:val="18"/>
          <w:u w:val="single"/>
          <w:lang w:val="es-AR"/>
        </w:rPr>
        <w:t xml:space="preserve">pago puede ser probado por cualquier medio </w:t>
      </w:r>
      <w:r w:rsidRPr="008E416B">
        <w:rPr>
          <w:rFonts w:ascii="AvenirLTStd-Light" w:hAnsi="AvenirLTStd-Light" w:cs="AvenirLTStd-Light"/>
          <w:color w:val="000000"/>
          <w:sz w:val="18"/>
          <w:szCs w:val="18"/>
          <w:lang w:val="es-AR"/>
        </w:rPr>
        <w:t>excepto que de la estipulación o de la ley resulte previsto el empleo de uno determinado, o revestido de ciertas formalidades.</w:t>
      </w:r>
      <w:r w:rsidR="008E416B" w:rsidRPr="008E416B">
        <w:rPr>
          <w:rFonts w:ascii="AvenirLTStd-Light" w:hAnsi="AvenirLTStd-Light" w:cs="AvenirLTStd-Light"/>
          <w:color w:val="000000"/>
          <w:sz w:val="18"/>
          <w:szCs w:val="18"/>
          <w:lang w:val="es-AR"/>
        </w:rPr>
        <w:t xml:space="preserve"> (parcial)</w:t>
      </w:r>
    </w:p>
    <w:p w:rsidR="002A6B4D" w:rsidRDefault="002A6B4D" w:rsidP="008E416B">
      <w:pPr>
        <w:autoSpaceDE w:val="0"/>
        <w:autoSpaceDN w:val="0"/>
        <w:adjustRightInd w:val="0"/>
        <w:spacing w:after="0" w:line="240" w:lineRule="auto"/>
        <w:ind w:left="426" w:hanging="283"/>
        <w:jc w:val="both"/>
        <w:rPr>
          <w:rFonts w:ascii="AvenirLTStd-Medium" w:hAnsi="AvenirLTStd-Medium" w:cs="AvenirLTStd-Medium"/>
          <w:color w:val="808080"/>
          <w:sz w:val="18"/>
          <w:szCs w:val="18"/>
          <w:lang w:val="es-AR"/>
        </w:rPr>
      </w:pPr>
    </w:p>
    <w:p w:rsidR="002A6B4D" w:rsidRPr="008E416B" w:rsidRDefault="002A6B4D" w:rsidP="008E416B">
      <w:pPr>
        <w:pStyle w:val="Prrafodelista"/>
        <w:numPr>
          <w:ilvl w:val="0"/>
          <w:numId w:val="44"/>
        </w:numPr>
        <w:autoSpaceDE w:val="0"/>
        <w:autoSpaceDN w:val="0"/>
        <w:adjustRightInd w:val="0"/>
        <w:spacing w:after="0" w:line="240" w:lineRule="auto"/>
        <w:ind w:left="426" w:hanging="283"/>
        <w:jc w:val="both"/>
        <w:rPr>
          <w:rFonts w:ascii="AvenirLTStd-Light" w:hAnsi="AvenirLTStd-Light" w:cs="AvenirLTStd-Light"/>
          <w:color w:val="000000"/>
          <w:sz w:val="18"/>
          <w:szCs w:val="18"/>
          <w:lang w:val="es-AR"/>
        </w:rPr>
      </w:pPr>
      <w:r w:rsidRPr="008E416B">
        <w:rPr>
          <w:rFonts w:ascii="AvenirLTStd-Medium" w:hAnsi="AvenirLTStd-Medium" w:cs="AvenirLTStd-Medium"/>
          <w:color w:val="808080"/>
          <w:sz w:val="18"/>
          <w:szCs w:val="18"/>
          <w:lang w:val="es-AR"/>
        </w:rPr>
        <w:t xml:space="preserve">ARTÍCULO 896.- </w:t>
      </w:r>
      <w:r w:rsidRPr="008E416B">
        <w:rPr>
          <w:rFonts w:ascii="AvenirLTStd-Medium" w:hAnsi="AvenirLTStd-Medium" w:cs="AvenirLTStd-Medium"/>
          <w:color w:val="808080"/>
          <w:sz w:val="19"/>
          <w:szCs w:val="19"/>
          <w:lang w:val="es-AR"/>
        </w:rPr>
        <w:t xml:space="preserve">Recibo. </w:t>
      </w:r>
      <w:r w:rsidRPr="008E416B">
        <w:rPr>
          <w:rFonts w:ascii="AvenirLTStd-Light" w:hAnsi="AvenirLTStd-Light" w:cs="AvenirLTStd-Light"/>
          <w:color w:val="000000"/>
          <w:sz w:val="18"/>
          <w:szCs w:val="18"/>
          <w:lang w:val="es-AR"/>
        </w:rPr>
        <w:t>El recibo es un instrumento público o privado en el que el acreedor reconoce haber recibido la prestación debida.</w:t>
      </w:r>
      <w:r w:rsidR="00DD17BA">
        <w:rPr>
          <w:rFonts w:ascii="AvenirLTStd-Light" w:hAnsi="AvenirLTStd-Light" w:cs="AvenirLTStd-Light"/>
          <w:color w:val="000000"/>
          <w:sz w:val="18"/>
          <w:szCs w:val="18"/>
          <w:lang w:val="es-AR"/>
        </w:rPr>
        <w:t xml:space="preserve"> (parcial)</w:t>
      </w:r>
    </w:p>
    <w:p w:rsidR="0085726B" w:rsidRDefault="0085726B" w:rsidP="0085726B">
      <w:pPr>
        <w:autoSpaceDE w:val="0"/>
        <w:autoSpaceDN w:val="0"/>
        <w:adjustRightInd w:val="0"/>
        <w:spacing w:after="0" w:line="240" w:lineRule="auto"/>
        <w:ind w:left="426"/>
        <w:jc w:val="both"/>
        <w:rPr>
          <w:rFonts w:cs="AvenirLTStd-Medium"/>
          <w:i/>
          <w:szCs w:val="18"/>
          <w:lang w:val="es-AR"/>
        </w:rPr>
      </w:pPr>
      <w:r w:rsidRPr="0085726B">
        <w:rPr>
          <w:rFonts w:cs="AvenirLTStd-Medium"/>
          <w:i/>
          <w:szCs w:val="18"/>
          <w:lang w:val="es-AR"/>
        </w:rPr>
        <w:t>Instrumento público:</w:t>
      </w:r>
      <w:r>
        <w:rPr>
          <w:rFonts w:cs="AvenirLTStd-Medium"/>
          <w:i/>
          <w:szCs w:val="18"/>
          <w:lang w:val="es-AR"/>
        </w:rPr>
        <w:t xml:space="preserve"> en el contrato</w:t>
      </w:r>
      <w:r w:rsidRPr="0085726B">
        <w:rPr>
          <w:rFonts w:cs="AvenirLTStd-Medium"/>
          <w:i/>
          <w:szCs w:val="18"/>
          <w:lang w:val="es-AR"/>
        </w:rPr>
        <w:t xml:space="preserve"> </w:t>
      </w:r>
      <w:r>
        <w:rPr>
          <w:rFonts w:cs="AvenirLTStd-Medium"/>
          <w:i/>
          <w:szCs w:val="18"/>
          <w:lang w:val="es-AR"/>
        </w:rPr>
        <w:t xml:space="preserve">firman las partes y se supervisa con la firma de un  escribano público. </w:t>
      </w:r>
    </w:p>
    <w:p w:rsidR="0085726B" w:rsidRPr="0085726B" w:rsidRDefault="0085726B" w:rsidP="0085726B">
      <w:pPr>
        <w:autoSpaceDE w:val="0"/>
        <w:autoSpaceDN w:val="0"/>
        <w:adjustRightInd w:val="0"/>
        <w:spacing w:after="0" w:line="240" w:lineRule="auto"/>
        <w:ind w:left="426"/>
        <w:jc w:val="both"/>
        <w:rPr>
          <w:rFonts w:cs="AvenirLTStd-Medium"/>
          <w:i/>
          <w:szCs w:val="18"/>
          <w:lang w:val="es-AR"/>
        </w:rPr>
      </w:pPr>
      <w:r>
        <w:rPr>
          <w:rFonts w:cs="AvenirLTStd-Medium"/>
          <w:i/>
          <w:szCs w:val="18"/>
          <w:lang w:val="es-AR"/>
        </w:rPr>
        <w:t>Instrumento privado: el contrato está firmado solo por las partes del contrato.</w:t>
      </w:r>
    </w:p>
    <w:p w:rsidR="0085726B" w:rsidRDefault="0085726B" w:rsidP="002A6B4D">
      <w:pPr>
        <w:autoSpaceDE w:val="0"/>
        <w:autoSpaceDN w:val="0"/>
        <w:adjustRightInd w:val="0"/>
        <w:spacing w:after="0" w:line="240" w:lineRule="auto"/>
        <w:jc w:val="both"/>
        <w:rPr>
          <w:rFonts w:ascii="AvenirLTStd-Medium" w:hAnsi="AvenirLTStd-Medium" w:cs="AvenirLTStd-Medium"/>
          <w:color w:val="808080"/>
          <w:sz w:val="18"/>
          <w:szCs w:val="18"/>
          <w:lang w:val="es-AR"/>
        </w:rPr>
      </w:pPr>
    </w:p>
    <w:p w:rsidR="002A6B4D" w:rsidRDefault="002A6B4D" w:rsidP="000522B7">
      <w:pPr>
        <w:pStyle w:val="Prrafodelista"/>
        <w:numPr>
          <w:ilvl w:val="0"/>
          <w:numId w:val="45"/>
        </w:numPr>
        <w:autoSpaceDE w:val="0"/>
        <w:autoSpaceDN w:val="0"/>
        <w:adjustRightInd w:val="0"/>
        <w:spacing w:after="0" w:line="240" w:lineRule="auto"/>
        <w:jc w:val="both"/>
        <w:rPr>
          <w:rFonts w:ascii="AvenirLTStd-Light" w:hAnsi="AvenirLTStd-Light" w:cs="AvenirLTStd-Light"/>
          <w:color w:val="000000"/>
          <w:sz w:val="18"/>
          <w:szCs w:val="18"/>
          <w:lang w:val="es-AR"/>
        </w:rPr>
      </w:pPr>
      <w:r w:rsidRPr="000522B7">
        <w:rPr>
          <w:rFonts w:ascii="AvenirLTStd-Medium" w:hAnsi="AvenirLTStd-Medium" w:cs="AvenirLTStd-Medium"/>
          <w:color w:val="808080"/>
          <w:sz w:val="18"/>
          <w:szCs w:val="18"/>
          <w:lang w:val="es-AR"/>
        </w:rPr>
        <w:t xml:space="preserve">ARTÍCULO 897.- </w:t>
      </w:r>
      <w:r w:rsidRPr="000522B7">
        <w:rPr>
          <w:rFonts w:ascii="AvenirLTStd-Medium" w:hAnsi="AvenirLTStd-Medium" w:cs="AvenirLTStd-Medium"/>
          <w:color w:val="808080"/>
          <w:sz w:val="19"/>
          <w:szCs w:val="19"/>
          <w:lang w:val="es-AR"/>
        </w:rPr>
        <w:t xml:space="preserve">Derecho de exigir el recibo. </w:t>
      </w:r>
      <w:r w:rsidRPr="000522B7">
        <w:rPr>
          <w:rFonts w:ascii="AvenirLTStd-Light" w:hAnsi="AvenirLTStd-Light" w:cs="AvenirLTStd-Light"/>
          <w:color w:val="000000"/>
          <w:sz w:val="18"/>
          <w:szCs w:val="18"/>
          <w:lang w:val="es-AR"/>
        </w:rPr>
        <w:t>El cumplimiento de la obligación confiere al deudor derecho de obtener la constancia de la liberación correspondiente. El acreedor también puede exigir un recibo que pruebe la recepción.</w:t>
      </w:r>
      <w:r w:rsidR="00DD17BA">
        <w:rPr>
          <w:rFonts w:ascii="AvenirLTStd-Light" w:hAnsi="AvenirLTStd-Light" w:cs="AvenirLTStd-Light"/>
          <w:color w:val="000000"/>
          <w:sz w:val="18"/>
          <w:szCs w:val="18"/>
          <w:lang w:val="es-AR"/>
        </w:rPr>
        <w:t xml:space="preserve"> (parcial)</w:t>
      </w:r>
    </w:p>
    <w:p w:rsidR="00DD17BA" w:rsidRDefault="00DD17BA" w:rsidP="00DD17BA">
      <w:pPr>
        <w:pStyle w:val="Prrafodelista"/>
        <w:autoSpaceDE w:val="0"/>
        <w:autoSpaceDN w:val="0"/>
        <w:adjustRightInd w:val="0"/>
        <w:spacing w:after="0" w:line="240" w:lineRule="auto"/>
        <w:ind w:left="1146"/>
        <w:jc w:val="both"/>
        <w:rPr>
          <w:rFonts w:ascii="AvenirLTStd-Medium" w:hAnsi="AvenirLTStd-Medium" w:cs="AvenirLTStd-Medium"/>
          <w:color w:val="808080"/>
          <w:sz w:val="18"/>
          <w:szCs w:val="18"/>
          <w:lang w:val="es-AR"/>
        </w:rPr>
      </w:pPr>
    </w:p>
    <w:p w:rsidR="00CB15C9" w:rsidRDefault="00DD17BA" w:rsidP="00DD17BA">
      <w:pPr>
        <w:pStyle w:val="Prrafodelista"/>
        <w:autoSpaceDE w:val="0"/>
        <w:autoSpaceDN w:val="0"/>
        <w:adjustRightInd w:val="0"/>
        <w:spacing w:after="0" w:line="240" w:lineRule="auto"/>
        <w:ind w:left="1146"/>
        <w:jc w:val="both"/>
        <w:rPr>
          <w:rFonts w:cs="AvenirLTStd-Light"/>
          <w:i/>
          <w:color w:val="000000"/>
          <w:szCs w:val="18"/>
          <w:lang w:val="es-AR"/>
        </w:rPr>
      </w:pPr>
      <w:r w:rsidRPr="00DD17BA">
        <w:rPr>
          <w:rFonts w:cs="AvenirLTStd-Medium"/>
          <w:i/>
          <w:szCs w:val="18"/>
          <w:lang w:val="es-AR"/>
        </w:rPr>
        <w:t xml:space="preserve">El </w:t>
      </w:r>
      <w:r>
        <w:rPr>
          <w:rFonts w:cs="AvenirLTStd-Medium"/>
          <w:i/>
          <w:szCs w:val="18"/>
          <w:lang w:val="es-AR"/>
        </w:rPr>
        <w:t>deudor puede exigir el recibo y el acreedor se queda con una copia. ¿</w:t>
      </w:r>
      <w:r w:rsidR="00CB15C9">
        <w:rPr>
          <w:rFonts w:cs="AvenirLTStd-Medium"/>
          <w:i/>
          <w:szCs w:val="18"/>
          <w:lang w:val="es-AR"/>
        </w:rPr>
        <w:t>El</w:t>
      </w:r>
      <w:r>
        <w:rPr>
          <w:rFonts w:cs="AvenirLTStd-Medium"/>
          <w:i/>
          <w:szCs w:val="18"/>
          <w:lang w:val="es-AR"/>
        </w:rPr>
        <w:t xml:space="preserve"> duplicado sirve</w:t>
      </w:r>
      <w:r w:rsidRPr="00DD17BA">
        <w:rPr>
          <w:rFonts w:cs="AvenirLTStd-Medium"/>
          <w:szCs w:val="18"/>
          <w:lang w:val="es-AR"/>
        </w:rPr>
        <w:t xml:space="preserve">? </w:t>
      </w:r>
      <w:r w:rsidRPr="00DD17BA">
        <w:rPr>
          <w:rFonts w:cs="AvenirLTStd-Light"/>
          <w:i/>
          <w:color w:val="000000"/>
          <w:szCs w:val="18"/>
          <w:lang w:val="es-AR"/>
        </w:rPr>
        <w:t>El acreedor también puede exigir un recibo que pruebe la recepción</w:t>
      </w:r>
      <w:r>
        <w:rPr>
          <w:rFonts w:ascii="AvenirLTStd-Light" w:hAnsi="AvenirLTStd-Light" w:cs="AvenirLTStd-Light"/>
          <w:color w:val="000000"/>
          <w:sz w:val="18"/>
          <w:szCs w:val="18"/>
          <w:lang w:val="es-AR"/>
        </w:rPr>
        <w:t xml:space="preserve">, </w:t>
      </w:r>
      <w:r>
        <w:rPr>
          <w:rFonts w:cs="AvenirLTStd-Light"/>
          <w:i/>
          <w:color w:val="000000"/>
          <w:szCs w:val="18"/>
          <w:lang w:val="es-AR"/>
        </w:rPr>
        <w:t xml:space="preserve">se firma el duplicado, </w:t>
      </w:r>
      <w:r w:rsidR="00CB15C9">
        <w:rPr>
          <w:rFonts w:cs="AvenirLTStd-Light"/>
          <w:i/>
          <w:color w:val="000000"/>
          <w:szCs w:val="18"/>
          <w:lang w:val="es-AR"/>
        </w:rPr>
        <w:t xml:space="preserve">estableciendo </w:t>
      </w:r>
      <w:r>
        <w:rPr>
          <w:rFonts w:cs="AvenirLTStd-Light"/>
          <w:i/>
          <w:color w:val="000000"/>
          <w:szCs w:val="18"/>
          <w:lang w:val="es-AR"/>
        </w:rPr>
        <w:t>recibió el recibo con conformidad.</w:t>
      </w:r>
    </w:p>
    <w:p w:rsidR="00DD17BA" w:rsidRDefault="00CB15C9" w:rsidP="00DD17BA">
      <w:pPr>
        <w:pStyle w:val="Prrafodelista"/>
        <w:autoSpaceDE w:val="0"/>
        <w:autoSpaceDN w:val="0"/>
        <w:adjustRightInd w:val="0"/>
        <w:spacing w:after="0" w:line="240" w:lineRule="auto"/>
        <w:ind w:left="1146"/>
        <w:jc w:val="both"/>
        <w:rPr>
          <w:rFonts w:cs="AvenirLTStd-Light"/>
          <w:i/>
          <w:color w:val="000000"/>
          <w:szCs w:val="18"/>
          <w:lang w:val="es-AR"/>
        </w:rPr>
      </w:pPr>
      <w:r>
        <w:rPr>
          <w:rFonts w:cs="AvenirLTStd-Medium"/>
          <w:i/>
          <w:szCs w:val="18"/>
          <w:lang w:val="es-AR"/>
        </w:rPr>
        <w:t>Porque en el recibo se establecen los conceptos que se pagaron y cuánto se pagó.</w:t>
      </w:r>
      <w:r w:rsidR="00DD17BA">
        <w:rPr>
          <w:rFonts w:cs="AvenirLTStd-Light"/>
          <w:i/>
          <w:color w:val="000000"/>
          <w:szCs w:val="18"/>
          <w:lang w:val="es-AR"/>
        </w:rPr>
        <w:t xml:space="preserve"> </w:t>
      </w:r>
    </w:p>
    <w:p w:rsidR="001B3161" w:rsidRPr="00DD17BA" w:rsidRDefault="001B3161" w:rsidP="00DD17BA">
      <w:pPr>
        <w:pStyle w:val="Prrafodelista"/>
        <w:autoSpaceDE w:val="0"/>
        <w:autoSpaceDN w:val="0"/>
        <w:adjustRightInd w:val="0"/>
        <w:spacing w:after="0" w:line="240" w:lineRule="auto"/>
        <w:ind w:left="1146"/>
        <w:jc w:val="both"/>
        <w:rPr>
          <w:rFonts w:cs="AvenirLTStd-Light"/>
          <w:i/>
          <w:szCs w:val="18"/>
          <w:lang w:val="es-AR"/>
        </w:rPr>
      </w:pPr>
      <w:r>
        <w:rPr>
          <w:rFonts w:cs="AvenirLTStd-Light"/>
          <w:i/>
          <w:color w:val="000000"/>
          <w:szCs w:val="18"/>
          <w:lang w:val="es-AR"/>
        </w:rPr>
        <w:t xml:space="preserve">Desconformidad por el deudor: significa que </w:t>
      </w:r>
      <w:r w:rsidR="007F4D22">
        <w:rPr>
          <w:rFonts w:cs="AvenirLTStd-Light"/>
          <w:i/>
          <w:color w:val="000000"/>
          <w:szCs w:val="18"/>
          <w:lang w:val="es-AR"/>
        </w:rPr>
        <w:t>está</w:t>
      </w:r>
      <w:r>
        <w:rPr>
          <w:rFonts w:cs="AvenirLTStd-Light"/>
          <w:i/>
          <w:color w:val="000000"/>
          <w:szCs w:val="18"/>
          <w:lang w:val="es-AR"/>
        </w:rPr>
        <w:t xml:space="preserve"> conforme con lo firmado en el recibo original.</w:t>
      </w:r>
    </w:p>
    <w:p w:rsidR="002A6B4D" w:rsidRDefault="002A6B4D" w:rsidP="002A6B4D">
      <w:pPr>
        <w:autoSpaceDE w:val="0"/>
        <w:autoSpaceDN w:val="0"/>
        <w:adjustRightInd w:val="0"/>
        <w:spacing w:after="0" w:line="240" w:lineRule="auto"/>
        <w:jc w:val="both"/>
        <w:rPr>
          <w:rFonts w:ascii="AvenirLTStd-Medium" w:hAnsi="AvenirLTStd-Medium" w:cs="AvenirLTStd-Medium"/>
          <w:color w:val="808080"/>
          <w:sz w:val="18"/>
          <w:szCs w:val="18"/>
          <w:lang w:val="es-AR"/>
        </w:rPr>
      </w:pPr>
    </w:p>
    <w:p w:rsidR="002A6B4D" w:rsidRPr="007F4D22" w:rsidRDefault="002A6B4D" w:rsidP="007F4D22">
      <w:pPr>
        <w:pStyle w:val="Prrafodelista"/>
        <w:numPr>
          <w:ilvl w:val="0"/>
          <w:numId w:val="48"/>
        </w:numPr>
        <w:autoSpaceDE w:val="0"/>
        <w:autoSpaceDN w:val="0"/>
        <w:adjustRightInd w:val="0"/>
        <w:spacing w:after="0" w:line="240" w:lineRule="auto"/>
        <w:ind w:left="1134"/>
        <w:jc w:val="both"/>
        <w:rPr>
          <w:rFonts w:ascii="AvenirLTStd-Light" w:hAnsi="AvenirLTStd-Light" w:cs="AvenirLTStd-Light"/>
          <w:color w:val="000000"/>
          <w:sz w:val="18"/>
          <w:szCs w:val="18"/>
          <w:lang w:val="es-AR"/>
        </w:rPr>
      </w:pPr>
      <w:r w:rsidRPr="007F4D22">
        <w:rPr>
          <w:rFonts w:ascii="AvenirLTStd-Medium" w:hAnsi="AvenirLTStd-Medium" w:cs="AvenirLTStd-Medium"/>
          <w:color w:val="808080"/>
          <w:sz w:val="18"/>
          <w:szCs w:val="18"/>
          <w:lang w:val="es-AR"/>
        </w:rPr>
        <w:t xml:space="preserve">ARTÍCULO 898.- </w:t>
      </w:r>
      <w:r w:rsidRPr="007F4D22">
        <w:rPr>
          <w:rFonts w:ascii="AvenirLTStd-Medium" w:hAnsi="AvenirLTStd-Medium" w:cs="AvenirLTStd-Medium"/>
          <w:color w:val="808080"/>
          <w:sz w:val="19"/>
          <w:szCs w:val="19"/>
          <w:lang w:val="es-AR"/>
        </w:rPr>
        <w:t xml:space="preserve">Inclusión de reservas. </w:t>
      </w:r>
      <w:r w:rsidRPr="007F4D22">
        <w:rPr>
          <w:rFonts w:ascii="AvenirLTStd-Light" w:hAnsi="AvenirLTStd-Light" w:cs="AvenirLTStd-Light"/>
          <w:color w:val="000000"/>
          <w:sz w:val="18"/>
          <w:szCs w:val="18"/>
          <w:lang w:val="es-AR"/>
        </w:rPr>
        <w:t>El deudor puede incluir reservas de derechos en el recibo y el acreedor está obligado a consignarlas. La inclusión de estas reservas no perjudica los derechos de quien extiende el recibo.</w:t>
      </w:r>
    </w:p>
    <w:p w:rsidR="002A6B4D" w:rsidRDefault="002A6B4D" w:rsidP="007F4D22">
      <w:pPr>
        <w:autoSpaceDE w:val="0"/>
        <w:autoSpaceDN w:val="0"/>
        <w:adjustRightInd w:val="0"/>
        <w:spacing w:after="0" w:line="240" w:lineRule="auto"/>
        <w:ind w:left="1134" w:hanging="360"/>
        <w:jc w:val="both"/>
        <w:rPr>
          <w:rFonts w:ascii="AvenirLTStd-Medium" w:hAnsi="AvenirLTStd-Medium" w:cs="AvenirLTStd-Medium"/>
          <w:color w:val="808080"/>
          <w:sz w:val="18"/>
          <w:szCs w:val="18"/>
          <w:lang w:val="es-AR"/>
        </w:rPr>
      </w:pPr>
    </w:p>
    <w:p w:rsidR="002A6B4D" w:rsidRDefault="002A6B4D" w:rsidP="007F4D22">
      <w:pPr>
        <w:pStyle w:val="Prrafodelista"/>
        <w:numPr>
          <w:ilvl w:val="0"/>
          <w:numId w:val="48"/>
        </w:numPr>
        <w:autoSpaceDE w:val="0"/>
        <w:autoSpaceDN w:val="0"/>
        <w:adjustRightInd w:val="0"/>
        <w:spacing w:after="0" w:line="240" w:lineRule="auto"/>
        <w:ind w:left="1134"/>
        <w:jc w:val="both"/>
        <w:rPr>
          <w:rFonts w:ascii="AvenirLTStd-Light" w:hAnsi="AvenirLTStd-Light" w:cs="AvenirLTStd-Light"/>
          <w:color w:val="000000"/>
          <w:sz w:val="18"/>
          <w:szCs w:val="18"/>
          <w:lang w:val="es-AR"/>
        </w:rPr>
      </w:pPr>
      <w:r w:rsidRPr="007F4D22">
        <w:rPr>
          <w:rFonts w:ascii="AvenirLTStd-Medium" w:hAnsi="AvenirLTStd-Medium" w:cs="AvenirLTStd-Medium"/>
          <w:color w:val="808080"/>
          <w:sz w:val="18"/>
          <w:szCs w:val="18"/>
          <w:lang w:val="es-AR"/>
        </w:rPr>
        <w:t xml:space="preserve">ARTÍCULO 899.- </w:t>
      </w:r>
      <w:r w:rsidRPr="007F4D22">
        <w:rPr>
          <w:rFonts w:ascii="AvenirLTStd-Medium" w:hAnsi="AvenirLTStd-Medium" w:cs="AvenirLTStd-Medium"/>
          <w:color w:val="808080"/>
          <w:sz w:val="19"/>
          <w:szCs w:val="19"/>
          <w:lang w:val="es-AR"/>
        </w:rPr>
        <w:t xml:space="preserve">Presunciones relativas al pago. </w:t>
      </w:r>
      <w:r w:rsidRPr="007F4D22">
        <w:rPr>
          <w:rFonts w:ascii="AvenirLTStd-Light" w:hAnsi="AvenirLTStd-Light" w:cs="AvenirLTStd-Light"/>
          <w:color w:val="000000"/>
          <w:sz w:val="18"/>
          <w:szCs w:val="18"/>
          <w:lang w:val="es-AR"/>
        </w:rPr>
        <w:t>Se presume, excepto prueba en contrario que:</w:t>
      </w:r>
    </w:p>
    <w:p w:rsidR="0071680E" w:rsidRPr="0071680E" w:rsidRDefault="00555B86" w:rsidP="0071680E">
      <w:pPr>
        <w:pStyle w:val="Prrafodelista"/>
        <w:rPr>
          <w:rFonts w:ascii="AvenirLTStd-Light" w:hAnsi="AvenirLTStd-Light" w:cs="AvenirLTStd-Light"/>
          <w:color w:val="000000"/>
          <w:sz w:val="18"/>
          <w:szCs w:val="18"/>
          <w:lang w:val="es-AR"/>
        </w:rPr>
      </w:pPr>
      <w:r w:rsidRPr="00555B86">
        <w:rPr>
          <w:rFonts w:eastAsia="Calluna-Regular" w:cs="AvenirLTStd-Light"/>
          <w:i/>
          <w:noProof/>
          <w:color w:val="000000"/>
          <w:szCs w:val="18"/>
          <w:lang w:val="es-ES" w:eastAsia="es-ES"/>
        </w:rPr>
        <mc:AlternateContent>
          <mc:Choice Requires="wps">
            <w:drawing>
              <wp:anchor distT="0" distB="0" distL="114300" distR="114300" simplePos="0" relativeHeight="251666432" behindDoc="0" locked="0" layoutInCell="1" allowOverlap="1" wp14:anchorId="611435AB" wp14:editId="5F5BD436">
                <wp:simplePos x="0" y="0"/>
                <wp:positionH relativeFrom="column">
                  <wp:posOffset>-829310</wp:posOffset>
                </wp:positionH>
                <wp:positionV relativeFrom="paragraph">
                  <wp:posOffset>58420</wp:posOffset>
                </wp:positionV>
                <wp:extent cx="1413510" cy="812800"/>
                <wp:effectExtent l="0" t="0" r="15240" b="254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812800"/>
                        </a:xfrm>
                        <a:prstGeom prst="rect">
                          <a:avLst/>
                        </a:prstGeom>
                        <a:solidFill>
                          <a:srgbClr val="FFFFFF"/>
                        </a:solidFill>
                        <a:ln w="9525">
                          <a:solidFill>
                            <a:srgbClr val="000000"/>
                          </a:solidFill>
                          <a:miter lim="800000"/>
                          <a:headEnd/>
                          <a:tailEnd/>
                        </a:ln>
                      </wps:spPr>
                      <wps:txbx>
                        <w:txbxContent>
                          <w:p w:rsidR="00555B86" w:rsidRPr="00555B86" w:rsidRDefault="00555B86" w:rsidP="00555B86">
                            <w:pPr>
                              <w:jc w:val="center"/>
                              <w:rPr>
                                <w:lang w:val="es-AR"/>
                              </w:rPr>
                            </w:pPr>
                            <w:r>
                              <w:rPr>
                                <w:lang w:val="es-AR"/>
                              </w:rPr>
                              <w:t xml:space="preserve">Es la única presunción. Hay una chance de probar lo </w:t>
                            </w:r>
                            <w:r>
                              <w:rPr>
                                <w:lang w:val="es-AR"/>
                              </w:rPr>
                              <w:t>contraio.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65.3pt;margin-top:4.6pt;width:111.3pt;height: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">
                <v:textbox>
                  <w:txbxContent>
                    <w:p w:rsidR="00555B86" w:rsidRPr="00555B86" w:rsidRDefault="00555B86" w:rsidP="00555B86">
                      <w:pPr>
                        <w:jc w:val="center"/>
                        <w:rPr>
                          <w:lang w:val="es-AR"/>
                        </w:rPr>
                      </w:pPr>
                      <w:r>
                        <w:rPr>
                          <w:lang w:val="es-AR"/>
                        </w:rPr>
                        <w:t xml:space="preserve">Es la única presunción. Hay una chance de probar lo </w:t>
                      </w:r>
                      <w:proofErr w:type="spellStart"/>
                      <w:r>
                        <w:rPr>
                          <w:lang w:val="es-AR"/>
                        </w:rPr>
                        <w:t>contraio</w:t>
                      </w:r>
                      <w:proofErr w:type="spellEnd"/>
                      <w:r>
                        <w:rPr>
                          <w:lang w:val="es-AR"/>
                        </w:rPr>
                        <w:t>.</w:t>
                      </w:r>
                    </w:p>
                  </w:txbxContent>
                </v:textbox>
              </v:shape>
            </w:pict>
          </mc:Fallback>
        </mc:AlternateContent>
      </w:r>
    </w:p>
    <w:p w:rsidR="000522B7" w:rsidRDefault="002A6B4D" w:rsidP="007F4D22">
      <w:pPr>
        <w:pStyle w:val="Prrafodelista"/>
        <w:numPr>
          <w:ilvl w:val="0"/>
          <w:numId w:val="47"/>
        </w:numPr>
        <w:autoSpaceDE w:val="0"/>
        <w:autoSpaceDN w:val="0"/>
        <w:adjustRightInd w:val="0"/>
        <w:spacing w:after="0" w:line="240" w:lineRule="auto"/>
        <w:ind w:left="1134" w:firstLine="0"/>
        <w:jc w:val="both"/>
        <w:rPr>
          <w:rFonts w:ascii="AvenirLTStd-Light" w:eastAsia="Calluna-Regular" w:hAnsi="AvenirLTStd-Light" w:cs="AvenirLTStd-Light"/>
          <w:color w:val="000000"/>
          <w:sz w:val="18"/>
          <w:szCs w:val="18"/>
          <w:lang w:val="es-AR"/>
        </w:rPr>
      </w:pPr>
      <w:r w:rsidRPr="000522B7">
        <w:rPr>
          <w:rFonts w:ascii="AvenirLTStd-Light" w:eastAsia="Calluna-Regular" w:hAnsi="AvenirLTStd-Light" w:cs="AvenirLTStd-Light"/>
          <w:color w:val="000000"/>
          <w:sz w:val="18"/>
          <w:szCs w:val="18"/>
          <w:lang w:val="es-AR"/>
        </w:rPr>
        <w:t xml:space="preserve">si se otorga un </w:t>
      </w:r>
      <w:r w:rsidRPr="0071680E">
        <w:rPr>
          <w:rFonts w:ascii="AvenirLTStd-Light" w:eastAsia="Calluna-Regular" w:hAnsi="AvenirLTStd-Light" w:cs="AvenirLTStd-Light"/>
          <w:color w:val="000000"/>
          <w:sz w:val="18"/>
          <w:szCs w:val="18"/>
          <w:u w:val="single"/>
          <w:lang w:val="es-AR"/>
        </w:rPr>
        <w:t>recibo por saldo</w:t>
      </w:r>
      <w:r w:rsidRPr="000522B7">
        <w:rPr>
          <w:rFonts w:ascii="AvenirLTStd-Light" w:eastAsia="Calluna-Regular" w:hAnsi="AvenirLTStd-Light" w:cs="AvenirLTStd-Light"/>
          <w:color w:val="000000"/>
          <w:sz w:val="18"/>
          <w:szCs w:val="18"/>
          <w:lang w:val="es-AR"/>
        </w:rPr>
        <w:t xml:space="preserve">, quedan canceladas todas las deudas correspondientes a la obligación por la cual fue otorgado; </w:t>
      </w:r>
      <w:r w:rsidR="000522B7" w:rsidRPr="000522B7">
        <w:rPr>
          <w:rFonts w:ascii="AvenirLTStd-Light" w:eastAsia="Calluna-Regular" w:hAnsi="AvenirLTStd-Light" w:cs="AvenirLTStd-Light"/>
          <w:color w:val="000000"/>
          <w:sz w:val="18"/>
          <w:szCs w:val="18"/>
          <w:lang w:val="es-AR"/>
        </w:rPr>
        <w:t xml:space="preserve"> </w:t>
      </w:r>
    </w:p>
    <w:p w:rsidR="0071680E" w:rsidRDefault="002F40C0" w:rsidP="0071680E">
      <w:pPr>
        <w:pStyle w:val="Prrafodelista"/>
        <w:autoSpaceDE w:val="0"/>
        <w:autoSpaceDN w:val="0"/>
        <w:adjustRightInd w:val="0"/>
        <w:spacing w:after="0" w:line="240" w:lineRule="auto"/>
        <w:ind w:left="1134"/>
        <w:jc w:val="both"/>
        <w:rPr>
          <w:rFonts w:eastAsia="Calluna-Regular" w:cs="AvenirLTStd-Light"/>
          <w:i/>
          <w:color w:val="000000"/>
          <w:szCs w:val="18"/>
          <w:lang w:val="es-AR"/>
        </w:rPr>
      </w:pPr>
      <w:r>
        <w:rPr>
          <w:rFonts w:eastAsia="Calluna-Regular" w:cs="AvenirLTStd-Light"/>
          <w:i/>
          <w:color w:val="000000"/>
          <w:szCs w:val="18"/>
          <w:lang w:val="es-AR"/>
        </w:rPr>
        <w:t>Recibo</w:t>
      </w:r>
      <w:r w:rsidR="0071680E">
        <w:rPr>
          <w:rFonts w:eastAsia="Calluna-Regular" w:cs="AvenirLTStd-Light"/>
          <w:i/>
          <w:color w:val="000000"/>
          <w:szCs w:val="18"/>
          <w:lang w:val="es-AR"/>
        </w:rPr>
        <w:t xml:space="preserve"> por saldo: recibo por deuda.  Queda cancelado lo que está escrito, lo que dice el papel.</w:t>
      </w:r>
    </w:p>
    <w:p w:rsidR="0071680E" w:rsidRDefault="0071680E" w:rsidP="0071680E">
      <w:pPr>
        <w:pStyle w:val="Prrafodelista"/>
        <w:autoSpaceDE w:val="0"/>
        <w:autoSpaceDN w:val="0"/>
        <w:adjustRightInd w:val="0"/>
        <w:spacing w:after="0" w:line="240" w:lineRule="auto"/>
        <w:ind w:left="1134"/>
        <w:jc w:val="both"/>
        <w:rPr>
          <w:rFonts w:eastAsia="Calluna-Regular" w:cs="AvenirLTStd-Light"/>
          <w:i/>
          <w:color w:val="000000"/>
          <w:szCs w:val="18"/>
          <w:lang w:val="es-AR"/>
        </w:rPr>
      </w:pPr>
    </w:p>
    <w:p w:rsidR="0071680E" w:rsidRDefault="002A6B4D" w:rsidP="0071680E">
      <w:pPr>
        <w:pStyle w:val="Prrafodelista"/>
        <w:numPr>
          <w:ilvl w:val="0"/>
          <w:numId w:val="47"/>
        </w:numPr>
        <w:autoSpaceDE w:val="0"/>
        <w:autoSpaceDN w:val="0"/>
        <w:adjustRightInd w:val="0"/>
        <w:spacing w:after="0" w:line="240" w:lineRule="auto"/>
        <w:ind w:left="1134" w:firstLine="0"/>
        <w:jc w:val="both"/>
        <w:rPr>
          <w:rFonts w:ascii="AvenirLTStd-Light" w:eastAsia="Calluna-Regular" w:hAnsi="AvenirLTStd-Light" w:cs="AvenirLTStd-Light"/>
          <w:color w:val="000000"/>
          <w:sz w:val="18"/>
          <w:szCs w:val="18"/>
          <w:lang w:val="es-AR"/>
        </w:rPr>
      </w:pPr>
      <w:r w:rsidRPr="000522B7">
        <w:rPr>
          <w:rFonts w:ascii="AvenirLTStd-Light" w:eastAsia="Calluna-Regular" w:hAnsi="AvenirLTStd-Light" w:cs="AvenirLTStd-Light"/>
          <w:color w:val="000000"/>
          <w:sz w:val="18"/>
          <w:szCs w:val="18"/>
          <w:lang w:val="es-AR"/>
        </w:rPr>
        <w:t>si se recibe el pago correspondiente a uno de los periodos, están cancelados los anteriores, sea que se deba una prestación única de ejecución diferida cuyo cumplimiento se realiza mediante pagos parciales, o que se trate de prestaciones sucesivas que nacen por el transcurso del tiempo;</w:t>
      </w:r>
    </w:p>
    <w:p w:rsidR="0071680E" w:rsidRPr="002F40C0" w:rsidRDefault="0071680E" w:rsidP="0071680E">
      <w:pPr>
        <w:pStyle w:val="Prrafodelista"/>
        <w:autoSpaceDE w:val="0"/>
        <w:autoSpaceDN w:val="0"/>
        <w:adjustRightInd w:val="0"/>
        <w:spacing w:after="0" w:line="240" w:lineRule="auto"/>
        <w:ind w:left="1134"/>
        <w:jc w:val="both"/>
        <w:rPr>
          <w:rFonts w:eastAsia="Calluna-Regular" w:cs="AvenirLTStd-Light"/>
          <w:i/>
          <w:color w:val="000000"/>
          <w:szCs w:val="18"/>
          <w:lang w:val="es-AR"/>
        </w:rPr>
      </w:pPr>
      <w:r w:rsidRPr="002F40C0">
        <w:rPr>
          <w:rFonts w:eastAsia="Calluna-Regular" w:cs="AvenirLTStd-Light"/>
          <w:i/>
          <w:color w:val="000000"/>
          <w:szCs w:val="18"/>
          <w:lang w:val="es-AR"/>
        </w:rPr>
        <w:t xml:space="preserve">si se </w:t>
      </w:r>
      <w:r w:rsidR="002F40C0" w:rsidRPr="002F40C0">
        <w:rPr>
          <w:rFonts w:eastAsia="Calluna-Regular" w:cs="AvenirLTStd-Light"/>
          <w:i/>
          <w:color w:val="000000"/>
          <w:szCs w:val="18"/>
          <w:lang w:val="es-AR"/>
        </w:rPr>
        <w:t xml:space="preserve">deben 5 cuotas de un club y se </w:t>
      </w:r>
      <w:r w:rsidRPr="002F40C0">
        <w:rPr>
          <w:rFonts w:eastAsia="Calluna-Regular" w:cs="AvenirLTStd-Light"/>
          <w:i/>
          <w:color w:val="000000"/>
          <w:szCs w:val="18"/>
          <w:lang w:val="es-AR"/>
        </w:rPr>
        <w:t>paga la última</w:t>
      </w:r>
      <w:r w:rsidR="002F40C0" w:rsidRPr="002F40C0">
        <w:rPr>
          <w:rFonts w:eastAsia="Calluna-Regular" w:cs="AvenirLTStd-Light"/>
          <w:i/>
          <w:color w:val="000000"/>
          <w:szCs w:val="18"/>
          <w:lang w:val="es-AR"/>
        </w:rPr>
        <w:t xml:space="preserve"> cuota, queda cancelada las cuotas del periodo anterior</w:t>
      </w:r>
      <w:r w:rsidRPr="002F40C0">
        <w:rPr>
          <w:rFonts w:eastAsia="Calluna-Regular" w:cs="AvenirLTStd-Light"/>
          <w:i/>
          <w:color w:val="000000"/>
          <w:szCs w:val="18"/>
          <w:lang w:val="es-AR"/>
        </w:rPr>
        <w:t xml:space="preserve"> </w:t>
      </w:r>
    </w:p>
    <w:p w:rsidR="0071680E" w:rsidRPr="0071680E" w:rsidRDefault="0071680E" w:rsidP="0071680E">
      <w:pPr>
        <w:pStyle w:val="Prrafodelista"/>
        <w:autoSpaceDE w:val="0"/>
        <w:autoSpaceDN w:val="0"/>
        <w:adjustRightInd w:val="0"/>
        <w:spacing w:after="0" w:line="240" w:lineRule="auto"/>
        <w:ind w:left="1134"/>
        <w:jc w:val="both"/>
        <w:rPr>
          <w:rFonts w:ascii="AvenirLTStd-Light" w:eastAsia="Calluna-Regular" w:hAnsi="AvenirLTStd-Light" w:cs="AvenirLTStd-Light"/>
          <w:color w:val="000000"/>
          <w:sz w:val="18"/>
          <w:szCs w:val="18"/>
          <w:lang w:val="es-AR"/>
        </w:rPr>
      </w:pPr>
    </w:p>
    <w:p w:rsidR="002A6B4D" w:rsidRDefault="00555B86" w:rsidP="007F4D22">
      <w:pPr>
        <w:pStyle w:val="Prrafodelista"/>
        <w:numPr>
          <w:ilvl w:val="0"/>
          <w:numId w:val="47"/>
        </w:numPr>
        <w:autoSpaceDE w:val="0"/>
        <w:autoSpaceDN w:val="0"/>
        <w:adjustRightInd w:val="0"/>
        <w:spacing w:after="0" w:line="240" w:lineRule="auto"/>
        <w:ind w:left="1134" w:firstLine="0"/>
        <w:jc w:val="both"/>
        <w:rPr>
          <w:rFonts w:ascii="AvenirLTStd-Light" w:eastAsia="Calluna-Regular" w:hAnsi="AvenirLTStd-Light" w:cs="AvenirLTStd-Light"/>
          <w:color w:val="000000"/>
          <w:sz w:val="18"/>
          <w:szCs w:val="18"/>
          <w:lang w:val="es-AR"/>
        </w:rPr>
      </w:pPr>
      <w:r w:rsidRPr="00555B86">
        <w:rPr>
          <w:rFonts w:eastAsia="Calluna-Regular" w:cs="AvenirLTStd-Light"/>
          <w:i/>
          <w:noProof/>
          <w:color w:val="000000"/>
          <w:szCs w:val="18"/>
          <w:lang w:val="es-ES" w:eastAsia="es-ES"/>
        </w:rPr>
        <mc:AlternateContent>
          <mc:Choice Requires="wps">
            <w:drawing>
              <wp:anchor distT="0" distB="0" distL="114300" distR="114300" simplePos="0" relativeHeight="251664384" behindDoc="0" locked="0" layoutInCell="1" allowOverlap="1" wp14:anchorId="74231F5B" wp14:editId="0276DE79">
                <wp:simplePos x="0" y="0"/>
                <wp:positionH relativeFrom="column">
                  <wp:posOffset>-829733</wp:posOffset>
                </wp:positionH>
                <wp:positionV relativeFrom="paragraph">
                  <wp:posOffset>251037</wp:posOffset>
                </wp:positionV>
                <wp:extent cx="1413933" cy="296333"/>
                <wp:effectExtent l="0" t="0" r="15240"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933" cy="296333"/>
                        </a:xfrm>
                        <a:prstGeom prst="rect">
                          <a:avLst/>
                        </a:prstGeom>
                        <a:solidFill>
                          <a:srgbClr val="FFFFFF"/>
                        </a:solidFill>
                        <a:ln w="9525">
                          <a:solidFill>
                            <a:srgbClr val="000000"/>
                          </a:solidFill>
                          <a:miter lim="800000"/>
                          <a:headEnd/>
                          <a:tailEnd/>
                        </a:ln>
                      </wps:spPr>
                      <wps:txbx>
                        <w:txbxContent>
                          <w:p w:rsidR="00555B86" w:rsidRPr="00555B86" w:rsidRDefault="00555B86" w:rsidP="00555B86">
                            <w:pPr>
                              <w:jc w:val="center"/>
                              <w:rPr>
                                <w:lang w:val="es-AR"/>
                              </w:rPr>
                            </w:pPr>
                            <w:r>
                              <w:rPr>
                                <w:lang w:val="es-AR"/>
                              </w:rPr>
                              <w:t>Se reserva el derecho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5.35pt;margin-top:19.75pt;width:111.35pt;height:2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">
                <v:textbox>
                  <w:txbxContent>
                    <w:p w:rsidR="00555B86" w:rsidRPr="00555B86" w:rsidRDefault="00555B86" w:rsidP="00555B86">
                      <w:pPr>
                        <w:jc w:val="center"/>
                        <w:rPr>
                          <w:lang w:val="es-AR"/>
                        </w:rPr>
                      </w:pPr>
                      <w:r>
                        <w:rPr>
                          <w:lang w:val="es-AR"/>
                        </w:rPr>
                        <w:t>Se reserva el derecho</w:t>
                      </w:r>
                    </w:p>
                  </w:txbxContent>
                </v:textbox>
              </v:shape>
            </w:pict>
          </mc:Fallback>
        </mc:AlternateContent>
      </w:r>
      <w:r w:rsidR="002A6B4D" w:rsidRPr="002A6B4D">
        <w:rPr>
          <w:rFonts w:ascii="AvenirLTStd-Light" w:eastAsia="Calluna-Regular" w:hAnsi="AvenirLTStd-Light" w:cs="AvenirLTStd-Light"/>
          <w:color w:val="000000"/>
          <w:sz w:val="18"/>
          <w:szCs w:val="18"/>
          <w:lang w:val="es-AR"/>
        </w:rPr>
        <w:t xml:space="preserve">si se extiende recibo </w:t>
      </w:r>
      <w:r w:rsidR="002A6B4D" w:rsidRPr="002F40C0">
        <w:rPr>
          <w:rFonts w:ascii="AvenirLTStd-Light" w:eastAsia="Calluna-Regular" w:hAnsi="AvenirLTStd-Light" w:cs="AvenirLTStd-Light"/>
          <w:color w:val="000000"/>
          <w:sz w:val="18"/>
          <w:szCs w:val="18"/>
          <w:u w:val="single"/>
          <w:lang w:val="es-AR"/>
        </w:rPr>
        <w:t>por el pago de la prestación principal</w:t>
      </w:r>
      <w:r w:rsidR="002A6B4D" w:rsidRPr="002A6B4D">
        <w:rPr>
          <w:rFonts w:ascii="AvenirLTStd-Light" w:eastAsia="Calluna-Regular" w:hAnsi="AvenirLTStd-Light" w:cs="AvenirLTStd-Light"/>
          <w:color w:val="000000"/>
          <w:sz w:val="18"/>
          <w:szCs w:val="18"/>
          <w:lang w:val="es-AR"/>
        </w:rPr>
        <w:t xml:space="preserve">, sin los accesorios del crédito, y no se hace reserva, éstos quedan extinguidos; </w:t>
      </w:r>
      <w:r w:rsidR="002A6B4D">
        <w:rPr>
          <w:rFonts w:ascii="AvenirLTStd-Light" w:eastAsia="Calluna-Regular" w:hAnsi="AvenirLTStd-Light" w:cs="AvenirLTStd-Light"/>
          <w:color w:val="000000"/>
          <w:sz w:val="18"/>
          <w:szCs w:val="18"/>
          <w:lang w:val="es-AR"/>
        </w:rPr>
        <w:t xml:space="preserve"> </w:t>
      </w:r>
    </w:p>
    <w:p w:rsidR="0071680E" w:rsidRPr="00555B86" w:rsidRDefault="002F40C0" w:rsidP="00555B86">
      <w:pPr>
        <w:pStyle w:val="Prrafodelista"/>
        <w:autoSpaceDE w:val="0"/>
        <w:autoSpaceDN w:val="0"/>
        <w:adjustRightInd w:val="0"/>
        <w:spacing w:after="0" w:line="240" w:lineRule="auto"/>
        <w:ind w:left="1134"/>
        <w:jc w:val="both"/>
        <w:rPr>
          <w:rFonts w:eastAsia="Calluna-Regular" w:cs="AvenirLTStd-Light"/>
          <w:i/>
          <w:color w:val="000000"/>
          <w:szCs w:val="18"/>
          <w:lang w:val="es-AR"/>
        </w:rPr>
      </w:pPr>
      <w:r w:rsidRPr="002F40C0">
        <w:rPr>
          <w:rFonts w:eastAsia="Calluna-Regular" w:cs="AvenirLTStd-Light"/>
          <w:i/>
          <w:color w:val="000000"/>
          <w:szCs w:val="18"/>
          <w:lang w:val="es-AR"/>
        </w:rPr>
        <w:t>hacer reserva es: el derecho de reclamar los intereses.</w:t>
      </w:r>
      <w:r w:rsidR="00555B86">
        <w:rPr>
          <w:rFonts w:eastAsia="Calluna-Regular" w:cs="AvenirLTStd-Light"/>
          <w:i/>
          <w:color w:val="000000"/>
          <w:szCs w:val="18"/>
          <w:lang w:val="es-AR"/>
        </w:rPr>
        <w:t xml:space="preserve"> Es mantenerlo vigente</w:t>
      </w:r>
      <w:r w:rsidRPr="002F40C0">
        <w:rPr>
          <w:rFonts w:eastAsia="Calluna-Regular" w:cs="AvenirLTStd-Light"/>
          <w:i/>
          <w:color w:val="000000"/>
          <w:szCs w:val="18"/>
          <w:lang w:val="es-AR"/>
        </w:rPr>
        <w:t xml:space="preserve"> Rec </w:t>
      </w:r>
      <w:r w:rsidR="00555B86">
        <w:rPr>
          <w:rFonts w:eastAsia="Calluna-Regular" w:cs="AvenirLTStd-Light"/>
          <w:i/>
          <w:color w:val="000000"/>
          <w:szCs w:val="18"/>
          <w:lang w:val="es-AR"/>
        </w:rPr>
        <w:t>25-</w:t>
      </w:r>
      <w:r w:rsidR="00555B86" w:rsidRPr="00555B86">
        <w:rPr>
          <w:rFonts w:eastAsia="Calluna-Regular" w:cs="AvenirLTStd-Light"/>
          <w:i/>
          <w:color w:val="000000"/>
          <w:szCs w:val="18"/>
          <w:lang w:val="es-AR"/>
        </w:rPr>
        <w:t>(accesoria y principal)</w:t>
      </w:r>
    </w:p>
    <w:p w:rsidR="002A6B4D" w:rsidRDefault="002A6B4D" w:rsidP="007F4D22">
      <w:pPr>
        <w:pStyle w:val="Prrafodelista"/>
        <w:numPr>
          <w:ilvl w:val="0"/>
          <w:numId w:val="47"/>
        </w:numPr>
        <w:autoSpaceDE w:val="0"/>
        <w:autoSpaceDN w:val="0"/>
        <w:adjustRightInd w:val="0"/>
        <w:spacing w:after="0" w:line="240" w:lineRule="auto"/>
        <w:ind w:left="1134" w:firstLine="0"/>
        <w:jc w:val="both"/>
        <w:rPr>
          <w:rFonts w:ascii="AvenirLTStd-Light" w:eastAsia="Calluna-Regular" w:hAnsi="AvenirLTStd-Light" w:cs="AvenirLTStd-Light"/>
          <w:color w:val="000000"/>
          <w:sz w:val="18"/>
          <w:szCs w:val="18"/>
          <w:lang w:val="es-AR"/>
        </w:rPr>
      </w:pPr>
      <w:r w:rsidRPr="002A6B4D">
        <w:rPr>
          <w:rFonts w:ascii="AvenirLTStd-Light" w:eastAsia="Calluna-Regular" w:hAnsi="AvenirLTStd-Light" w:cs="AvenirLTStd-Light"/>
          <w:color w:val="000000"/>
          <w:sz w:val="18"/>
          <w:szCs w:val="18"/>
          <w:lang w:val="es-AR"/>
        </w:rPr>
        <w:t>si se debe daño moratorio, y al recibir el pago el acreedor no hace reserva a su respecto, la deuda por ese daño está extinguida.</w:t>
      </w:r>
    </w:p>
    <w:p w:rsidR="002F40C0" w:rsidRPr="002F40C0" w:rsidRDefault="002F40C0" w:rsidP="002F40C0">
      <w:pPr>
        <w:pStyle w:val="Prrafodelista"/>
        <w:autoSpaceDE w:val="0"/>
        <w:autoSpaceDN w:val="0"/>
        <w:adjustRightInd w:val="0"/>
        <w:spacing w:after="0" w:line="240" w:lineRule="auto"/>
        <w:ind w:left="1134"/>
        <w:jc w:val="both"/>
        <w:rPr>
          <w:rFonts w:eastAsia="Calluna-Regular" w:cs="AvenirLTStd-Light"/>
          <w:i/>
          <w:color w:val="000000"/>
          <w:szCs w:val="18"/>
          <w:lang w:val="es-AR"/>
        </w:rPr>
      </w:pPr>
      <w:r w:rsidRPr="002F40C0">
        <w:rPr>
          <w:rFonts w:eastAsia="Calluna-Regular" w:cs="AvenirLTStd-Light"/>
          <w:i/>
          <w:color w:val="000000"/>
          <w:szCs w:val="18"/>
          <w:lang w:val="es-AR"/>
        </w:rPr>
        <w:t>Me reservo el derecho de reclamar los daños moratorios.</w:t>
      </w:r>
      <w:r w:rsidR="00555B86">
        <w:rPr>
          <w:rFonts w:eastAsia="Calluna-Regular" w:cs="AvenirLTStd-Light"/>
          <w:i/>
          <w:color w:val="000000"/>
          <w:szCs w:val="18"/>
          <w:lang w:val="es-AR"/>
        </w:rPr>
        <w:t xml:space="preserve"> </w:t>
      </w:r>
    </w:p>
    <w:p w:rsidR="002F40C0" w:rsidRPr="002F40C0" w:rsidRDefault="002F40C0" w:rsidP="002F40C0">
      <w:pPr>
        <w:autoSpaceDE w:val="0"/>
        <w:autoSpaceDN w:val="0"/>
        <w:adjustRightInd w:val="0"/>
        <w:spacing w:after="0" w:line="240" w:lineRule="auto"/>
        <w:jc w:val="both"/>
        <w:rPr>
          <w:rFonts w:eastAsia="Calluna-Regular" w:cs="AvenirLTStd-Light"/>
          <w:color w:val="000000"/>
          <w:sz w:val="18"/>
          <w:szCs w:val="18"/>
          <w:lang w:val="es-AR"/>
        </w:rPr>
      </w:pPr>
    </w:p>
    <w:p w:rsidR="002F40C0" w:rsidRPr="002F40C0" w:rsidRDefault="002F40C0" w:rsidP="002F40C0">
      <w:pPr>
        <w:autoSpaceDE w:val="0"/>
        <w:autoSpaceDN w:val="0"/>
        <w:adjustRightInd w:val="0"/>
        <w:spacing w:after="0" w:line="240" w:lineRule="auto"/>
        <w:jc w:val="both"/>
        <w:rPr>
          <w:rFonts w:eastAsia="Calluna-Regular" w:cs="AvenirLTStd-Light"/>
          <w:color w:val="000000"/>
          <w:sz w:val="18"/>
          <w:szCs w:val="18"/>
          <w:lang w:val="es-AR"/>
        </w:rPr>
      </w:pPr>
    </w:p>
    <w:p w:rsidR="002F40C0" w:rsidRDefault="002F40C0" w:rsidP="002F40C0">
      <w:pPr>
        <w:autoSpaceDE w:val="0"/>
        <w:autoSpaceDN w:val="0"/>
        <w:adjustRightInd w:val="0"/>
        <w:spacing w:after="0" w:line="240" w:lineRule="auto"/>
        <w:jc w:val="both"/>
        <w:rPr>
          <w:rFonts w:ascii="AvenirLTStd-Light" w:eastAsia="Calluna-Regular" w:hAnsi="AvenirLTStd-Light" w:cs="AvenirLTStd-Light"/>
          <w:color w:val="000000"/>
          <w:sz w:val="18"/>
          <w:szCs w:val="18"/>
          <w:lang w:val="es-AR"/>
        </w:rPr>
      </w:pPr>
    </w:p>
    <w:p w:rsidR="002F40C0" w:rsidRDefault="002F40C0" w:rsidP="002F40C0">
      <w:pPr>
        <w:autoSpaceDE w:val="0"/>
        <w:autoSpaceDN w:val="0"/>
        <w:adjustRightInd w:val="0"/>
        <w:spacing w:after="0" w:line="240" w:lineRule="auto"/>
        <w:jc w:val="both"/>
        <w:rPr>
          <w:rFonts w:ascii="AvenirLTStd-Light" w:eastAsia="Calluna-Regular" w:hAnsi="AvenirLTStd-Light" w:cs="AvenirLTStd-Light"/>
          <w:color w:val="000000"/>
          <w:sz w:val="18"/>
          <w:szCs w:val="18"/>
          <w:lang w:val="es-AR"/>
        </w:rPr>
      </w:pPr>
    </w:p>
    <w:p w:rsidR="002A6B4D" w:rsidRDefault="009D5B1F" w:rsidP="008E416B">
      <w:pPr>
        <w:pStyle w:val="Prrafodelista"/>
        <w:numPr>
          <w:ilvl w:val="0"/>
          <w:numId w:val="34"/>
        </w:numPr>
        <w:tabs>
          <w:tab w:val="left" w:pos="284"/>
        </w:tabs>
        <w:ind w:left="0" w:firstLine="0"/>
        <w:jc w:val="both"/>
        <w:rPr>
          <w:b/>
          <w:lang w:val="es-AR"/>
        </w:rPr>
      </w:pPr>
      <w:r>
        <w:rPr>
          <w:b/>
          <w:lang w:val="es-AR"/>
        </w:rPr>
        <w:t>IMPUTACIÓN DE PAGO</w:t>
      </w:r>
      <w:r w:rsidR="00A97B37">
        <w:rPr>
          <w:b/>
          <w:lang w:val="es-AR"/>
        </w:rPr>
        <w:t xml:space="preserve"> </w:t>
      </w:r>
      <w:r w:rsidR="00A97B37">
        <w:rPr>
          <w:lang w:val="es-AR"/>
        </w:rPr>
        <w:t>(no se toma en el parcial)</w:t>
      </w:r>
    </w:p>
    <w:p w:rsidR="006C3D8C" w:rsidRDefault="006C3D8C" w:rsidP="006C3D8C">
      <w:pPr>
        <w:pStyle w:val="Prrafodelista"/>
        <w:tabs>
          <w:tab w:val="left" w:pos="284"/>
        </w:tabs>
        <w:ind w:left="0"/>
        <w:jc w:val="both"/>
        <w:rPr>
          <w:b/>
          <w:lang w:val="es-AR"/>
        </w:rPr>
      </w:pPr>
    </w:p>
    <w:p w:rsidR="002A6B4D" w:rsidRDefault="002A6B4D" w:rsidP="002A6B4D">
      <w:pPr>
        <w:pStyle w:val="Prrafodelista"/>
        <w:tabs>
          <w:tab w:val="left" w:pos="284"/>
        </w:tabs>
        <w:ind w:left="0"/>
        <w:jc w:val="both"/>
        <w:rPr>
          <w:rFonts w:ascii="AvenirLTStd-Light" w:hAnsi="AvenirLTStd-Light" w:cs="AvenirLTStd-Light"/>
          <w:color w:val="000000"/>
          <w:sz w:val="18"/>
          <w:szCs w:val="18"/>
          <w:lang w:val="es-AR"/>
        </w:rPr>
      </w:pPr>
      <w:r w:rsidRPr="002A6B4D">
        <w:rPr>
          <w:rFonts w:ascii="AvenirLTStd-Medium" w:hAnsi="AvenirLTStd-Medium" w:cs="AvenirLTStd-Medium"/>
          <w:color w:val="808080"/>
          <w:sz w:val="18"/>
          <w:szCs w:val="18"/>
          <w:lang w:val="es-AR"/>
        </w:rPr>
        <w:t xml:space="preserve">ARTÍCULO 900.- </w:t>
      </w:r>
      <w:r w:rsidRPr="002A6B4D">
        <w:rPr>
          <w:rFonts w:ascii="AvenirLTStd-Medium" w:hAnsi="AvenirLTStd-Medium" w:cs="AvenirLTStd-Medium"/>
          <w:color w:val="808080"/>
          <w:sz w:val="19"/>
          <w:szCs w:val="19"/>
          <w:lang w:val="es-AR"/>
        </w:rPr>
        <w:t xml:space="preserve">Imputación por el deudor. </w:t>
      </w:r>
      <w:r w:rsidRPr="002A6B4D">
        <w:rPr>
          <w:rFonts w:ascii="AvenirLTStd-Light" w:hAnsi="AvenirLTStd-Light" w:cs="AvenirLTStd-Light"/>
          <w:color w:val="000000"/>
          <w:sz w:val="18"/>
          <w:szCs w:val="18"/>
          <w:lang w:val="es-AR"/>
        </w:rPr>
        <w:t>Si las obligaciones para con un solo</w:t>
      </w:r>
      <w:r>
        <w:rPr>
          <w:rFonts w:ascii="AvenirLTStd-Light" w:hAnsi="AvenirLTStd-Light" w:cs="AvenirLTStd-Light"/>
          <w:color w:val="000000"/>
          <w:sz w:val="18"/>
          <w:szCs w:val="18"/>
          <w:lang w:val="es-AR"/>
        </w:rPr>
        <w:t xml:space="preserve"> </w:t>
      </w:r>
      <w:r w:rsidRPr="002A6B4D">
        <w:rPr>
          <w:rFonts w:ascii="AvenirLTStd-Light" w:hAnsi="AvenirLTStd-Light" w:cs="AvenirLTStd-Light"/>
          <w:color w:val="000000"/>
          <w:sz w:val="18"/>
          <w:szCs w:val="18"/>
          <w:lang w:val="es-AR"/>
        </w:rPr>
        <w:t>acreedor tienen por objeto prestaciones de la misma naturaleza, el deudor tiene la facultad</w:t>
      </w:r>
      <w:r>
        <w:rPr>
          <w:rFonts w:ascii="AvenirLTStd-Light" w:hAnsi="AvenirLTStd-Light" w:cs="AvenirLTStd-Light"/>
          <w:color w:val="000000"/>
          <w:sz w:val="18"/>
          <w:szCs w:val="18"/>
          <w:lang w:val="es-AR"/>
        </w:rPr>
        <w:t xml:space="preserve">  </w:t>
      </w:r>
      <w:r w:rsidRPr="002A6B4D">
        <w:rPr>
          <w:rFonts w:ascii="AvenirLTStd-Light" w:hAnsi="AvenirLTStd-Light" w:cs="AvenirLTStd-Light"/>
          <w:color w:val="000000"/>
          <w:sz w:val="18"/>
          <w:szCs w:val="18"/>
          <w:lang w:val="es-AR"/>
        </w:rPr>
        <w:t xml:space="preserve">de declarar, al tiempo de hacer el pago, por </w:t>
      </w:r>
      <w:r w:rsidR="006C3D8C" w:rsidRPr="002A6B4D">
        <w:rPr>
          <w:rFonts w:ascii="AvenirLTStd-Light" w:hAnsi="AvenirLTStd-Light" w:cs="AvenirLTStd-Light"/>
          <w:color w:val="000000"/>
          <w:sz w:val="18"/>
          <w:szCs w:val="18"/>
          <w:lang w:val="es-AR"/>
        </w:rPr>
        <w:t>cuál</w:t>
      </w:r>
      <w:r w:rsidRPr="002A6B4D">
        <w:rPr>
          <w:rFonts w:ascii="AvenirLTStd-Light" w:hAnsi="AvenirLTStd-Light" w:cs="AvenirLTStd-Light"/>
          <w:color w:val="000000"/>
          <w:sz w:val="18"/>
          <w:szCs w:val="18"/>
          <w:lang w:val="es-AR"/>
        </w:rPr>
        <w:t xml:space="preserve"> de ellas debe entenderse que</w:t>
      </w:r>
      <w:r>
        <w:rPr>
          <w:rFonts w:ascii="AvenirLTStd-Light" w:hAnsi="AvenirLTStd-Light" w:cs="AvenirLTStd-Light"/>
          <w:color w:val="000000"/>
          <w:sz w:val="18"/>
          <w:szCs w:val="18"/>
          <w:lang w:val="es-AR"/>
        </w:rPr>
        <w:t xml:space="preserve"> </w:t>
      </w:r>
      <w:r w:rsidRPr="002A6B4D">
        <w:rPr>
          <w:rFonts w:ascii="AvenirLTStd-Light" w:hAnsi="AvenirLTStd-Light" w:cs="AvenirLTStd-Light"/>
          <w:color w:val="000000"/>
          <w:sz w:val="18"/>
          <w:szCs w:val="18"/>
          <w:lang w:val="es-AR"/>
        </w:rPr>
        <w:t>lo hace. La elección debe recaer sobre deuda líquida y de plazo vencido. Si adeuda capital e intereses, el pago no puede imputarse a la deuda principal sin consentimiento</w:t>
      </w:r>
      <w:r>
        <w:rPr>
          <w:rFonts w:ascii="AvenirLTStd-Light" w:hAnsi="AvenirLTStd-Light" w:cs="AvenirLTStd-Light"/>
          <w:color w:val="000000"/>
          <w:sz w:val="18"/>
          <w:szCs w:val="18"/>
          <w:lang w:val="es-AR"/>
        </w:rPr>
        <w:t xml:space="preserve"> </w:t>
      </w:r>
      <w:r w:rsidRPr="002A6B4D">
        <w:rPr>
          <w:rFonts w:ascii="AvenirLTStd-Light" w:hAnsi="AvenirLTStd-Light" w:cs="AvenirLTStd-Light"/>
          <w:color w:val="000000"/>
          <w:sz w:val="18"/>
          <w:szCs w:val="18"/>
          <w:lang w:val="es-AR"/>
        </w:rPr>
        <w:t>del acreedor.</w:t>
      </w:r>
    </w:p>
    <w:p w:rsidR="002A6B4D" w:rsidRDefault="002A6B4D" w:rsidP="002A6B4D">
      <w:pPr>
        <w:pStyle w:val="Prrafodelista"/>
        <w:tabs>
          <w:tab w:val="left" w:pos="284"/>
        </w:tabs>
        <w:ind w:left="0"/>
        <w:jc w:val="both"/>
        <w:rPr>
          <w:rFonts w:ascii="AvenirLTStd-Light" w:hAnsi="AvenirLTStd-Light" w:cs="AvenirLTStd-Light"/>
          <w:color w:val="000000"/>
          <w:sz w:val="18"/>
          <w:szCs w:val="18"/>
          <w:lang w:val="es-AR"/>
        </w:rPr>
      </w:pPr>
    </w:p>
    <w:p w:rsidR="002A6B4D" w:rsidRPr="002A6B4D" w:rsidRDefault="002A6B4D" w:rsidP="002A6B4D">
      <w:pPr>
        <w:pStyle w:val="Prrafodelista"/>
        <w:tabs>
          <w:tab w:val="left" w:pos="284"/>
        </w:tabs>
        <w:spacing w:after="0"/>
        <w:ind w:left="0"/>
        <w:jc w:val="both"/>
        <w:rPr>
          <w:rFonts w:ascii="AvenirLTStd-Light" w:hAnsi="AvenirLTStd-Light" w:cs="AvenirLTStd-Light"/>
          <w:color w:val="000000"/>
          <w:sz w:val="18"/>
          <w:szCs w:val="18"/>
          <w:lang w:val="es-AR"/>
        </w:rPr>
      </w:pPr>
      <w:r w:rsidRPr="002A6B4D">
        <w:rPr>
          <w:rFonts w:ascii="AvenirLTStd-Medium" w:hAnsi="AvenirLTStd-Medium" w:cs="AvenirLTStd-Medium"/>
          <w:color w:val="808080"/>
          <w:sz w:val="18"/>
          <w:szCs w:val="18"/>
          <w:lang w:val="es-AR"/>
        </w:rPr>
        <w:t xml:space="preserve">ARTÍCULO 901.- </w:t>
      </w:r>
      <w:r w:rsidRPr="002A6B4D">
        <w:rPr>
          <w:rFonts w:ascii="AvenirLTStd-Medium" w:hAnsi="AvenirLTStd-Medium" w:cs="AvenirLTStd-Medium"/>
          <w:color w:val="808080"/>
          <w:sz w:val="19"/>
          <w:szCs w:val="19"/>
          <w:lang w:val="es-AR"/>
        </w:rPr>
        <w:t xml:space="preserve">Imputación por el acreedor. </w:t>
      </w:r>
      <w:r w:rsidRPr="002A6B4D">
        <w:rPr>
          <w:rFonts w:ascii="AvenirLTStd-Light" w:hAnsi="AvenirLTStd-Light" w:cs="AvenirLTStd-Light"/>
          <w:color w:val="000000"/>
          <w:sz w:val="18"/>
          <w:szCs w:val="18"/>
          <w:lang w:val="es-AR"/>
        </w:rPr>
        <w:t>Si el deudor no imputa el pago, el</w:t>
      </w:r>
      <w:r>
        <w:rPr>
          <w:rFonts w:ascii="AvenirLTStd-Light" w:hAnsi="AvenirLTStd-Light" w:cs="AvenirLTStd-Light"/>
          <w:color w:val="000000"/>
          <w:sz w:val="18"/>
          <w:szCs w:val="18"/>
          <w:lang w:val="es-AR"/>
        </w:rPr>
        <w:t xml:space="preserve"> </w:t>
      </w:r>
      <w:r w:rsidRPr="002A6B4D">
        <w:rPr>
          <w:rFonts w:ascii="AvenirLTStd-Light" w:hAnsi="AvenirLTStd-Light" w:cs="AvenirLTStd-Light"/>
          <w:color w:val="000000"/>
          <w:sz w:val="18"/>
          <w:szCs w:val="18"/>
          <w:lang w:val="es-AR"/>
        </w:rPr>
        <w:t>acreedor se encuentra facultado a hacerlo en el momento de recibirlo, conforme a</w:t>
      </w:r>
      <w:r>
        <w:rPr>
          <w:rFonts w:ascii="AvenirLTStd-Light" w:hAnsi="AvenirLTStd-Light" w:cs="AvenirLTStd-Light"/>
          <w:color w:val="000000"/>
          <w:sz w:val="18"/>
          <w:szCs w:val="18"/>
          <w:lang w:val="es-AR"/>
        </w:rPr>
        <w:t xml:space="preserve"> </w:t>
      </w:r>
      <w:r w:rsidRPr="002A6B4D">
        <w:rPr>
          <w:rFonts w:ascii="AvenirLTStd-Light" w:hAnsi="AvenirLTStd-Light" w:cs="AvenirLTStd-Light"/>
          <w:color w:val="000000"/>
          <w:sz w:val="18"/>
          <w:szCs w:val="18"/>
          <w:lang w:val="es-AR"/>
        </w:rPr>
        <w:t>estas reglas:</w:t>
      </w:r>
    </w:p>
    <w:p w:rsidR="002A6B4D" w:rsidRPr="002A6B4D" w:rsidRDefault="002A6B4D" w:rsidP="002A6B4D">
      <w:pPr>
        <w:autoSpaceDE w:val="0"/>
        <w:autoSpaceDN w:val="0"/>
        <w:adjustRightInd w:val="0"/>
        <w:spacing w:after="0" w:line="240" w:lineRule="auto"/>
        <w:jc w:val="both"/>
        <w:rPr>
          <w:rFonts w:ascii="AvenirLTStd-Light" w:hAnsi="AvenirLTStd-Light" w:cs="AvenirLTStd-Light"/>
          <w:color w:val="000000"/>
          <w:sz w:val="18"/>
          <w:szCs w:val="18"/>
          <w:lang w:val="es-AR"/>
        </w:rPr>
      </w:pPr>
      <w:r w:rsidRPr="002A6B4D">
        <w:rPr>
          <w:rFonts w:ascii="Calluna-Regular" w:eastAsia="Calluna-Regular" w:hAnsi="AvenirLTStd-Medium" w:cs="Calluna-Regular"/>
          <w:color w:val="4D4D4D"/>
          <w:sz w:val="20"/>
          <w:szCs w:val="20"/>
          <w:lang w:val="es-AR"/>
        </w:rPr>
        <w:t xml:space="preserve">a. </w:t>
      </w:r>
      <w:r w:rsidRPr="002A6B4D">
        <w:rPr>
          <w:rFonts w:ascii="AvenirLTStd-Light" w:hAnsi="AvenirLTStd-Light" w:cs="AvenirLTStd-Light"/>
          <w:color w:val="000000"/>
          <w:sz w:val="18"/>
          <w:szCs w:val="18"/>
          <w:lang w:val="es-AR"/>
        </w:rPr>
        <w:t>debe imputarlo a alguna de las deudas líquidas y exigibles;</w:t>
      </w:r>
    </w:p>
    <w:p w:rsidR="002A6B4D" w:rsidRPr="002A6B4D" w:rsidRDefault="002A6B4D" w:rsidP="002A6B4D">
      <w:pPr>
        <w:autoSpaceDE w:val="0"/>
        <w:autoSpaceDN w:val="0"/>
        <w:adjustRightInd w:val="0"/>
        <w:spacing w:after="0" w:line="240" w:lineRule="auto"/>
        <w:jc w:val="both"/>
        <w:rPr>
          <w:rFonts w:ascii="AvenirLTStd-Light" w:hAnsi="AvenirLTStd-Light" w:cs="AvenirLTStd-Light"/>
          <w:color w:val="000000"/>
          <w:sz w:val="18"/>
          <w:szCs w:val="18"/>
          <w:lang w:val="es-AR"/>
        </w:rPr>
      </w:pPr>
      <w:r w:rsidRPr="002A6B4D">
        <w:rPr>
          <w:rFonts w:ascii="Calluna-Regular" w:eastAsia="Calluna-Regular" w:hAnsi="AvenirLTStd-Medium" w:cs="Calluna-Regular"/>
          <w:color w:val="4D4D4D"/>
          <w:sz w:val="20"/>
          <w:szCs w:val="20"/>
          <w:lang w:val="es-AR"/>
        </w:rPr>
        <w:t xml:space="preserve">b. </w:t>
      </w:r>
      <w:r w:rsidRPr="002A6B4D">
        <w:rPr>
          <w:rFonts w:ascii="AvenirLTStd-Light" w:hAnsi="AvenirLTStd-Light" w:cs="AvenirLTStd-Light"/>
          <w:color w:val="000000"/>
          <w:sz w:val="18"/>
          <w:szCs w:val="18"/>
          <w:lang w:val="es-AR"/>
        </w:rPr>
        <w:t>una vez canceladas totalmente una o varias deudas, puede aplicar el saldo a la</w:t>
      </w:r>
      <w:r>
        <w:rPr>
          <w:rFonts w:ascii="AvenirLTStd-Light" w:hAnsi="AvenirLTStd-Light" w:cs="AvenirLTStd-Light"/>
          <w:color w:val="000000"/>
          <w:sz w:val="18"/>
          <w:szCs w:val="18"/>
          <w:lang w:val="es-AR"/>
        </w:rPr>
        <w:t xml:space="preserve"> </w:t>
      </w:r>
      <w:r w:rsidRPr="002A6B4D">
        <w:rPr>
          <w:rFonts w:ascii="AvenirLTStd-Light" w:hAnsi="AvenirLTStd-Light" w:cs="AvenirLTStd-Light"/>
          <w:color w:val="000000"/>
          <w:sz w:val="18"/>
          <w:szCs w:val="18"/>
          <w:lang w:val="es-AR"/>
        </w:rPr>
        <w:t>cancelación parcial de cualquiera de las otras.</w:t>
      </w:r>
    </w:p>
    <w:p w:rsidR="002A6B4D" w:rsidRDefault="002A6B4D" w:rsidP="002A6B4D">
      <w:pPr>
        <w:autoSpaceDE w:val="0"/>
        <w:autoSpaceDN w:val="0"/>
        <w:adjustRightInd w:val="0"/>
        <w:spacing w:after="0" w:line="240" w:lineRule="auto"/>
        <w:jc w:val="both"/>
        <w:rPr>
          <w:rFonts w:ascii="AvenirLTStd-Medium" w:hAnsi="AvenirLTStd-Medium" w:cs="AvenirLTStd-Medium"/>
          <w:color w:val="808080"/>
          <w:sz w:val="18"/>
          <w:szCs w:val="18"/>
          <w:lang w:val="es-AR"/>
        </w:rPr>
      </w:pPr>
    </w:p>
    <w:p w:rsidR="002A6B4D" w:rsidRPr="002A6B4D" w:rsidRDefault="002A6B4D" w:rsidP="002A6B4D">
      <w:pPr>
        <w:autoSpaceDE w:val="0"/>
        <w:autoSpaceDN w:val="0"/>
        <w:adjustRightInd w:val="0"/>
        <w:spacing w:after="0" w:line="240" w:lineRule="auto"/>
        <w:jc w:val="both"/>
        <w:rPr>
          <w:rFonts w:ascii="AvenirLTStd-Light" w:hAnsi="AvenirLTStd-Light" w:cs="AvenirLTStd-Light"/>
          <w:color w:val="000000"/>
          <w:sz w:val="18"/>
          <w:szCs w:val="18"/>
          <w:lang w:val="es-AR"/>
        </w:rPr>
      </w:pPr>
      <w:r w:rsidRPr="002A6B4D">
        <w:rPr>
          <w:rFonts w:ascii="AvenirLTStd-Medium" w:hAnsi="AvenirLTStd-Medium" w:cs="AvenirLTStd-Medium"/>
          <w:color w:val="808080"/>
          <w:sz w:val="18"/>
          <w:szCs w:val="18"/>
          <w:lang w:val="es-AR"/>
        </w:rPr>
        <w:t xml:space="preserve">ARTÍCULO 902.- </w:t>
      </w:r>
      <w:r w:rsidRPr="002A6B4D">
        <w:rPr>
          <w:rFonts w:ascii="AvenirLTStd-Medium" w:hAnsi="AvenirLTStd-Medium" w:cs="AvenirLTStd-Medium"/>
          <w:color w:val="808080"/>
          <w:sz w:val="19"/>
          <w:szCs w:val="19"/>
          <w:lang w:val="es-AR"/>
        </w:rPr>
        <w:t xml:space="preserve">Imputación legal. </w:t>
      </w:r>
      <w:r w:rsidRPr="002A6B4D">
        <w:rPr>
          <w:rFonts w:ascii="AvenirLTStd-Light" w:hAnsi="AvenirLTStd-Light" w:cs="AvenirLTStd-Light"/>
          <w:color w:val="000000"/>
          <w:sz w:val="18"/>
          <w:szCs w:val="18"/>
          <w:lang w:val="es-AR"/>
        </w:rPr>
        <w:t>Si el deudor o el acreedor no hacen imputación</w:t>
      </w:r>
      <w:r>
        <w:rPr>
          <w:rFonts w:ascii="AvenirLTStd-Light" w:hAnsi="AvenirLTStd-Light" w:cs="AvenirLTStd-Light"/>
          <w:color w:val="000000"/>
          <w:sz w:val="18"/>
          <w:szCs w:val="18"/>
          <w:lang w:val="es-AR"/>
        </w:rPr>
        <w:t xml:space="preserve"> </w:t>
      </w:r>
      <w:r w:rsidRPr="002A6B4D">
        <w:rPr>
          <w:rFonts w:ascii="AvenirLTStd-Light" w:hAnsi="AvenirLTStd-Light" w:cs="AvenirLTStd-Light"/>
          <w:color w:val="000000"/>
          <w:sz w:val="18"/>
          <w:szCs w:val="18"/>
          <w:lang w:val="es-AR"/>
        </w:rPr>
        <w:t>del pago, se lo imputa:</w:t>
      </w:r>
    </w:p>
    <w:p w:rsidR="002A6B4D" w:rsidRPr="002A6B4D" w:rsidRDefault="002A6B4D" w:rsidP="002A6B4D">
      <w:pPr>
        <w:autoSpaceDE w:val="0"/>
        <w:autoSpaceDN w:val="0"/>
        <w:adjustRightInd w:val="0"/>
        <w:spacing w:after="0" w:line="240" w:lineRule="auto"/>
        <w:jc w:val="both"/>
        <w:rPr>
          <w:rFonts w:ascii="AvenirLTStd-Light" w:hAnsi="AvenirLTStd-Light" w:cs="AvenirLTStd-Light"/>
          <w:color w:val="000000"/>
          <w:sz w:val="18"/>
          <w:szCs w:val="18"/>
          <w:lang w:val="es-AR"/>
        </w:rPr>
      </w:pPr>
      <w:r w:rsidRPr="002A6B4D">
        <w:rPr>
          <w:rFonts w:ascii="Calluna-Regular" w:eastAsia="Calluna-Regular" w:hAnsi="AvenirLTStd-Medium" w:cs="Calluna-Regular"/>
          <w:color w:val="4D4D4D"/>
          <w:sz w:val="20"/>
          <w:szCs w:val="20"/>
          <w:lang w:val="es-AR"/>
        </w:rPr>
        <w:t xml:space="preserve">a. </w:t>
      </w:r>
      <w:r w:rsidRPr="002A6B4D">
        <w:rPr>
          <w:rFonts w:ascii="AvenirLTStd-Light" w:hAnsi="AvenirLTStd-Light" w:cs="AvenirLTStd-Light"/>
          <w:color w:val="000000"/>
          <w:sz w:val="18"/>
          <w:szCs w:val="18"/>
          <w:lang w:val="es-AR"/>
        </w:rPr>
        <w:t>en primer término, a la obligación de plazo vencido más onerosa para el deudor;</w:t>
      </w:r>
    </w:p>
    <w:p w:rsidR="002A6B4D" w:rsidRPr="002A6B4D" w:rsidRDefault="002A6B4D" w:rsidP="002A6B4D">
      <w:pPr>
        <w:autoSpaceDE w:val="0"/>
        <w:autoSpaceDN w:val="0"/>
        <w:adjustRightInd w:val="0"/>
        <w:spacing w:after="0" w:line="240" w:lineRule="auto"/>
        <w:jc w:val="both"/>
        <w:rPr>
          <w:rFonts w:ascii="AvenirLTStd-Light" w:hAnsi="AvenirLTStd-Light" w:cs="AvenirLTStd-Light"/>
          <w:color w:val="000000"/>
          <w:sz w:val="18"/>
          <w:szCs w:val="18"/>
          <w:lang w:val="es-AR"/>
        </w:rPr>
      </w:pPr>
      <w:r w:rsidRPr="002A6B4D">
        <w:rPr>
          <w:rFonts w:ascii="Calluna-Regular" w:eastAsia="Calluna-Regular" w:hAnsi="AvenirLTStd-Medium" w:cs="Calluna-Regular"/>
          <w:color w:val="4D4D4D"/>
          <w:sz w:val="20"/>
          <w:szCs w:val="20"/>
          <w:lang w:val="es-AR"/>
        </w:rPr>
        <w:t xml:space="preserve">b. </w:t>
      </w:r>
      <w:r w:rsidRPr="002A6B4D">
        <w:rPr>
          <w:rFonts w:ascii="AvenirLTStd-Light" w:hAnsi="AvenirLTStd-Light" w:cs="AvenirLTStd-Light"/>
          <w:color w:val="000000"/>
          <w:sz w:val="18"/>
          <w:szCs w:val="18"/>
          <w:lang w:val="es-AR"/>
        </w:rPr>
        <w:t>cuando las deudas son igualmente onerosas, el pago se imputa a prorrata.</w:t>
      </w:r>
    </w:p>
    <w:p w:rsidR="002A6B4D" w:rsidRDefault="002A6B4D" w:rsidP="002A6B4D">
      <w:pPr>
        <w:autoSpaceDE w:val="0"/>
        <w:autoSpaceDN w:val="0"/>
        <w:adjustRightInd w:val="0"/>
        <w:spacing w:after="0" w:line="240" w:lineRule="auto"/>
        <w:jc w:val="both"/>
        <w:rPr>
          <w:rFonts w:ascii="AvenirLTStd-Light" w:hAnsi="AvenirLTStd-Light" w:cs="AvenirLTStd-Light"/>
          <w:color w:val="000000"/>
          <w:sz w:val="18"/>
          <w:szCs w:val="18"/>
          <w:lang w:val="es-AR"/>
        </w:rPr>
      </w:pPr>
      <w:r w:rsidRPr="002A6B4D">
        <w:rPr>
          <w:rFonts w:ascii="AvenirLTStd-Medium" w:hAnsi="AvenirLTStd-Medium" w:cs="AvenirLTStd-Medium"/>
          <w:color w:val="808080"/>
          <w:sz w:val="18"/>
          <w:szCs w:val="18"/>
          <w:lang w:val="es-AR"/>
        </w:rPr>
        <w:t xml:space="preserve">ARTÍCULO 903.- </w:t>
      </w:r>
      <w:r w:rsidRPr="002A6B4D">
        <w:rPr>
          <w:rFonts w:ascii="AvenirLTStd-Medium" w:hAnsi="AvenirLTStd-Medium" w:cs="AvenirLTStd-Medium"/>
          <w:color w:val="808080"/>
          <w:sz w:val="19"/>
          <w:szCs w:val="19"/>
          <w:lang w:val="es-AR"/>
        </w:rPr>
        <w:t xml:space="preserve">Pago a cuenta de capital e intereses. </w:t>
      </w:r>
      <w:r w:rsidRPr="002A6B4D">
        <w:rPr>
          <w:rFonts w:ascii="AvenirLTStd-Light" w:hAnsi="AvenirLTStd-Light" w:cs="AvenirLTStd-Light"/>
          <w:color w:val="000000"/>
          <w:sz w:val="18"/>
          <w:szCs w:val="18"/>
          <w:lang w:val="es-AR"/>
        </w:rPr>
        <w:t>Si el pago se hace a cuenta</w:t>
      </w:r>
      <w:r>
        <w:rPr>
          <w:rFonts w:ascii="AvenirLTStd-Light" w:hAnsi="AvenirLTStd-Light" w:cs="AvenirLTStd-Light"/>
          <w:color w:val="000000"/>
          <w:sz w:val="18"/>
          <w:szCs w:val="18"/>
          <w:lang w:val="es-AR"/>
        </w:rPr>
        <w:t xml:space="preserve"> </w:t>
      </w:r>
      <w:r w:rsidRPr="002A6B4D">
        <w:rPr>
          <w:rFonts w:ascii="AvenirLTStd-Light" w:hAnsi="AvenirLTStd-Light" w:cs="AvenirLTStd-Light"/>
          <w:color w:val="000000"/>
          <w:sz w:val="18"/>
          <w:szCs w:val="18"/>
          <w:lang w:val="es-AR"/>
        </w:rPr>
        <w:t>de capital e intereses y no se precisa su orden, se imputa en primer término a intereses,</w:t>
      </w:r>
      <w:r>
        <w:rPr>
          <w:rFonts w:ascii="AvenirLTStd-Light" w:hAnsi="AvenirLTStd-Light" w:cs="AvenirLTStd-Light"/>
          <w:color w:val="000000"/>
          <w:sz w:val="18"/>
          <w:szCs w:val="18"/>
          <w:lang w:val="es-AR"/>
        </w:rPr>
        <w:t xml:space="preserve"> </w:t>
      </w:r>
      <w:r w:rsidRPr="002A6B4D">
        <w:rPr>
          <w:rFonts w:ascii="AvenirLTStd-Light" w:hAnsi="AvenirLTStd-Light" w:cs="AvenirLTStd-Light"/>
          <w:color w:val="000000"/>
          <w:sz w:val="18"/>
          <w:szCs w:val="18"/>
          <w:lang w:val="es-AR"/>
        </w:rPr>
        <w:t>a no ser que el acreedor dé recibo por cuenta de capital.</w:t>
      </w:r>
    </w:p>
    <w:p w:rsidR="002A6B4D" w:rsidRDefault="002A6B4D" w:rsidP="002A6B4D">
      <w:pPr>
        <w:autoSpaceDE w:val="0"/>
        <w:autoSpaceDN w:val="0"/>
        <w:adjustRightInd w:val="0"/>
        <w:spacing w:after="0" w:line="240" w:lineRule="auto"/>
        <w:jc w:val="both"/>
        <w:rPr>
          <w:b/>
          <w:lang w:val="es-AR"/>
        </w:rPr>
      </w:pPr>
    </w:p>
    <w:p w:rsidR="003F62A9" w:rsidRPr="009D5B1F" w:rsidRDefault="009D5B1F" w:rsidP="008E416B">
      <w:pPr>
        <w:pStyle w:val="Prrafodelista"/>
        <w:numPr>
          <w:ilvl w:val="0"/>
          <w:numId w:val="34"/>
        </w:numPr>
        <w:tabs>
          <w:tab w:val="left" w:pos="284"/>
        </w:tabs>
        <w:ind w:left="0" w:firstLine="0"/>
        <w:jc w:val="both"/>
        <w:rPr>
          <w:b/>
          <w:lang w:val="es-AR"/>
        </w:rPr>
      </w:pPr>
      <w:r w:rsidRPr="009D5B1F">
        <w:rPr>
          <w:b/>
          <w:lang w:val="es-AR"/>
        </w:rPr>
        <w:t xml:space="preserve">PAGO POR CONSIGNACIÓN </w:t>
      </w:r>
      <w:r w:rsidR="003F62A9" w:rsidRPr="009D5B1F">
        <w:rPr>
          <w:b/>
          <w:lang w:val="es-AR"/>
        </w:rPr>
        <w:t xml:space="preserve"> </w:t>
      </w:r>
      <w:r w:rsidR="00A97B37">
        <w:rPr>
          <w:lang w:val="es-AR"/>
        </w:rPr>
        <w:t>(</w:t>
      </w:r>
      <w:r w:rsidR="005F7E21" w:rsidRPr="00A97B37">
        <w:rPr>
          <w:lang w:val="es-AR"/>
        </w:rPr>
        <w:t xml:space="preserve">no </w:t>
      </w:r>
      <w:r w:rsidR="00A97B37">
        <w:rPr>
          <w:lang w:val="es-AR"/>
        </w:rPr>
        <w:t>se</w:t>
      </w:r>
      <w:r w:rsidR="005F7E21" w:rsidRPr="00A97B37">
        <w:rPr>
          <w:lang w:val="es-AR"/>
        </w:rPr>
        <w:t xml:space="preserve"> toma</w:t>
      </w:r>
      <w:r w:rsidR="00A97B37">
        <w:rPr>
          <w:lang w:val="es-AR"/>
        </w:rPr>
        <w:t xml:space="preserve"> en el parcial)</w:t>
      </w:r>
      <w:r w:rsidR="005F7E21">
        <w:rPr>
          <w:b/>
          <w:lang w:val="es-AR"/>
        </w:rPr>
        <w:t xml:space="preserve"> </w:t>
      </w:r>
    </w:p>
    <w:p w:rsidR="003F62A9" w:rsidRDefault="003F62A9" w:rsidP="005503B3">
      <w:pPr>
        <w:pStyle w:val="Prrafodelista"/>
        <w:tabs>
          <w:tab w:val="left" w:pos="284"/>
        </w:tabs>
        <w:autoSpaceDE w:val="0"/>
        <w:autoSpaceDN w:val="0"/>
        <w:adjustRightInd w:val="0"/>
        <w:spacing w:after="0" w:line="240" w:lineRule="auto"/>
        <w:ind w:left="0"/>
        <w:rPr>
          <w:rFonts w:ascii="AvenirLTStd-Medium" w:hAnsi="AvenirLTStd-Medium" w:cs="AvenirLTStd-Medium"/>
          <w:color w:val="808080"/>
          <w:sz w:val="18"/>
          <w:szCs w:val="18"/>
          <w:lang w:val="es-AR"/>
        </w:rPr>
      </w:pPr>
    </w:p>
    <w:p w:rsidR="00C92B4C" w:rsidRDefault="003F62A9" w:rsidP="005503B3">
      <w:pPr>
        <w:pStyle w:val="Prrafodelista"/>
        <w:tabs>
          <w:tab w:val="left" w:pos="284"/>
        </w:tabs>
        <w:autoSpaceDE w:val="0"/>
        <w:autoSpaceDN w:val="0"/>
        <w:adjustRightInd w:val="0"/>
        <w:spacing w:after="0" w:line="240" w:lineRule="auto"/>
        <w:ind w:left="0"/>
        <w:jc w:val="both"/>
        <w:rPr>
          <w:rFonts w:ascii="AvenirLTStd-Light" w:hAnsi="AvenirLTStd-Light" w:cs="AvenirLTStd-Light"/>
          <w:color w:val="000000"/>
          <w:sz w:val="18"/>
          <w:szCs w:val="18"/>
          <w:lang w:val="es-AR"/>
        </w:rPr>
      </w:pPr>
      <w:r w:rsidRPr="003F62A9">
        <w:rPr>
          <w:rFonts w:ascii="AvenirLTStd-Medium" w:hAnsi="AvenirLTStd-Medium" w:cs="AvenirLTStd-Medium"/>
          <w:color w:val="808080"/>
          <w:sz w:val="18"/>
          <w:szCs w:val="18"/>
          <w:lang w:val="es-AR"/>
        </w:rPr>
        <w:t xml:space="preserve">ARTÍCULO 904.- </w:t>
      </w:r>
      <w:r w:rsidRPr="003F62A9">
        <w:rPr>
          <w:rFonts w:ascii="AvenirLTStd-Medium" w:hAnsi="AvenirLTStd-Medium" w:cs="AvenirLTStd-Medium"/>
          <w:color w:val="808080"/>
          <w:sz w:val="19"/>
          <w:szCs w:val="19"/>
          <w:lang w:val="es-AR"/>
        </w:rPr>
        <w:t xml:space="preserve">Casos en que procede. </w:t>
      </w:r>
      <w:r w:rsidRPr="003F62A9">
        <w:rPr>
          <w:rFonts w:ascii="AvenirLTStd-Light" w:hAnsi="AvenirLTStd-Light" w:cs="AvenirLTStd-Light"/>
          <w:color w:val="000000"/>
          <w:sz w:val="18"/>
          <w:szCs w:val="18"/>
          <w:lang w:val="es-AR"/>
        </w:rPr>
        <w:t>El pago por consignación procede cuando:</w:t>
      </w:r>
      <w:r>
        <w:rPr>
          <w:rFonts w:ascii="AvenirLTStd-Light" w:hAnsi="AvenirLTStd-Light" w:cs="AvenirLTStd-Light"/>
          <w:color w:val="000000"/>
          <w:sz w:val="18"/>
          <w:szCs w:val="18"/>
          <w:lang w:val="es-AR"/>
        </w:rPr>
        <w:t xml:space="preserve"> </w:t>
      </w:r>
    </w:p>
    <w:p w:rsidR="003F62A9" w:rsidRPr="003F62A9" w:rsidRDefault="003F62A9" w:rsidP="008E416B">
      <w:pPr>
        <w:pStyle w:val="Prrafodelista"/>
        <w:numPr>
          <w:ilvl w:val="0"/>
          <w:numId w:val="25"/>
        </w:numPr>
        <w:tabs>
          <w:tab w:val="left" w:pos="284"/>
        </w:tabs>
        <w:autoSpaceDE w:val="0"/>
        <w:autoSpaceDN w:val="0"/>
        <w:adjustRightInd w:val="0"/>
        <w:spacing w:after="0" w:line="240" w:lineRule="auto"/>
        <w:ind w:left="0" w:firstLine="0"/>
        <w:jc w:val="both"/>
        <w:rPr>
          <w:rFonts w:ascii="AvenirLTStd-Light" w:eastAsia="Calluna-Regular" w:hAnsi="AvenirLTStd-Light" w:cs="AvenirLTStd-Light"/>
          <w:color w:val="000000"/>
          <w:sz w:val="18"/>
          <w:szCs w:val="18"/>
          <w:lang w:val="es-AR"/>
        </w:rPr>
      </w:pPr>
      <w:r w:rsidRPr="003F62A9">
        <w:rPr>
          <w:rFonts w:ascii="AvenirLTStd-Light" w:hAnsi="AvenirLTStd-Light" w:cs="AvenirLTStd-Light"/>
          <w:color w:val="000000"/>
          <w:sz w:val="18"/>
          <w:szCs w:val="18"/>
          <w:lang w:val="es-AR"/>
        </w:rPr>
        <w:t xml:space="preserve">el </w:t>
      </w:r>
      <w:r w:rsidRPr="00C92B4C">
        <w:rPr>
          <w:rFonts w:ascii="AvenirLTStd-Light" w:hAnsi="AvenirLTStd-Light" w:cs="AvenirLTStd-Light"/>
          <w:b/>
          <w:color w:val="000000"/>
          <w:sz w:val="18"/>
          <w:szCs w:val="18"/>
          <w:lang w:val="es-AR"/>
        </w:rPr>
        <w:t>acreedor fue constituido</w:t>
      </w:r>
      <w:r w:rsidRPr="003F62A9">
        <w:rPr>
          <w:rFonts w:ascii="AvenirLTStd-Light" w:hAnsi="AvenirLTStd-Light" w:cs="AvenirLTStd-Light"/>
          <w:color w:val="000000"/>
          <w:sz w:val="18"/>
          <w:szCs w:val="18"/>
          <w:lang w:val="es-AR"/>
        </w:rPr>
        <w:t xml:space="preserve"> en mora; </w:t>
      </w:r>
    </w:p>
    <w:p w:rsidR="003F62A9" w:rsidRPr="003F62A9" w:rsidRDefault="003F62A9" w:rsidP="008E416B">
      <w:pPr>
        <w:pStyle w:val="Prrafodelista"/>
        <w:numPr>
          <w:ilvl w:val="0"/>
          <w:numId w:val="25"/>
        </w:numPr>
        <w:tabs>
          <w:tab w:val="left" w:pos="284"/>
        </w:tabs>
        <w:autoSpaceDE w:val="0"/>
        <w:autoSpaceDN w:val="0"/>
        <w:adjustRightInd w:val="0"/>
        <w:spacing w:after="0" w:line="240" w:lineRule="auto"/>
        <w:ind w:left="0" w:firstLine="0"/>
        <w:jc w:val="both"/>
        <w:rPr>
          <w:b/>
          <w:lang w:val="es-AR"/>
        </w:rPr>
      </w:pPr>
      <w:r w:rsidRPr="00C92B4C">
        <w:rPr>
          <w:rFonts w:ascii="AvenirLTStd-Light" w:eastAsia="Calluna-Regular" w:hAnsi="AvenirLTStd-Light" w:cs="AvenirLTStd-Light"/>
          <w:b/>
          <w:color w:val="000000"/>
          <w:sz w:val="18"/>
          <w:szCs w:val="18"/>
          <w:lang w:val="es-AR"/>
        </w:rPr>
        <w:t>existe incertidumbre</w:t>
      </w:r>
      <w:r w:rsidRPr="003F62A9">
        <w:rPr>
          <w:rFonts w:ascii="AvenirLTStd-Light" w:eastAsia="Calluna-Regular" w:hAnsi="AvenirLTStd-Light" w:cs="AvenirLTStd-Light"/>
          <w:color w:val="000000"/>
          <w:sz w:val="18"/>
          <w:szCs w:val="18"/>
          <w:lang w:val="es-AR"/>
        </w:rPr>
        <w:t xml:space="preserve"> sobre la persona del acreedor;</w:t>
      </w:r>
      <w:r>
        <w:rPr>
          <w:rFonts w:ascii="AvenirLTStd-Light" w:eastAsia="Calluna-Regular" w:hAnsi="AvenirLTStd-Light" w:cs="AvenirLTStd-Light"/>
          <w:color w:val="000000"/>
          <w:sz w:val="18"/>
          <w:szCs w:val="18"/>
          <w:lang w:val="es-AR"/>
        </w:rPr>
        <w:t xml:space="preserve"> </w:t>
      </w:r>
    </w:p>
    <w:p w:rsidR="003F62A9" w:rsidRPr="00C92B4C" w:rsidRDefault="003F62A9" w:rsidP="008E416B">
      <w:pPr>
        <w:pStyle w:val="Prrafodelista"/>
        <w:numPr>
          <w:ilvl w:val="0"/>
          <w:numId w:val="25"/>
        </w:numPr>
        <w:tabs>
          <w:tab w:val="left" w:pos="284"/>
        </w:tabs>
        <w:autoSpaceDE w:val="0"/>
        <w:autoSpaceDN w:val="0"/>
        <w:adjustRightInd w:val="0"/>
        <w:spacing w:after="0" w:line="240" w:lineRule="auto"/>
        <w:ind w:left="0" w:firstLine="0"/>
        <w:jc w:val="both"/>
        <w:rPr>
          <w:b/>
          <w:lang w:val="es-AR"/>
        </w:rPr>
      </w:pPr>
      <w:r w:rsidRPr="003F62A9">
        <w:rPr>
          <w:rFonts w:ascii="AvenirLTStd-Light" w:eastAsia="Calluna-Regular" w:hAnsi="AvenirLTStd-Light" w:cs="AvenirLTStd-Light"/>
          <w:color w:val="000000"/>
          <w:sz w:val="18"/>
          <w:szCs w:val="18"/>
          <w:lang w:val="es-AR"/>
        </w:rPr>
        <w:t xml:space="preserve">el deudor </w:t>
      </w:r>
      <w:r w:rsidRPr="00C92B4C">
        <w:rPr>
          <w:rFonts w:ascii="AvenirLTStd-Light" w:eastAsia="Calluna-Regular" w:hAnsi="AvenirLTStd-Light" w:cs="AvenirLTStd-Light"/>
          <w:b/>
          <w:color w:val="000000"/>
          <w:sz w:val="18"/>
          <w:szCs w:val="18"/>
          <w:lang w:val="es-AR"/>
        </w:rPr>
        <w:t xml:space="preserve">no puede realizar un pago seguro y válido </w:t>
      </w:r>
      <w:r w:rsidRPr="003F62A9">
        <w:rPr>
          <w:rFonts w:ascii="AvenirLTStd-Light" w:eastAsia="Calluna-Regular" w:hAnsi="AvenirLTStd-Light" w:cs="AvenirLTStd-Light"/>
          <w:color w:val="000000"/>
          <w:sz w:val="18"/>
          <w:szCs w:val="18"/>
          <w:lang w:val="es-AR"/>
        </w:rPr>
        <w:t>por causa que no le es imputable.</w:t>
      </w:r>
    </w:p>
    <w:p w:rsidR="00C92B4C" w:rsidRDefault="00C92B4C" w:rsidP="006C3D8C">
      <w:pPr>
        <w:tabs>
          <w:tab w:val="left" w:pos="284"/>
        </w:tabs>
        <w:autoSpaceDE w:val="0"/>
        <w:autoSpaceDN w:val="0"/>
        <w:adjustRightInd w:val="0"/>
        <w:spacing w:after="0" w:line="240" w:lineRule="auto"/>
        <w:jc w:val="both"/>
        <w:rPr>
          <w:b/>
          <w:lang w:val="es-AR"/>
        </w:rPr>
      </w:pPr>
    </w:p>
    <w:p w:rsidR="00C92B4C" w:rsidRPr="00C92B4C" w:rsidRDefault="00C92B4C" w:rsidP="006C3D8C">
      <w:pPr>
        <w:tabs>
          <w:tab w:val="left" w:pos="284"/>
        </w:tabs>
        <w:autoSpaceDE w:val="0"/>
        <w:autoSpaceDN w:val="0"/>
        <w:adjustRightInd w:val="0"/>
        <w:spacing w:after="0" w:line="240" w:lineRule="auto"/>
        <w:jc w:val="both"/>
        <w:rPr>
          <w:rFonts w:ascii="AvenirLTStd-Light" w:hAnsi="AvenirLTStd-Light" w:cs="AvenirLTStd-Light"/>
          <w:color w:val="000000"/>
          <w:sz w:val="18"/>
          <w:szCs w:val="18"/>
          <w:lang w:val="es-AR"/>
        </w:rPr>
      </w:pPr>
      <w:r w:rsidRPr="00C92B4C">
        <w:rPr>
          <w:rFonts w:ascii="AvenirLTStd-Medium" w:hAnsi="AvenirLTStd-Medium" w:cs="AvenirLTStd-Medium"/>
          <w:color w:val="808080"/>
          <w:sz w:val="18"/>
          <w:szCs w:val="18"/>
          <w:lang w:val="es-AR"/>
        </w:rPr>
        <w:t xml:space="preserve">ARTÍCULO 906.- </w:t>
      </w:r>
      <w:r w:rsidRPr="00C92B4C">
        <w:rPr>
          <w:rFonts w:ascii="AvenirLTStd-Medium" w:hAnsi="AvenirLTStd-Medium" w:cs="AvenirLTStd-Medium"/>
          <w:color w:val="808080"/>
          <w:sz w:val="19"/>
          <w:szCs w:val="19"/>
          <w:lang w:val="es-AR"/>
        </w:rPr>
        <w:t xml:space="preserve">Forma. </w:t>
      </w:r>
      <w:r w:rsidRPr="00C92B4C">
        <w:rPr>
          <w:rFonts w:ascii="AvenirLTStd-Light" w:hAnsi="AvenirLTStd-Light" w:cs="AvenirLTStd-Light"/>
          <w:color w:val="000000"/>
          <w:sz w:val="18"/>
          <w:szCs w:val="18"/>
          <w:lang w:val="es-AR"/>
        </w:rPr>
        <w:t>El pago por consignación se rige por las siguientes reglas:</w:t>
      </w:r>
      <w:r>
        <w:rPr>
          <w:rFonts w:ascii="AvenirLTStd-Light" w:hAnsi="AvenirLTStd-Light" w:cs="AvenirLTStd-Light"/>
          <w:color w:val="000000"/>
          <w:sz w:val="18"/>
          <w:szCs w:val="18"/>
          <w:lang w:val="es-AR"/>
        </w:rPr>
        <w:t xml:space="preserve"> </w:t>
      </w:r>
    </w:p>
    <w:p w:rsidR="00C92B4C" w:rsidRPr="00C92B4C" w:rsidRDefault="00C92B4C" w:rsidP="006C3D8C">
      <w:pPr>
        <w:tabs>
          <w:tab w:val="left" w:pos="284"/>
        </w:tabs>
        <w:autoSpaceDE w:val="0"/>
        <w:autoSpaceDN w:val="0"/>
        <w:adjustRightInd w:val="0"/>
        <w:spacing w:after="0" w:line="240" w:lineRule="auto"/>
        <w:jc w:val="both"/>
        <w:rPr>
          <w:rFonts w:ascii="AvenirLTStd-Light" w:hAnsi="AvenirLTStd-Light" w:cs="AvenirLTStd-Light"/>
          <w:color w:val="000000"/>
          <w:sz w:val="18"/>
          <w:szCs w:val="18"/>
          <w:lang w:val="es-AR"/>
        </w:rPr>
      </w:pPr>
      <w:r w:rsidRPr="00C92B4C">
        <w:rPr>
          <w:rFonts w:ascii="Calluna-Regular" w:eastAsia="Calluna-Regular" w:hAnsi="AvenirLTStd-Medium" w:cs="Calluna-Regular"/>
          <w:color w:val="4D4D4D"/>
          <w:sz w:val="20"/>
          <w:szCs w:val="20"/>
          <w:lang w:val="es-AR"/>
        </w:rPr>
        <w:t xml:space="preserve">a. </w:t>
      </w:r>
      <w:r w:rsidRPr="00C92B4C">
        <w:rPr>
          <w:rFonts w:ascii="AvenirLTStd-Light" w:hAnsi="AvenirLTStd-Light" w:cs="AvenirLTStd-Light"/>
          <w:color w:val="000000"/>
          <w:sz w:val="18"/>
          <w:szCs w:val="18"/>
          <w:lang w:val="es-AR"/>
        </w:rPr>
        <w:t>si la prestación consiste en una suma de dinero, se requiere su depósito a la orden</w:t>
      </w:r>
      <w:r>
        <w:rPr>
          <w:rFonts w:ascii="AvenirLTStd-Light" w:hAnsi="AvenirLTStd-Light" w:cs="AvenirLTStd-Light"/>
          <w:color w:val="000000"/>
          <w:sz w:val="18"/>
          <w:szCs w:val="18"/>
          <w:lang w:val="es-AR"/>
        </w:rPr>
        <w:t xml:space="preserve"> </w:t>
      </w:r>
      <w:r w:rsidRPr="00C92B4C">
        <w:rPr>
          <w:rFonts w:ascii="AvenirLTStd-Light" w:hAnsi="AvenirLTStd-Light" w:cs="AvenirLTStd-Light"/>
          <w:color w:val="000000"/>
          <w:sz w:val="18"/>
          <w:szCs w:val="18"/>
          <w:lang w:val="es-AR"/>
        </w:rPr>
        <w:t>del juez interviniente, en el banco que dispongan las normas procesales;</w:t>
      </w:r>
    </w:p>
    <w:p w:rsidR="00C92B4C" w:rsidRPr="00C92B4C" w:rsidRDefault="00C92B4C" w:rsidP="006C3D8C">
      <w:pPr>
        <w:tabs>
          <w:tab w:val="left" w:pos="284"/>
        </w:tabs>
        <w:autoSpaceDE w:val="0"/>
        <w:autoSpaceDN w:val="0"/>
        <w:adjustRightInd w:val="0"/>
        <w:spacing w:after="0" w:line="240" w:lineRule="auto"/>
        <w:jc w:val="both"/>
        <w:rPr>
          <w:rFonts w:ascii="AvenirLTStd-Light" w:hAnsi="AvenirLTStd-Light" w:cs="AvenirLTStd-Light"/>
          <w:color w:val="000000"/>
          <w:sz w:val="18"/>
          <w:szCs w:val="18"/>
          <w:lang w:val="es-AR"/>
        </w:rPr>
      </w:pPr>
      <w:r w:rsidRPr="00C92B4C">
        <w:rPr>
          <w:rFonts w:ascii="Calluna-Regular" w:eastAsia="Calluna-Regular" w:hAnsi="AvenirLTStd-Medium" w:cs="Calluna-Regular"/>
          <w:color w:val="4D4D4D"/>
          <w:sz w:val="20"/>
          <w:szCs w:val="20"/>
          <w:lang w:val="es-AR"/>
        </w:rPr>
        <w:t xml:space="preserve">b. </w:t>
      </w:r>
      <w:r w:rsidRPr="00C92B4C">
        <w:rPr>
          <w:rFonts w:ascii="AvenirLTStd-Light" w:hAnsi="AvenirLTStd-Light" w:cs="AvenirLTStd-Light"/>
          <w:color w:val="000000"/>
          <w:sz w:val="18"/>
          <w:szCs w:val="18"/>
          <w:lang w:val="es-AR"/>
        </w:rPr>
        <w:t>si se debe una cosa indeterminada a elección del acreedor y éste es moroso en</w:t>
      </w:r>
      <w:r>
        <w:rPr>
          <w:rFonts w:ascii="AvenirLTStd-Light" w:hAnsi="AvenirLTStd-Light" w:cs="AvenirLTStd-Light"/>
          <w:color w:val="000000"/>
          <w:sz w:val="18"/>
          <w:szCs w:val="18"/>
          <w:lang w:val="es-AR"/>
        </w:rPr>
        <w:t xml:space="preserve"> </w:t>
      </w:r>
      <w:r w:rsidRPr="00C92B4C">
        <w:rPr>
          <w:rFonts w:ascii="AvenirLTStd-Light" w:hAnsi="AvenirLTStd-Light" w:cs="AvenirLTStd-Light"/>
          <w:color w:val="000000"/>
          <w:sz w:val="18"/>
          <w:szCs w:val="18"/>
          <w:lang w:val="es-AR"/>
        </w:rPr>
        <w:t>practicar la elección, una vez vencido el término del emplazamiento judicial hecho</w:t>
      </w:r>
      <w:r>
        <w:rPr>
          <w:rFonts w:ascii="AvenirLTStd-Light" w:hAnsi="AvenirLTStd-Light" w:cs="AvenirLTStd-Light"/>
          <w:color w:val="000000"/>
          <w:sz w:val="18"/>
          <w:szCs w:val="18"/>
          <w:lang w:val="es-AR"/>
        </w:rPr>
        <w:t xml:space="preserve"> </w:t>
      </w:r>
      <w:r w:rsidRPr="00C92B4C">
        <w:rPr>
          <w:rFonts w:ascii="AvenirLTStd-Light" w:hAnsi="AvenirLTStd-Light" w:cs="AvenirLTStd-Light"/>
          <w:color w:val="000000"/>
          <w:sz w:val="18"/>
          <w:szCs w:val="18"/>
          <w:lang w:val="es-AR"/>
        </w:rPr>
        <w:t>al acreedor, el juez autoriza al deudor a realizarla;</w:t>
      </w:r>
    </w:p>
    <w:p w:rsidR="00C92B4C" w:rsidRDefault="00C92B4C" w:rsidP="006C3D8C">
      <w:pPr>
        <w:tabs>
          <w:tab w:val="left" w:pos="284"/>
        </w:tabs>
        <w:autoSpaceDE w:val="0"/>
        <w:autoSpaceDN w:val="0"/>
        <w:adjustRightInd w:val="0"/>
        <w:spacing w:after="0" w:line="240" w:lineRule="auto"/>
        <w:jc w:val="both"/>
        <w:rPr>
          <w:rFonts w:ascii="AvenirLTStd-Light" w:hAnsi="AvenirLTStd-Light" w:cs="AvenirLTStd-Light"/>
          <w:color w:val="000000"/>
          <w:sz w:val="18"/>
          <w:szCs w:val="18"/>
          <w:lang w:val="es-AR"/>
        </w:rPr>
      </w:pPr>
      <w:r w:rsidRPr="00C92B4C">
        <w:rPr>
          <w:rFonts w:ascii="Calluna-Regular" w:eastAsia="Calluna-Regular" w:hAnsi="AvenirLTStd-Medium" w:cs="Calluna-Regular"/>
          <w:color w:val="4D4D4D"/>
          <w:sz w:val="20"/>
          <w:szCs w:val="20"/>
          <w:lang w:val="es-AR"/>
        </w:rPr>
        <w:t xml:space="preserve">c. </w:t>
      </w:r>
      <w:r w:rsidRPr="00C92B4C">
        <w:rPr>
          <w:rFonts w:ascii="AvenirLTStd-Light" w:hAnsi="AvenirLTStd-Light" w:cs="AvenirLTStd-Light"/>
          <w:color w:val="000000"/>
          <w:sz w:val="18"/>
          <w:szCs w:val="18"/>
          <w:lang w:val="es-AR"/>
        </w:rPr>
        <w:t>si las cosas debidas no pueden ser conservadas o su custodia origina gastos excesivos,</w:t>
      </w:r>
      <w:r w:rsidR="00E263FE">
        <w:rPr>
          <w:rFonts w:ascii="AvenirLTStd-Light" w:hAnsi="AvenirLTStd-Light" w:cs="AvenirLTStd-Light"/>
          <w:color w:val="000000"/>
          <w:sz w:val="18"/>
          <w:szCs w:val="18"/>
          <w:lang w:val="es-AR"/>
        </w:rPr>
        <w:t xml:space="preserve"> </w:t>
      </w:r>
      <w:r w:rsidRPr="00C92B4C">
        <w:rPr>
          <w:rFonts w:ascii="AvenirLTStd-Light" w:hAnsi="AvenirLTStd-Light" w:cs="AvenirLTStd-Light"/>
          <w:color w:val="000000"/>
          <w:sz w:val="18"/>
          <w:szCs w:val="18"/>
          <w:lang w:val="es-AR"/>
        </w:rPr>
        <w:t>el juez puede autorizar la venta en subasta, y ordenar el depósito del precio</w:t>
      </w:r>
      <w:r w:rsidR="00E263FE">
        <w:rPr>
          <w:rFonts w:ascii="AvenirLTStd-Light" w:hAnsi="AvenirLTStd-Light" w:cs="AvenirLTStd-Light"/>
          <w:color w:val="000000"/>
          <w:sz w:val="18"/>
          <w:szCs w:val="18"/>
          <w:lang w:val="es-AR"/>
        </w:rPr>
        <w:t xml:space="preserve"> </w:t>
      </w:r>
      <w:r w:rsidRPr="00370CF2">
        <w:rPr>
          <w:rFonts w:ascii="AvenirLTStd-Light" w:hAnsi="AvenirLTStd-Light" w:cs="AvenirLTStd-Light"/>
          <w:color w:val="000000"/>
          <w:sz w:val="18"/>
          <w:szCs w:val="18"/>
          <w:lang w:val="es-AR"/>
        </w:rPr>
        <w:t>que se obtenga.</w:t>
      </w:r>
    </w:p>
    <w:p w:rsidR="006C3D8C" w:rsidRDefault="006C3D8C" w:rsidP="006C3D8C">
      <w:pPr>
        <w:tabs>
          <w:tab w:val="left" w:pos="284"/>
        </w:tabs>
        <w:autoSpaceDE w:val="0"/>
        <w:autoSpaceDN w:val="0"/>
        <w:adjustRightInd w:val="0"/>
        <w:spacing w:after="0" w:line="240" w:lineRule="auto"/>
        <w:jc w:val="both"/>
        <w:rPr>
          <w:rFonts w:ascii="AvenirLTStd-Light" w:hAnsi="AvenirLTStd-Light" w:cs="AvenirLTStd-Light"/>
          <w:color w:val="000000"/>
          <w:sz w:val="18"/>
          <w:szCs w:val="18"/>
          <w:lang w:val="es-AR"/>
        </w:rPr>
      </w:pPr>
    </w:p>
    <w:p w:rsidR="006C3D8C" w:rsidRDefault="006C3D8C" w:rsidP="006C3D8C">
      <w:pPr>
        <w:autoSpaceDE w:val="0"/>
        <w:autoSpaceDN w:val="0"/>
        <w:adjustRightInd w:val="0"/>
        <w:spacing w:after="0" w:line="240" w:lineRule="auto"/>
        <w:jc w:val="both"/>
        <w:rPr>
          <w:rFonts w:ascii="AvenirLTStd-Light" w:hAnsi="AvenirLTStd-Light" w:cs="AvenirLTStd-Light"/>
          <w:color w:val="000000"/>
          <w:sz w:val="18"/>
          <w:szCs w:val="18"/>
          <w:lang w:val="es-AR"/>
        </w:rPr>
      </w:pPr>
      <w:r w:rsidRPr="006C3D8C">
        <w:rPr>
          <w:rFonts w:ascii="AvenirLTStd-Medium" w:hAnsi="AvenirLTStd-Medium" w:cs="AvenirLTStd-Medium"/>
          <w:color w:val="808080"/>
          <w:sz w:val="18"/>
          <w:szCs w:val="18"/>
          <w:lang w:val="es-AR"/>
        </w:rPr>
        <w:t xml:space="preserve">ARTÍCULO 907.- </w:t>
      </w:r>
      <w:r w:rsidRPr="006C3D8C">
        <w:rPr>
          <w:rFonts w:ascii="AvenirLTStd-Medium" w:hAnsi="AvenirLTStd-Medium" w:cs="AvenirLTStd-Medium"/>
          <w:color w:val="808080"/>
          <w:sz w:val="19"/>
          <w:szCs w:val="19"/>
          <w:lang w:val="es-AR"/>
        </w:rPr>
        <w:t xml:space="preserve">Efectos. </w:t>
      </w:r>
      <w:r w:rsidRPr="006C3D8C">
        <w:rPr>
          <w:rFonts w:ascii="AvenirLTStd-Light" w:hAnsi="AvenirLTStd-Light" w:cs="AvenirLTStd-Light"/>
          <w:color w:val="000000"/>
          <w:sz w:val="18"/>
          <w:szCs w:val="18"/>
          <w:lang w:val="es-AR"/>
        </w:rPr>
        <w:t>La consignación judicial, no impugnada por el acreedor, o</w:t>
      </w:r>
      <w:r>
        <w:rPr>
          <w:rFonts w:ascii="AvenirLTStd-Light" w:hAnsi="AvenirLTStd-Light" w:cs="AvenirLTStd-Light"/>
          <w:color w:val="000000"/>
          <w:sz w:val="18"/>
          <w:szCs w:val="18"/>
          <w:lang w:val="es-AR"/>
        </w:rPr>
        <w:t xml:space="preserve"> </w:t>
      </w:r>
      <w:r w:rsidRPr="006C3D8C">
        <w:rPr>
          <w:rFonts w:ascii="AvenirLTStd-Light" w:hAnsi="AvenirLTStd-Light" w:cs="AvenirLTStd-Light"/>
          <w:color w:val="000000"/>
          <w:sz w:val="18"/>
          <w:szCs w:val="18"/>
          <w:lang w:val="es-AR"/>
        </w:rPr>
        <w:t>declarada válida por reunir los requisitos del pago, extingue la deuda desde el día en</w:t>
      </w:r>
      <w:r>
        <w:rPr>
          <w:rFonts w:ascii="AvenirLTStd-Light" w:hAnsi="AvenirLTStd-Light" w:cs="AvenirLTStd-Light"/>
          <w:color w:val="000000"/>
          <w:sz w:val="18"/>
          <w:szCs w:val="18"/>
          <w:lang w:val="es-AR"/>
        </w:rPr>
        <w:t xml:space="preserve"> </w:t>
      </w:r>
      <w:r w:rsidRPr="006C3D8C">
        <w:rPr>
          <w:rFonts w:ascii="AvenirLTStd-Light" w:hAnsi="AvenirLTStd-Light" w:cs="AvenirLTStd-Light"/>
          <w:color w:val="000000"/>
          <w:sz w:val="18"/>
          <w:szCs w:val="18"/>
          <w:lang w:val="es-AR"/>
        </w:rPr>
        <w:t>que se notifica la demanda.</w:t>
      </w:r>
      <w:r>
        <w:rPr>
          <w:rFonts w:ascii="AvenirLTStd-Light" w:hAnsi="AvenirLTStd-Light" w:cs="AvenirLTStd-Light"/>
          <w:color w:val="000000"/>
          <w:sz w:val="18"/>
          <w:szCs w:val="18"/>
          <w:lang w:val="es-AR"/>
        </w:rPr>
        <w:t xml:space="preserve"> </w:t>
      </w:r>
      <w:r w:rsidRPr="006C3D8C">
        <w:rPr>
          <w:rFonts w:ascii="AvenirLTStd-Light" w:hAnsi="AvenirLTStd-Light" w:cs="AvenirLTStd-Light"/>
          <w:color w:val="000000"/>
          <w:sz w:val="18"/>
          <w:szCs w:val="18"/>
          <w:lang w:val="es-AR"/>
        </w:rPr>
        <w:t>Si la consignación es defectuosa, y el deudor subsana ulteriormente sus defectos, la</w:t>
      </w:r>
      <w:r>
        <w:rPr>
          <w:rFonts w:ascii="AvenirLTStd-Light" w:hAnsi="AvenirLTStd-Light" w:cs="AvenirLTStd-Light"/>
          <w:color w:val="000000"/>
          <w:sz w:val="18"/>
          <w:szCs w:val="18"/>
          <w:lang w:val="es-AR"/>
        </w:rPr>
        <w:t xml:space="preserve"> </w:t>
      </w:r>
      <w:r w:rsidRPr="006C3D8C">
        <w:rPr>
          <w:rFonts w:ascii="AvenirLTStd-Light" w:hAnsi="AvenirLTStd-Light" w:cs="AvenirLTStd-Light"/>
          <w:color w:val="000000"/>
          <w:sz w:val="18"/>
          <w:szCs w:val="18"/>
          <w:lang w:val="es-AR"/>
        </w:rPr>
        <w:t>extinción de la deuda se produce desde la fecha de notificación de la sentencia que</w:t>
      </w:r>
      <w:r>
        <w:rPr>
          <w:rFonts w:ascii="AvenirLTStd-Light" w:hAnsi="AvenirLTStd-Light" w:cs="AvenirLTStd-Light"/>
          <w:color w:val="000000"/>
          <w:sz w:val="18"/>
          <w:szCs w:val="18"/>
          <w:lang w:val="es-AR"/>
        </w:rPr>
        <w:t xml:space="preserve"> </w:t>
      </w:r>
      <w:r w:rsidRPr="006C3D8C">
        <w:rPr>
          <w:rFonts w:ascii="AvenirLTStd-Light" w:hAnsi="AvenirLTStd-Light" w:cs="AvenirLTStd-Light"/>
          <w:color w:val="000000"/>
          <w:sz w:val="18"/>
          <w:szCs w:val="18"/>
          <w:lang w:val="es-AR"/>
        </w:rPr>
        <w:t>la admite.</w:t>
      </w:r>
    </w:p>
    <w:p w:rsidR="006C3D8C" w:rsidRPr="006C3D8C" w:rsidRDefault="006C3D8C" w:rsidP="006C3D8C">
      <w:pPr>
        <w:autoSpaceDE w:val="0"/>
        <w:autoSpaceDN w:val="0"/>
        <w:adjustRightInd w:val="0"/>
        <w:spacing w:after="0" w:line="240" w:lineRule="auto"/>
        <w:jc w:val="both"/>
        <w:rPr>
          <w:rFonts w:ascii="AvenirLTStd-Light" w:hAnsi="AvenirLTStd-Light" w:cs="AvenirLTStd-Light"/>
          <w:color w:val="000000"/>
          <w:sz w:val="18"/>
          <w:szCs w:val="18"/>
          <w:lang w:val="es-AR"/>
        </w:rPr>
      </w:pPr>
    </w:p>
    <w:p w:rsidR="006C3D8C" w:rsidRDefault="006C3D8C" w:rsidP="006C3D8C">
      <w:pPr>
        <w:autoSpaceDE w:val="0"/>
        <w:autoSpaceDN w:val="0"/>
        <w:adjustRightInd w:val="0"/>
        <w:spacing w:after="0" w:line="240" w:lineRule="auto"/>
        <w:jc w:val="both"/>
        <w:rPr>
          <w:rFonts w:ascii="AvenirLTStd-Light" w:hAnsi="AvenirLTStd-Light" w:cs="AvenirLTStd-Light"/>
          <w:color w:val="000000"/>
          <w:sz w:val="18"/>
          <w:szCs w:val="18"/>
          <w:lang w:val="es-AR"/>
        </w:rPr>
      </w:pPr>
      <w:r w:rsidRPr="006C3D8C">
        <w:rPr>
          <w:rFonts w:ascii="AvenirLTStd-Medium" w:hAnsi="AvenirLTStd-Medium" w:cs="AvenirLTStd-Medium"/>
          <w:color w:val="808080"/>
          <w:sz w:val="18"/>
          <w:szCs w:val="18"/>
          <w:lang w:val="es-AR"/>
        </w:rPr>
        <w:t xml:space="preserve">ARTÍCULO 908.- </w:t>
      </w:r>
      <w:r w:rsidRPr="006C3D8C">
        <w:rPr>
          <w:rFonts w:ascii="AvenirLTStd-Medium" w:hAnsi="AvenirLTStd-Medium" w:cs="AvenirLTStd-Medium"/>
          <w:color w:val="808080"/>
          <w:sz w:val="19"/>
          <w:szCs w:val="19"/>
          <w:lang w:val="es-AR"/>
        </w:rPr>
        <w:t xml:space="preserve">Deudor moroso. </w:t>
      </w:r>
      <w:r w:rsidRPr="006C3D8C">
        <w:rPr>
          <w:rFonts w:ascii="AvenirLTStd-Light" w:hAnsi="AvenirLTStd-Light" w:cs="AvenirLTStd-Light"/>
          <w:color w:val="000000"/>
          <w:sz w:val="18"/>
          <w:szCs w:val="18"/>
          <w:lang w:val="es-AR"/>
        </w:rPr>
        <w:t>El deudor moroso puede consignar la prestación</w:t>
      </w:r>
      <w:r>
        <w:rPr>
          <w:rFonts w:ascii="AvenirLTStd-Light" w:hAnsi="AvenirLTStd-Light" w:cs="AvenirLTStd-Light"/>
          <w:color w:val="000000"/>
          <w:sz w:val="18"/>
          <w:szCs w:val="18"/>
          <w:lang w:val="es-AR"/>
        </w:rPr>
        <w:t xml:space="preserve"> </w:t>
      </w:r>
      <w:r w:rsidRPr="006C3D8C">
        <w:rPr>
          <w:rFonts w:ascii="AvenirLTStd-Light" w:hAnsi="AvenirLTStd-Light" w:cs="AvenirLTStd-Light"/>
          <w:color w:val="000000"/>
          <w:sz w:val="18"/>
          <w:szCs w:val="18"/>
          <w:lang w:val="es-AR"/>
        </w:rPr>
        <w:t>debida con los accesorios devengados hasta el día de la consignación.</w:t>
      </w:r>
      <w:r>
        <w:rPr>
          <w:rFonts w:ascii="AvenirLTStd-Light" w:hAnsi="AvenirLTStd-Light" w:cs="AvenirLTStd-Light"/>
          <w:color w:val="000000"/>
          <w:sz w:val="18"/>
          <w:szCs w:val="18"/>
          <w:lang w:val="es-AR"/>
        </w:rPr>
        <w:t xml:space="preserve"> </w:t>
      </w:r>
    </w:p>
    <w:p w:rsidR="006C3D8C" w:rsidRPr="006C3D8C" w:rsidRDefault="006C3D8C" w:rsidP="006C3D8C">
      <w:pPr>
        <w:autoSpaceDE w:val="0"/>
        <w:autoSpaceDN w:val="0"/>
        <w:adjustRightInd w:val="0"/>
        <w:spacing w:after="0" w:line="240" w:lineRule="auto"/>
        <w:jc w:val="both"/>
        <w:rPr>
          <w:rFonts w:ascii="AvenirLTStd-Light" w:hAnsi="AvenirLTStd-Light" w:cs="AvenirLTStd-Light"/>
          <w:color w:val="000000"/>
          <w:sz w:val="18"/>
          <w:szCs w:val="18"/>
          <w:lang w:val="es-AR"/>
        </w:rPr>
      </w:pPr>
    </w:p>
    <w:p w:rsidR="006C3D8C" w:rsidRPr="006C3D8C" w:rsidRDefault="006C3D8C" w:rsidP="006C3D8C">
      <w:pPr>
        <w:autoSpaceDE w:val="0"/>
        <w:autoSpaceDN w:val="0"/>
        <w:adjustRightInd w:val="0"/>
        <w:spacing w:after="0" w:line="240" w:lineRule="auto"/>
        <w:jc w:val="both"/>
        <w:rPr>
          <w:rFonts w:ascii="AvenirLTStd-Light" w:hAnsi="AvenirLTStd-Light" w:cs="AvenirLTStd-Light"/>
          <w:color w:val="000000"/>
          <w:sz w:val="18"/>
          <w:szCs w:val="18"/>
          <w:lang w:val="es-AR"/>
        </w:rPr>
      </w:pPr>
      <w:r w:rsidRPr="006C3D8C">
        <w:rPr>
          <w:rFonts w:ascii="AvenirLTStd-Medium" w:hAnsi="AvenirLTStd-Medium" w:cs="AvenirLTStd-Medium"/>
          <w:color w:val="808080"/>
          <w:sz w:val="18"/>
          <w:szCs w:val="18"/>
          <w:lang w:val="es-AR"/>
        </w:rPr>
        <w:t xml:space="preserve">ARTÍCULO 909.- </w:t>
      </w:r>
      <w:r w:rsidRPr="006C3D8C">
        <w:rPr>
          <w:rFonts w:ascii="AvenirLTStd-Medium" w:hAnsi="AvenirLTStd-Medium" w:cs="AvenirLTStd-Medium"/>
          <w:color w:val="808080"/>
          <w:sz w:val="19"/>
          <w:szCs w:val="19"/>
          <w:lang w:val="es-AR"/>
        </w:rPr>
        <w:t xml:space="preserve">Desistimiento. </w:t>
      </w:r>
      <w:r w:rsidRPr="006C3D8C">
        <w:rPr>
          <w:rFonts w:ascii="AvenirLTStd-Light" w:hAnsi="AvenirLTStd-Light" w:cs="AvenirLTStd-Light"/>
          <w:color w:val="000000"/>
          <w:sz w:val="18"/>
          <w:szCs w:val="18"/>
          <w:lang w:val="es-AR"/>
        </w:rPr>
        <w:t>El deudor tiene derecho a desistir de la consignación</w:t>
      </w:r>
      <w:r>
        <w:rPr>
          <w:rFonts w:ascii="AvenirLTStd-Light" w:hAnsi="AvenirLTStd-Light" w:cs="AvenirLTStd-Light"/>
          <w:color w:val="000000"/>
          <w:sz w:val="18"/>
          <w:szCs w:val="18"/>
          <w:lang w:val="es-AR"/>
        </w:rPr>
        <w:t xml:space="preserve"> </w:t>
      </w:r>
      <w:r w:rsidRPr="006C3D8C">
        <w:rPr>
          <w:rFonts w:ascii="AvenirLTStd-Light" w:hAnsi="AvenirLTStd-Light" w:cs="AvenirLTStd-Light"/>
          <w:color w:val="000000"/>
          <w:sz w:val="18"/>
          <w:szCs w:val="18"/>
          <w:lang w:val="es-AR"/>
        </w:rPr>
        <w:t>antes de que la acepte el acreedor o de que haya sido declarada válida. Con posterioridad</w:t>
      </w:r>
      <w:r>
        <w:rPr>
          <w:rFonts w:ascii="AvenirLTStd-Light" w:hAnsi="AvenirLTStd-Light" w:cs="AvenirLTStd-Light"/>
          <w:color w:val="000000"/>
          <w:sz w:val="18"/>
          <w:szCs w:val="18"/>
          <w:lang w:val="es-AR"/>
        </w:rPr>
        <w:t xml:space="preserve"> </w:t>
      </w:r>
      <w:r w:rsidRPr="006C3D8C">
        <w:rPr>
          <w:rFonts w:ascii="AvenirLTStd-Light" w:hAnsi="AvenirLTStd-Light" w:cs="AvenirLTStd-Light"/>
          <w:color w:val="000000"/>
          <w:sz w:val="18"/>
          <w:szCs w:val="18"/>
          <w:lang w:val="es-AR"/>
        </w:rPr>
        <w:t>sólo puede desistir con la conformidad expresa del acreedor, quien en ese caso</w:t>
      </w:r>
      <w:r>
        <w:rPr>
          <w:rFonts w:ascii="AvenirLTStd-Light" w:hAnsi="AvenirLTStd-Light" w:cs="AvenirLTStd-Light"/>
          <w:color w:val="000000"/>
          <w:sz w:val="18"/>
          <w:szCs w:val="18"/>
          <w:lang w:val="es-AR"/>
        </w:rPr>
        <w:t xml:space="preserve"> </w:t>
      </w:r>
      <w:r w:rsidRPr="006C3D8C">
        <w:rPr>
          <w:rFonts w:ascii="AvenirLTStd-Light" w:hAnsi="AvenirLTStd-Light" w:cs="AvenirLTStd-Light"/>
          <w:color w:val="000000"/>
          <w:sz w:val="18"/>
          <w:szCs w:val="18"/>
          <w:lang w:val="es-AR"/>
        </w:rPr>
        <w:t>pierde la acción contra los codeudores, los garantes y los fiadores.</w:t>
      </w:r>
    </w:p>
    <w:p w:rsidR="009D5B1F" w:rsidRDefault="009D5B1F" w:rsidP="006C3D8C">
      <w:pPr>
        <w:tabs>
          <w:tab w:val="left" w:pos="284"/>
        </w:tabs>
        <w:autoSpaceDE w:val="0"/>
        <w:autoSpaceDN w:val="0"/>
        <w:adjustRightInd w:val="0"/>
        <w:spacing w:after="0" w:line="240" w:lineRule="auto"/>
        <w:jc w:val="both"/>
        <w:rPr>
          <w:rFonts w:ascii="AvenirLTStd-Light" w:hAnsi="AvenirLTStd-Light" w:cs="AvenirLTStd-Light"/>
          <w:color w:val="000000"/>
          <w:sz w:val="18"/>
          <w:szCs w:val="18"/>
          <w:lang w:val="es-AR"/>
        </w:rPr>
      </w:pPr>
    </w:p>
    <w:p w:rsidR="009D5B1F" w:rsidRPr="009D5B1F" w:rsidRDefault="002A6B4D" w:rsidP="008E416B">
      <w:pPr>
        <w:pStyle w:val="Prrafodelista"/>
        <w:numPr>
          <w:ilvl w:val="0"/>
          <w:numId w:val="34"/>
        </w:numPr>
        <w:tabs>
          <w:tab w:val="left" w:pos="284"/>
        </w:tabs>
        <w:autoSpaceDE w:val="0"/>
        <w:autoSpaceDN w:val="0"/>
        <w:adjustRightInd w:val="0"/>
        <w:spacing w:after="0" w:line="240" w:lineRule="auto"/>
        <w:ind w:left="0" w:firstLine="0"/>
        <w:jc w:val="both"/>
        <w:rPr>
          <w:b/>
          <w:lang w:val="es-AR"/>
        </w:rPr>
      </w:pPr>
      <w:r>
        <w:rPr>
          <w:b/>
          <w:lang w:val="es-AR"/>
        </w:rPr>
        <w:t>PAGO POR SUBROGACIÓN</w:t>
      </w:r>
      <w:r w:rsidR="00A97B37">
        <w:rPr>
          <w:b/>
          <w:lang w:val="es-AR"/>
        </w:rPr>
        <w:t xml:space="preserve"> </w:t>
      </w:r>
      <w:r w:rsidR="00A97B37">
        <w:rPr>
          <w:lang w:val="es-AR"/>
        </w:rPr>
        <w:t>(no se toma en el parcial)</w:t>
      </w:r>
    </w:p>
    <w:p w:rsidR="005503B3" w:rsidRDefault="005503B3" w:rsidP="006C3D8C">
      <w:pPr>
        <w:autoSpaceDE w:val="0"/>
        <w:autoSpaceDN w:val="0"/>
        <w:adjustRightInd w:val="0"/>
        <w:spacing w:after="0" w:line="240" w:lineRule="auto"/>
        <w:jc w:val="both"/>
        <w:rPr>
          <w:rFonts w:eastAsia="Calluna-Regular" w:cs="Calluna-Regular"/>
          <w:sz w:val="20"/>
          <w:szCs w:val="20"/>
          <w:lang w:val="es-AR"/>
        </w:rPr>
      </w:pPr>
    </w:p>
    <w:p w:rsidR="006C3D8C" w:rsidRDefault="006C3D8C" w:rsidP="006C3D8C">
      <w:pPr>
        <w:autoSpaceDE w:val="0"/>
        <w:autoSpaceDN w:val="0"/>
        <w:adjustRightInd w:val="0"/>
        <w:spacing w:after="0" w:line="240" w:lineRule="auto"/>
        <w:jc w:val="both"/>
        <w:rPr>
          <w:rFonts w:ascii="AvenirLTStd-Light" w:hAnsi="AvenirLTStd-Light" w:cs="AvenirLTStd-Light"/>
          <w:color w:val="000000"/>
          <w:sz w:val="18"/>
          <w:szCs w:val="18"/>
          <w:lang w:val="es-AR"/>
        </w:rPr>
      </w:pPr>
      <w:r w:rsidRPr="006C3D8C">
        <w:rPr>
          <w:rFonts w:ascii="AvenirLTStd-Medium" w:hAnsi="AvenirLTStd-Medium" w:cs="AvenirLTStd-Medium"/>
          <w:color w:val="808080"/>
          <w:sz w:val="18"/>
          <w:szCs w:val="18"/>
          <w:lang w:val="es-AR"/>
        </w:rPr>
        <w:t xml:space="preserve">ARTÍCULO 914.- </w:t>
      </w:r>
      <w:r w:rsidRPr="006C3D8C">
        <w:rPr>
          <w:rFonts w:ascii="AvenirLTStd-Medium" w:hAnsi="AvenirLTStd-Medium" w:cs="AvenirLTStd-Medium"/>
          <w:color w:val="808080"/>
          <w:sz w:val="19"/>
          <w:szCs w:val="19"/>
          <w:lang w:val="es-AR"/>
        </w:rPr>
        <w:t xml:space="preserve">Pago por subrogación. </w:t>
      </w:r>
      <w:r w:rsidRPr="006C3D8C">
        <w:rPr>
          <w:rFonts w:ascii="AvenirLTStd-Light" w:hAnsi="AvenirLTStd-Light" w:cs="AvenirLTStd-Light"/>
          <w:color w:val="000000"/>
          <w:sz w:val="18"/>
          <w:szCs w:val="18"/>
          <w:lang w:val="es-AR"/>
        </w:rPr>
        <w:t>El pago por subrogación transmite al tercero</w:t>
      </w:r>
      <w:r>
        <w:rPr>
          <w:rFonts w:ascii="AvenirLTStd-Light" w:hAnsi="AvenirLTStd-Light" w:cs="AvenirLTStd-Light"/>
          <w:color w:val="000000"/>
          <w:sz w:val="18"/>
          <w:szCs w:val="18"/>
          <w:lang w:val="es-AR"/>
        </w:rPr>
        <w:t xml:space="preserve"> </w:t>
      </w:r>
      <w:r w:rsidRPr="006C3D8C">
        <w:rPr>
          <w:rFonts w:ascii="AvenirLTStd-Light" w:hAnsi="AvenirLTStd-Light" w:cs="AvenirLTStd-Light"/>
          <w:color w:val="000000"/>
          <w:sz w:val="18"/>
          <w:szCs w:val="18"/>
          <w:lang w:val="es-AR"/>
        </w:rPr>
        <w:t>que paga todos los derechos y acciones del acreedor. La subrogación puede ser</w:t>
      </w:r>
      <w:r>
        <w:rPr>
          <w:rFonts w:ascii="AvenirLTStd-Light" w:hAnsi="AvenirLTStd-Light" w:cs="AvenirLTStd-Light"/>
          <w:color w:val="000000"/>
          <w:sz w:val="18"/>
          <w:szCs w:val="18"/>
          <w:lang w:val="es-AR"/>
        </w:rPr>
        <w:t xml:space="preserve"> </w:t>
      </w:r>
      <w:r w:rsidRPr="006C3D8C">
        <w:rPr>
          <w:rFonts w:ascii="AvenirLTStd-Light" w:hAnsi="AvenirLTStd-Light" w:cs="AvenirLTStd-Light"/>
          <w:color w:val="000000"/>
          <w:sz w:val="18"/>
          <w:szCs w:val="18"/>
          <w:lang w:val="es-AR"/>
        </w:rPr>
        <w:t>legal o convencional.</w:t>
      </w:r>
    </w:p>
    <w:p w:rsidR="006C3D8C" w:rsidRPr="006C3D8C" w:rsidRDefault="006C3D8C" w:rsidP="006C3D8C">
      <w:pPr>
        <w:autoSpaceDE w:val="0"/>
        <w:autoSpaceDN w:val="0"/>
        <w:adjustRightInd w:val="0"/>
        <w:spacing w:after="0" w:line="240" w:lineRule="auto"/>
        <w:jc w:val="both"/>
        <w:rPr>
          <w:rFonts w:ascii="AvenirLTStd-Light" w:hAnsi="AvenirLTStd-Light" w:cs="AvenirLTStd-Light"/>
          <w:color w:val="000000"/>
          <w:sz w:val="18"/>
          <w:szCs w:val="18"/>
          <w:lang w:val="es-AR"/>
        </w:rPr>
      </w:pPr>
    </w:p>
    <w:p w:rsidR="006C3D8C" w:rsidRPr="006C3D8C" w:rsidRDefault="006C3D8C" w:rsidP="006C3D8C">
      <w:pPr>
        <w:autoSpaceDE w:val="0"/>
        <w:autoSpaceDN w:val="0"/>
        <w:adjustRightInd w:val="0"/>
        <w:spacing w:after="0" w:line="240" w:lineRule="auto"/>
        <w:jc w:val="both"/>
        <w:rPr>
          <w:rFonts w:ascii="AvenirLTStd-Light" w:hAnsi="AvenirLTStd-Light" w:cs="AvenirLTStd-Light"/>
          <w:color w:val="000000"/>
          <w:sz w:val="18"/>
          <w:szCs w:val="18"/>
          <w:lang w:val="es-AR"/>
        </w:rPr>
      </w:pPr>
      <w:r w:rsidRPr="006C3D8C">
        <w:rPr>
          <w:rFonts w:ascii="AvenirLTStd-Medium" w:hAnsi="AvenirLTStd-Medium" w:cs="AvenirLTStd-Medium"/>
          <w:color w:val="808080"/>
          <w:sz w:val="18"/>
          <w:szCs w:val="18"/>
          <w:lang w:val="es-AR"/>
        </w:rPr>
        <w:t xml:space="preserve">ARTÍCULO 915.- </w:t>
      </w:r>
      <w:r w:rsidRPr="006C3D8C">
        <w:rPr>
          <w:rFonts w:ascii="AvenirLTStd-Medium" w:hAnsi="AvenirLTStd-Medium" w:cs="AvenirLTStd-Medium"/>
          <w:color w:val="808080"/>
          <w:sz w:val="19"/>
          <w:szCs w:val="19"/>
          <w:lang w:val="es-AR"/>
        </w:rPr>
        <w:t xml:space="preserve">Subrogación legal. </w:t>
      </w:r>
      <w:r w:rsidRPr="006C3D8C">
        <w:rPr>
          <w:rFonts w:ascii="AvenirLTStd-Light" w:hAnsi="AvenirLTStd-Light" w:cs="AvenirLTStd-Light"/>
          <w:color w:val="000000"/>
          <w:sz w:val="18"/>
          <w:szCs w:val="18"/>
          <w:lang w:val="es-AR"/>
        </w:rPr>
        <w:t>La subrogación legal tiene lugar a favor:</w:t>
      </w:r>
    </w:p>
    <w:p w:rsidR="006C3D8C" w:rsidRPr="006C3D8C" w:rsidRDefault="006C3D8C" w:rsidP="006C3D8C">
      <w:pPr>
        <w:autoSpaceDE w:val="0"/>
        <w:autoSpaceDN w:val="0"/>
        <w:adjustRightInd w:val="0"/>
        <w:spacing w:after="0" w:line="240" w:lineRule="auto"/>
        <w:jc w:val="both"/>
        <w:rPr>
          <w:rFonts w:ascii="AvenirLTStd-Light" w:hAnsi="AvenirLTStd-Light" w:cs="AvenirLTStd-Light"/>
          <w:color w:val="000000"/>
          <w:sz w:val="18"/>
          <w:szCs w:val="18"/>
          <w:lang w:val="es-AR"/>
        </w:rPr>
      </w:pPr>
      <w:r w:rsidRPr="006C3D8C">
        <w:rPr>
          <w:rFonts w:ascii="Calluna-Regular" w:eastAsia="Calluna-Regular" w:hAnsi="AvenirLTStd-Medium" w:cs="Calluna-Regular"/>
          <w:color w:val="4D4D4D"/>
          <w:sz w:val="20"/>
          <w:szCs w:val="20"/>
          <w:lang w:val="es-AR"/>
        </w:rPr>
        <w:t xml:space="preserve">a. </w:t>
      </w:r>
      <w:r w:rsidRPr="006C3D8C">
        <w:rPr>
          <w:rFonts w:ascii="AvenirLTStd-Light" w:hAnsi="AvenirLTStd-Light" w:cs="AvenirLTStd-Light"/>
          <w:color w:val="000000"/>
          <w:sz w:val="18"/>
          <w:szCs w:val="18"/>
          <w:lang w:val="es-AR"/>
        </w:rPr>
        <w:t>del que paga una deuda a la que estaba obligado con otros, o por otros;</w:t>
      </w:r>
    </w:p>
    <w:p w:rsidR="006C3D8C" w:rsidRPr="006C3D8C" w:rsidRDefault="006C3D8C" w:rsidP="006C3D8C">
      <w:pPr>
        <w:autoSpaceDE w:val="0"/>
        <w:autoSpaceDN w:val="0"/>
        <w:adjustRightInd w:val="0"/>
        <w:spacing w:after="0" w:line="240" w:lineRule="auto"/>
        <w:jc w:val="both"/>
        <w:rPr>
          <w:rFonts w:ascii="AvenirLTStd-Light" w:hAnsi="AvenirLTStd-Light" w:cs="AvenirLTStd-Light"/>
          <w:color w:val="000000"/>
          <w:sz w:val="18"/>
          <w:szCs w:val="18"/>
          <w:lang w:val="es-AR"/>
        </w:rPr>
      </w:pPr>
      <w:r w:rsidRPr="006C3D8C">
        <w:rPr>
          <w:rFonts w:ascii="Calluna-Regular" w:eastAsia="Calluna-Regular" w:hAnsi="AvenirLTStd-Medium" w:cs="Calluna-Regular"/>
          <w:color w:val="4D4D4D"/>
          <w:sz w:val="20"/>
          <w:szCs w:val="20"/>
          <w:lang w:val="es-AR"/>
        </w:rPr>
        <w:t xml:space="preserve">b. </w:t>
      </w:r>
      <w:r w:rsidRPr="006C3D8C">
        <w:rPr>
          <w:rFonts w:ascii="AvenirLTStd-Light" w:hAnsi="AvenirLTStd-Light" w:cs="AvenirLTStd-Light"/>
          <w:color w:val="000000"/>
          <w:sz w:val="18"/>
          <w:szCs w:val="18"/>
          <w:lang w:val="es-AR"/>
        </w:rPr>
        <w:t>del tercero, interesado o no, que paga con asentimiento del deudor o en su ignorancia;</w:t>
      </w:r>
    </w:p>
    <w:p w:rsidR="006C3D8C" w:rsidRPr="006C3D8C" w:rsidRDefault="006C3D8C" w:rsidP="006C3D8C">
      <w:pPr>
        <w:autoSpaceDE w:val="0"/>
        <w:autoSpaceDN w:val="0"/>
        <w:adjustRightInd w:val="0"/>
        <w:spacing w:after="0" w:line="240" w:lineRule="auto"/>
        <w:jc w:val="both"/>
        <w:rPr>
          <w:rFonts w:ascii="AvenirLTStd-Light" w:hAnsi="AvenirLTStd-Light" w:cs="AvenirLTStd-Light"/>
          <w:color w:val="000000"/>
          <w:sz w:val="18"/>
          <w:szCs w:val="18"/>
          <w:lang w:val="es-AR"/>
        </w:rPr>
      </w:pPr>
      <w:r w:rsidRPr="006C3D8C">
        <w:rPr>
          <w:rFonts w:ascii="Calluna-Regular" w:eastAsia="Calluna-Regular" w:hAnsi="AvenirLTStd-Medium" w:cs="Calluna-Regular"/>
          <w:color w:val="4D4D4D"/>
          <w:sz w:val="20"/>
          <w:szCs w:val="20"/>
          <w:lang w:val="es-AR"/>
        </w:rPr>
        <w:t xml:space="preserve">c. </w:t>
      </w:r>
      <w:r w:rsidRPr="006C3D8C">
        <w:rPr>
          <w:rFonts w:ascii="AvenirLTStd-Light" w:hAnsi="AvenirLTStd-Light" w:cs="AvenirLTStd-Light"/>
          <w:color w:val="000000"/>
          <w:sz w:val="18"/>
          <w:szCs w:val="18"/>
          <w:lang w:val="es-AR"/>
        </w:rPr>
        <w:t xml:space="preserve">del tercero interesado que paga </w:t>
      </w:r>
      <w:r>
        <w:rPr>
          <w:rFonts w:ascii="AvenirLTStd-Light" w:hAnsi="AvenirLTStd-Light" w:cs="AvenirLTStd-Light"/>
          <w:color w:val="000000"/>
          <w:sz w:val="18"/>
          <w:szCs w:val="18"/>
          <w:lang w:val="es-AR"/>
        </w:rPr>
        <w:t>aun con la oposición del deudor;</w:t>
      </w:r>
    </w:p>
    <w:p w:rsidR="006C3D8C" w:rsidRDefault="006C3D8C" w:rsidP="006C3D8C">
      <w:pPr>
        <w:autoSpaceDE w:val="0"/>
        <w:autoSpaceDN w:val="0"/>
        <w:adjustRightInd w:val="0"/>
        <w:spacing w:after="0" w:line="240" w:lineRule="auto"/>
        <w:jc w:val="both"/>
        <w:rPr>
          <w:rFonts w:ascii="AvenirLTStd-Light" w:hAnsi="AvenirLTStd-Light" w:cs="AvenirLTStd-Light"/>
          <w:color w:val="000000"/>
          <w:sz w:val="18"/>
          <w:szCs w:val="18"/>
          <w:lang w:val="es-AR"/>
        </w:rPr>
      </w:pPr>
      <w:r w:rsidRPr="006C3D8C">
        <w:rPr>
          <w:rFonts w:ascii="Calluna-Regular" w:eastAsia="Calluna-Regular" w:hAnsi="AvenirLTStd-Medium" w:cs="Calluna-Regular"/>
          <w:color w:val="4D4D4D"/>
          <w:sz w:val="20"/>
          <w:szCs w:val="20"/>
          <w:lang w:val="es-AR"/>
        </w:rPr>
        <w:t xml:space="preserve">d. </w:t>
      </w:r>
      <w:r w:rsidRPr="006C3D8C">
        <w:rPr>
          <w:rFonts w:ascii="AvenirLTStd-Light" w:hAnsi="AvenirLTStd-Light" w:cs="AvenirLTStd-Light"/>
          <w:color w:val="000000"/>
          <w:sz w:val="18"/>
          <w:szCs w:val="18"/>
          <w:lang w:val="es-AR"/>
        </w:rPr>
        <w:t>del heredero con responsabilidad limitada que paga con fondos propios una deuda</w:t>
      </w:r>
      <w:r>
        <w:rPr>
          <w:rFonts w:ascii="AvenirLTStd-Light" w:hAnsi="AvenirLTStd-Light" w:cs="AvenirLTStd-Light"/>
          <w:color w:val="000000"/>
          <w:sz w:val="18"/>
          <w:szCs w:val="18"/>
          <w:lang w:val="es-AR"/>
        </w:rPr>
        <w:t xml:space="preserve"> </w:t>
      </w:r>
      <w:r w:rsidRPr="006C3D8C">
        <w:rPr>
          <w:rFonts w:ascii="AvenirLTStd-Light" w:hAnsi="AvenirLTStd-Light" w:cs="AvenirLTStd-Light"/>
          <w:color w:val="000000"/>
          <w:sz w:val="18"/>
          <w:szCs w:val="18"/>
          <w:lang w:val="es-AR"/>
        </w:rPr>
        <w:t>del causante.</w:t>
      </w:r>
    </w:p>
    <w:p w:rsidR="006C3D8C" w:rsidRDefault="006C3D8C" w:rsidP="006C3D8C">
      <w:pPr>
        <w:autoSpaceDE w:val="0"/>
        <w:autoSpaceDN w:val="0"/>
        <w:adjustRightInd w:val="0"/>
        <w:spacing w:after="0" w:line="240" w:lineRule="auto"/>
        <w:jc w:val="both"/>
        <w:rPr>
          <w:rFonts w:ascii="AvenirLTStd-Light" w:hAnsi="AvenirLTStd-Light" w:cs="AvenirLTStd-Light"/>
          <w:color w:val="000000"/>
          <w:sz w:val="18"/>
          <w:szCs w:val="18"/>
          <w:lang w:val="es-AR"/>
        </w:rPr>
      </w:pPr>
    </w:p>
    <w:p w:rsidR="006C3D8C" w:rsidRDefault="006C3D8C" w:rsidP="006C3D8C">
      <w:pPr>
        <w:autoSpaceDE w:val="0"/>
        <w:autoSpaceDN w:val="0"/>
        <w:adjustRightInd w:val="0"/>
        <w:spacing w:after="0" w:line="240" w:lineRule="auto"/>
        <w:jc w:val="both"/>
        <w:rPr>
          <w:rFonts w:ascii="AvenirLTStd-Light" w:hAnsi="AvenirLTStd-Light" w:cs="AvenirLTStd-Light"/>
          <w:color w:val="000000"/>
          <w:sz w:val="18"/>
          <w:szCs w:val="18"/>
          <w:lang w:val="es-AR"/>
        </w:rPr>
      </w:pPr>
      <w:r w:rsidRPr="006C3D8C">
        <w:rPr>
          <w:rFonts w:ascii="AvenirLTStd-Medium" w:hAnsi="AvenirLTStd-Medium" w:cs="AvenirLTStd-Medium"/>
          <w:color w:val="808080"/>
          <w:sz w:val="18"/>
          <w:szCs w:val="18"/>
          <w:lang w:val="es-AR"/>
        </w:rPr>
        <w:lastRenderedPageBreak/>
        <w:t xml:space="preserve">ARTÍCULO 916.- </w:t>
      </w:r>
      <w:r w:rsidRPr="006C3D8C">
        <w:rPr>
          <w:rFonts w:ascii="AvenirLTStd-Medium" w:hAnsi="AvenirLTStd-Medium" w:cs="AvenirLTStd-Medium"/>
          <w:color w:val="808080"/>
          <w:sz w:val="19"/>
          <w:szCs w:val="19"/>
          <w:lang w:val="es-AR"/>
        </w:rPr>
        <w:t xml:space="preserve">Subrogación convencional por el acreedor. </w:t>
      </w:r>
      <w:r w:rsidRPr="006C3D8C">
        <w:rPr>
          <w:rFonts w:ascii="AvenirLTStd-Light" w:hAnsi="AvenirLTStd-Light" w:cs="AvenirLTStd-Light"/>
          <w:color w:val="000000"/>
          <w:sz w:val="18"/>
          <w:szCs w:val="18"/>
          <w:lang w:val="es-AR"/>
        </w:rPr>
        <w:t>El acreedor puede subrogar en sus derechos al tercero que paga.</w:t>
      </w:r>
    </w:p>
    <w:p w:rsidR="006C3D8C" w:rsidRPr="006C3D8C" w:rsidRDefault="006C3D8C" w:rsidP="006C3D8C">
      <w:pPr>
        <w:autoSpaceDE w:val="0"/>
        <w:autoSpaceDN w:val="0"/>
        <w:adjustRightInd w:val="0"/>
        <w:spacing w:after="0" w:line="240" w:lineRule="auto"/>
        <w:jc w:val="both"/>
        <w:rPr>
          <w:rFonts w:eastAsia="Calluna-Regular" w:cs="Calluna-Regular"/>
          <w:sz w:val="20"/>
          <w:szCs w:val="20"/>
          <w:lang w:val="es-AR"/>
        </w:rPr>
      </w:pPr>
    </w:p>
    <w:p w:rsidR="002A6B4D" w:rsidRPr="006C3D8C" w:rsidRDefault="006C3D8C" w:rsidP="006C3D8C">
      <w:pPr>
        <w:autoSpaceDE w:val="0"/>
        <w:autoSpaceDN w:val="0"/>
        <w:adjustRightInd w:val="0"/>
        <w:spacing w:after="0" w:line="240" w:lineRule="auto"/>
        <w:jc w:val="both"/>
        <w:rPr>
          <w:rFonts w:eastAsia="Calluna-Regular" w:cs="Calluna-Regular"/>
          <w:sz w:val="20"/>
          <w:szCs w:val="20"/>
          <w:lang w:val="es-AR"/>
        </w:rPr>
      </w:pPr>
      <w:r w:rsidRPr="006C3D8C">
        <w:rPr>
          <w:rFonts w:ascii="AvenirLTStd-Medium" w:hAnsi="AvenirLTStd-Medium" w:cs="AvenirLTStd-Medium"/>
          <w:color w:val="808080"/>
          <w:sz w:val="18"/>
          <w:szCs w:val="18"/>
          <w:lang w:val="es-AR"/>
        </w:rPr>
        <w:t xml:space="preserve">ARTÍCULO 918.- </w:t>
      </w:r>
      <w:r w:rsidRPr="006C3D8C">
        <w:rPr>
          <w:rFonts w:ascii="AvenirLTStd-Medium" w:hAnsi="AvenirLTStd-Medium" w:cs="AvenirLTStd-Medium"/>
          <w:color w:val="808080"/>
          <w:sz w:val="19"/>
          <w:szCs w:val="19"/>
          <w:lang w:val="es-AR"/>
        </w:rPr>
        <w:t xml:space="preserve">Efectos. </w:t>
      </w:r>
      <w:r w:rsidRPr="006C3D8C">
        <w:rPr>
          <w:rFonts w:ascii="AvenirLTStd-Light" w:hAnsi="AvenirLTStd-Light" w:cs="AvenirLTStd-Light"/>
          <w:color w:val="000000"/>
          <w:sz w:val="18"/>
          <w:szCs w:val="18"/>
          <w:lang w:val="es-AR"/>
        </w:rPr>
        <w:t>El pago por subrogación transmite al tercero todos los derechos</w:t>
      </w:r>
      <w:r>
        <w:rPr>
          <w:rFonts w:ascii="AvenirLTStd-Light" w:hAnsi="AvenirLTStd-Light" w:cs="AvenirLTStd-Light"/>
          <w:color w:val="000000"/>
          <w:sz w:val="18"/>
          <w:szCs w:val="18"/>
          <w:lang w:val="es-AR"/>
        </w:rPr>
        <w:t xml:space="preserve"> </w:t>
      </w:r>
      <w:r w:rsidRPr="006C3D8C">
        <w:rPr>
          <w:rFonts w:ascii="AvenirLTStd-Light" w:hAnsi="AvenirLTStd-Light" w:cs="AvenirLTStd-Light"/>
          <w:color w:val="000000"/>
          <w:sz w:val="18"/>
          <w:szCs w:val="18"/>
          <w:lang w:val="es-AR"/>
        </w:rPr>
        <w:t>y acciones del acreedor, y los accesorios del crédito. El tercero subrogante</w:t>
      </w:r>
      <w:r>
        <w:rPr>
          <w:rFonts w:ascii="AvenirLTStd-Light" w:hAnsi="AvenirLTStd-Light" w:cs="AvenirLTStd-Light"/>
          <w:color w:val="000000"/>
          <w:sz w:val="18"/>
          <w:szCs w:val="18"/>
          <w:lang w:val="es-AR"/>
        </w:rPr>
        <w:t xml:space="preserve"> </w:t>
      </w:r>
      <w:r w:rsidRPr="006C3D8C">
        <w:rPr>
          <w:rFonts w:ascii="AvenirLTStd-Light" w:hAnsi="AvenirLTStd-Light" w:cs="AvenirLTStd-Light"/>
          <w:color w:val="000000"/>
          <w:sz w:val="18"/>
          <w:szCs w:val="18"/>
          <w:lang w:val="es-AR"/>
        </w:rPr>
        <w:t>mantiene las accione</w:t>
      </w:r>
      <w:r>
        <w:rPr>
          <w:rFonts w:ascii="AvenirLTStd-Light" w:hAnsi="AvenirLTStd-Light" w:cs="AvenirLTStd-Light"/>
          <w:color w:val="000000"/>
          <w:sz w:val="18"/>
          <w:szCs w:val="18"/>
          <w:lang w:val="es-AR"/>
        </w:rPr>
        <w:t>s</w:t>
      </w:r>
      <w:r w:rsidRPr="006C3D8C">
        <w:rPr>
          <w:rFonts w:ascii="AvenirLTStd-Light" w:hAnsi="AvenirLTStd-Light" w:cs="AvenirLTStd-Light"/>
          <w:color w:val="000000"/>
          <w:sz w:val="18"/>
          <w:szCs w:val="18"/>
          <w:lang w:val="es-AR"/>
        </w:rPr>
        <w:t xml:space="preserve"> contra los coobligados, fiadores, y garantes personales y reales,</w:t>
      </w:r>
      <w:r>
        <w:rPr>
          <w:rFonts w:ascii="AvenirLTStd-Light" w:hAnsi="AvenirLTStd-Light" w:cs="AvenirLTStd-Light"/>
          <w:color w:val="000000"/>
          <w:sz w:val="18"/>
          <w:szCs w:val="18"/>
          <w:lang w:val="es-AR"/>
        </w:rPr>
        <w:t xml:space="preserve"> </w:t>
      </w:r>
      <w:r w:rsidRPr="006C3D8C">
        <w:rPr>
          <w:rFonts w:ascii="AvenirLTStd-Light" w:hAnsi="AvenirLTStd-Light" w:cs="AvenirLTStd-Light"/>
          <w:color w:val="000000"/>
          <w:sz w:val="18"/>
          <w:szCs w:val="18"/>
          <w:lang w:val="es-AR"/>
        </w:rPr>
        <w:t>y los privilegios y el derecho de retención si lo hay.</w:t>
      </w:r>
    </w:p>
    <w:p w:rsidR="002A6B4D" w:rsidRDefault="002A6B4D" w:rsidP="009F3B18">
      <w:pPr>
        <w:autoSpaceDE w:val="0"/>
        <w:autoSpaceDN w:val="0"/>
        <w:adjustRightInd w:val="0"/>
        <w:spacing w:after="0" w:line="240" w:lineRule="auto"/>
        <w:jc w:val="both"/>
        <w:rPr>
          <w:rFonts w:eastAsia="Calluna-Regular" w:cs="Calluna-Regular"/>
          <w:sz w:val="20"/>
          <w:szCs w:val="20"/>
          <w:lang w:val="es-AR"/>
        </w:rPr>
      </w:pPr>
    </w:p>
    <w:p w:rsidR="002C5559" w:rsidRPr="00E263FE" w:rsidRDefault="00E263FE" w:rsidP="008E416B">
      <w:pPr>
        <w:pStyle w:val="Prrafodelista"/>
        <w:numPr>
          <w:ilvl w:val="0"/>
          <w:numId w:val="16"/>
        </w:numPr>
        <w:tabs>
          <w:tab w:val="left" w:pos="284"/>
        </w:tabs>
        <w:autoSpaceDE w:val="0"/>
        <w:autoSpaceDN w:val="0"/>
        <w:adjustRightInd w:val="0"/>
        <w:spacing w:after="0" w:line="240" w:lineRule="auto"/>
        <w:ind w:left="0" w:firstLine="0"/>
        <w:jc w:val="both"/>
        <w:rPr>
          <w:rFonts w:eastAsia="Calluna-Regular" w:cs="Calluna-Regular"/>
          <w:b/>
          <w:sz w:val="20"/>
          <w:szCs w:val="20"/>
          <w:lang w:val="es-AR"/>
        </w:rPr>
      </w:pPr>
      <w:r w:rsidRPr="00E263FE">
        <w:rPr>
          <w:rFonts w:eastAsia="Calluna-Regular" w:cs="Calluna-Regular"/>
          <w:b/>
          <w:sz w:val="20"/>
          <w:szCs w:val="20"/>
          <w:lang w:val="es-AR"/>
        </w:rPr>
        <w:t>RESPONSABILIDAD</w:t>
      </w:r>
      <w:r w:rsidR="00A97B37">
        <w:rPr>
          <w:rFonts w:eastAsia="Calluna-Regular" w:cs="Calluna-Regular"/>
          <w:b/>
          <w:sz w:val="20"/>
          <w:szCs w:val="20"/>
          <w:lang w:val="es-AR"/>
        </w:rPr>
        <w:t xml:space="preserve"> </w:t>
      </w:r>
      <w:r w:rsidR="00A97B37">
        <w:rPr>
          <w:rFonts w:eastAsia="Calluna-Regular" w:cs="Calluna-Regular"/>
          <w:sz w:val="20"/>
          <w:szCs w:val="20"/>
          <w:lang w:val="es-AR"/>
        </w:rPr>
        <w:t>(PARCIAL)</w:t>
      </w:r>
    </w:p>
    <w:p w:rsidR="002C5559" w:rsidRDefault="002C5559" w:rsidP="009F3B18">
      <w:pPr>
        <w:autoSpaceDE w:val="0"/>
        <w:autoSpaceDN w:val="0"/>
        <w:adjustRightInd w:val="0"/>
        <w:spacing w:after="0" w:line="240" w:lineRule="auto"/>
        <w:jc w:val="both"/>
        <w:rPr>
          <w:rFonts w:eastAsia="Calluna-Regular" w:cs="Calluna-Regular"/>
          <w:sz w:val="20"/>
          <w:szCs w:val="20"/>
          <w:lang w:val="es-AR"/>
        </w:rPr>
      </w:pPr>
    </w:p>
    <w:p w:rsidR="002C5559" w:rsidRDefault="00C90FD9" w:rsidP="008E416B">
      <w:pPr>
        <w:pStyle w:val="Prrafodelista"/>
        <w:numPr>
          <w:ilvl w:val="0"/>
          <w:numId w:val="37"/>
        </w:numPr>
        <w:tabs>
          <w:tab w:val="left" w:pos="284"/>
        </w:tabs>
        <w:autoSpaceDE w:val="0"/>
        <w:autoSpaceDN w:val="0"/>
        <w:adjustRightInd w:val="0"/>
        <w:spacing w:after="0" w:line="240" w:lineRule="auto"/>
        <w:ind w:left="0" w:firstLine="0"/>
        <w:jc w:val="both"/>
        <w:rPr>
          <w:rFonts w:eastAsia="Calluna-Regular" w:cs="Calluna-Regular"/>
          <w:szCs w:val="20"/>
          <w:lang w:val="es-AR"/>
        </w:rPr>
      </w:pPr>
      <w:r w:rsidRPr="00C90FD9">
        <w:rPr>
          <w:rFonts w:eastAsia="Calluna-Regular" w:cs="Calluna-Regular"/>
          <w:b/>
          <w:szCs w:val="20"/>
          <w:lang w:val="es-AR"/>
        </w:rPr>
        <w:t>CARGA</w:t>
      </w:r>
      <w:r w:rsidR="002C5559" w:rsidRPr="00C90FD9">
        <w:rPr>
          <w:rFonts w:eastAsia="Calluna-Regular" w:cs="Calluna-Regular"/>
          <w:b/>
          <w:szCs w:val="20"/>
          <w:lang w:val="es-AR"/>
        </w:rPr>
        <w:t>:</w:t>
      </w:r>
      <w:r w:rsidR="002C5559" w:rsidRPr="00C90FD9">
        <w:rPr>
          <w:rFonts w:eastAsia="Calluna-Regular" w:cs="Calluna-Regular"/>
          <w:szCs w:val="20"/>
          <w:lang w:val="es-AR"/>
        </w:rPr>
        <w:t xml:space="preserve"> no obligado a cumplir. si cumplo, la ley  me da beneficios.</w:t>
      </w:r>
    </w:p>
    <w:p w:rsidR="00C90FD9" w:rsidRPr="00C90FD9" w:rsidRDefault="00C90FD9" w:rsidP="00C90FD9">
      <w:pPr>
        <w:pStyle w:val="Prrafodelista"/>
        <w:tabs>
          <w:tab w:val="left" w:pos="284"/>
        </w:tabs>
        <w:autoSpaceDE w:val="0"/>
        <w:autoSpaceDN w:val="0"/>
        <w:adjustRightInd w:val="0"/>
        <w:spacing w:after="0" w:line="240" w:lineRule="auto"/>
        <w:ind w:left="0"/>
        <w:jc w:val="both"/>
        <w:rPr>
          <w:rFonts w:eastAsia="Calluna-Regular" w:cs="Calluna-Regular"/>
          <w:szCs w:val="20"/>
          <w:lang w:val="es-AR"/>
        </w:rPr>
      </w:pPr>
    </w:p>
    <w:p w:rsidR="002C5559" w:rsidRDefault="00C90FD9" w:rsidP="008E416B">
      <w:pPr>
        <w:pStyle w:val="Prrafodelista"/>
        <w:numPr>
          <w:ilvl w:val="0"/>
          <w:numId w:val="37"/>
        </w:numPr>
        <w:tabs>
          <w:tab w:val="left" w:pos="284"/>
        </w:tabs>
        <w:autoSpaceDE w:val="0"/>
        <w:autoSpaceDN w:val="0"/>
        <w:adjustRightInd w:val="0"/>
        <w:spacing w:after="0" w:line="240" w:lineRule="auto"/>
        <w:ind w:left="0" w:firstLine="0"/>
        <w:jc w:val="both"/>
        <w:rPr>
          <w:rFonts w:eastAsia="Calluna-Regular" w:cs="Calluna-Regular"/>
          <w:szCs w:val="20"/>
          <w:lang w:val="es-AR"/>
        </w:rPr>
      </w:pPr>
      <w:r w:rsidRPr="00C90FD9">
        <w:rPr>
          <w:rFonts w:eastAsia="Calluna-Regular" w:cs="Calluna-Regular"/>
          <w:b/>
          <w:szCs w:val="20"/>
          <w:lang w:val="es-AR"/>
        </w:rPr>
        <w:t>DEBER:</w:t>
      </w:r>
      <w:r w:rsidR="002C5559" w:rsidRPr="00C90FD9">
        <w:rPr>
          <w:rFonts w:eastAsia="Calluna-Regular" w:cs="Calluna-Regular"/>
          <w:szCs w:val="20"/>
          <w:lang w:val="es-AR"/>
        </w:rPr>
        <w:t xml:space="preserve"> oblig</w:t>
      </w:r>
      <w:r>
        <w:rPr>
          <w:rFonts w:eastAsia="Calluna-Regular" w:cs="Calluna-Regular"/>
          <w:szCs w:val="20"/>
          <w:lang w:val="es-AR"/>
        </w:rPr>
        <w:t>ado a cumplir con la obligación.</w:t>
      </w:r>
    </w:p>
    <w:p w:rsidR="00C90FD9" w:rsidRPr="00C90FD9" w:rsidRDefault="00C90FD9" w:rsidP="00C90FD9">
      <w:pPr>
        <w:pStyle w:val="Prrafodelista"/>
        <w:rPr>
          <w:rFonts w:eastAsia="Calluna-Regular" w:cs="Calluna-Regular"/>
          <w:szCs w:val="20"/>
          <w:lang w:val="es-AR"/>
        </w:rPr>
      </w:pPr>
    </w:p>
    <w:p w:rsidR="002C5559" w:rsidRPr="00C90FD9" w:rsidRDefault="002C5559" w:rsidP="008E416B">
      <w:pPr>
        <w:pStyle w:val="Prrafodelista"/>
        <w:numPr>
          <w:ilvl w:val="0"/>
          <w:numId w:val="37"/>
        </w:numPr>
        <w:tabs>
          <w:tab w:val="left" w:pos="284"/>
        </w:tabs>
        <w:autoSpaceDE w:val="0"/>
        <w:autoSpaceDN w:val="0"/>
        <w:adjustRightInd w:val="0"/>
        <w:spacing w:after="0" w:line="240" w:lineRule="auto"/>
        <w:ind w:left="0" w:firstLine="0"/>
        <w:jc w:val="both"/>
        <w:rPr>
          <w:rFonts w:eastAsia="Calluna-Regular" w:cs="Calluna-Regular"/>
          <w:szCs w:val="20"/>
          <w:lang w:val="es-AR"/>
        </w:rPr>
      </w:pPr>
      <w:r w:rsidRPr="00C90FD9">
        <w:rPr>
          <w:rFonts w:eastAsia="Calluna-Regular" w:cs="Calluna-Regular"/>
          <w:b/>
          <w:szCs w:val="20"/>
          <w:lang w:val="es-AR"/>
        </w:rPr>
        <w:t>D</w:t>
      </w:r>
      <w:r w:rsidR="00C90FD9" w:rsidRPr="00C90FD9">
        <w:rPr>
          <w:rFonts w:eastAsia="Calluna-Regular" w:cs="Calluna-Regular"/>
          <w:b/>
          <w:szCs w:val="20"/>
          <w:lang w:val="es-AR"/>
        </w:rPr>
        <w:t>EBER DE REPARAR:</w:t>
      </w:r>
      <w:r w:rsidR="00C90FD9">
        <w:rPr>
          <w:rFonts w:eastAsia="Calluna-Regular" w:cs="Calluna-Regular"/>
          <w:szCs w:val="20"/>
          <w:lang w:val="es-AR"/>
        </w:rPr>
        <w:t xml:space="preserve"> </w:t>
      </w:r>
      <w:r w:rsidRPr="00C90FD9">
        <w:rPr>
          <w:rFonts w:eastAsia="Calluna-Regular" w:cs="Calluna-Regular"/>
          <w:szCs w:val="20"/>
          <w:lang w:val="es-AR"/>
        </w:rPr>
        <w:t>hay que repa</w:t>
      </w:r>
      <w:r w:rsidR="00C90FD9">
        <w:rPr>
          <w:rFonts w:eastAsia="Calluna-Regular" w:cs="Calluna-Regular"/>
          <w:szCs w:val="20"/>
          <w:lang w:val="es-AR"/>
        </w:rPr>
        <w:t xml:space="preserve">rar el daño que se produjo. </w:t>
      </w:r>
    </w:p>
    <w:p w:rsidR="002C5559" w:rsidRPr="00C90FD9" w:rsidRDefault="006C3D8C" w:rsidP="00C90FD9">
      <w:pPr>
        <w:pStyle w:val="Prrafodelista"/>
        <w:tabs>
          <w:tab w:val="left" w:pos="284"/>
        </w:tabs>
        <w:autoSpaceDE w:val="0"/>
        <w:autoSpaceDN w:val="0"/>
        <w:adjustRightInd w:val="0"/>
        <w:spacing w:after="0" w:line="240" w:lineRule="auto"/>
        <w:ind w:left="0"/>
        <w:jc w:val="both"/>
        <w:rPr>
          <w:rFonts w:eastAsia="Calluna-Regular" w:cs="Calluna-Regular"/>
          <w:szCs w:val="20"/>
          <w:lang w:val="es-AR"/>
        </w:rPr>
      </w:pPr>
      <w:r w:rsidRPr="00C90FD9">
        <w:rPr>
          <w:rFonts w:ascii="AvenirLTStd-Medium" w:hAnsi="AvenirLTStd-Medium" w:cs="AvenirLTStd-Medium"/>
          <w:color w:val="808080"/>
          <w:sz w:val="18"/>
          <w:szCs w:val="18"/>
          <w:lang w:val="es-AR"/>
        </w:rPr>
        <w:t xml:space="preserve">ARTÍCULO 1716.- </w:t>
      </w:r>
      <w:r w:rsidRPr="00C90FD9">
        <w:rPr>
          <w:rFonts w:ascii="AvenirLTStd-Medium" w:hAnsi="AvenirLTStd-Medium" w:cs="AvenirLTStd-Medium"/>
          <w:color w:val="808080"/>
          <w:sz w:val="19"/>
          <w:szCs w:val="19"/>
          <w:lang w:val="es-AR"/>
        </w:rPr>
        <w:t xml:space="preserve">Deber de reparar. </w:t>
      </w:r>
      <w:r w:rsidRPr="00C90FD9">
        <w:rPr>
          <w:rFonts w:ascii="AvenirLTStd-Light" w:hAnsi="AvenirLTStd-Light" w:cs="AvenirLTStd-Light"/>
          <w:color w:val="000000"/>
          <w:sz w:val="18"/>
          <w:szCs w:val="18"/>
          <w:lang w:val="es-AR"/>
        </w:rPr>
        <w:t>La violación del deber de no dañar a otro, o el incumplimiento de una obligación, da lugar a la reparación del daño causado, conforme con las disposiciones de este Código.</w:t>
      </w:r>
    </w:p>
    <w:p w:rsidR="00C90FD9" w:rsidRDefault="00C90FD9" w:rsidP="00C90FD9">
      <w:pPr>
        <w:autoSpaceDE w:val="0"/>
        <w:autoSpaceDN w:val="0"/>
        <w:adjustRightInd w:val="0"/>
        <w:spacing w:after="0" w:line="240" w:lineRule="auto"/>
        <w:jc w:val="both"/>
        <w:rPr>
          <w:rFonts w:eastAsia="Calluna-Regular" w:cs="Calluna-Regular"/>
          <w:szCs w:val="20"/>
          <w:lang w:val="es-AR"/>
        </w:rPr>
      </w:pPr>
    </w:p>
    <w:p w:rsidR="00C90FD9" w:rsidRPr="0023149D" w:rsidRDefault="00C90FD9" w:rsidP="00C90FD9">
      <w:pPr>
        <w:autoSpaceDE w:val="0"/>
        <w:autoSpaceDN w:val="0"/>
        <w:adjustRightInd w:val="0"/>
        <w:spacing w:after="0" w:line="240" w:lineRule="auto"/>
        <w:jc w:val="both"/>
        <w:rPr>
          <w:rFonts w:eastAsia="Calluna-Regular" w:cs="Calluna-Regular"/>
          <w:sz w:val="20"/>
          <w:szCs w:val="20"/>
          <w:lang w:val="es-AR"/>
        </w:rPr>
      </w:pPr>
      <w:r w:rsidRPr="00B424E5">
        <w:rPr>
          <w:rFonts w:eastAsia="Calluna-Regular" w:cs="Calluna-Regular"/>
          <w:szCs w:val="20"/>
          <w:lang w:val="es-AR"/>
        </w:rPr>
        <w:t xml:space="preserve">Tienen que existir los cuatro principios para que se cumpla el </w:t>
      </w:r>
      <w:r w:rsidRPr="00003949">
        <w:rPr>
          <w:rFonts w:eastAsia="Calluna-Regular" w:cs="Calluna-Regular"/>
          <w:szCs w:val="20"/>
          <w:u w:val="single"/>
          <w:lang w:val="es-AR"/>
        </w:rPr>
        <w:t>deber de reparar</w:t>
      </w:r>
      <w:r w:rsidRPr="00B424E5">
        <w:rPr>
          <w:rFonts w:eastAsia="Calluna-Regular" w:cs="Calluna-Regular"/>
          <w:szCs w:val="20"/>
          <w:lang w:val="es-AR"/>
        </w:rPr>
        <w:t xml:space="preserve">. </w:t>
      </w:r>
    </w:p>
    <w:p w:rsidR="006C3D8C" w:rsidRDefault="006C3D8C" w:rsidP="009F3B18">
      <w:pPr>
        <w:autoSpaceDE w:val="0"/>
        <w:autoSpaceDN w:val="0"/>
        <w:adjustRightInd w:val="0"/>
        <w:spacing w:after="0" w:line="240" w:lineRule="auto"/>
        <w:jc w:val="both"/>
        <w:rPr>
          <w:rFonts w:eastAsia="Calluna-Regular" w:cs="Calluna-Regular"/>
          <w:szCs w:val="20"/>
          <w:lang w:val="es-AR"/>
        </w:rPr>
      </w:pPr>
    </w:p>
    <w:p w:rsidR="00AB2769" w:rsidRPr="00C90FD9" w:rsidRDefault="00AB2769" w:rsidP="008E416B">
      <w:pPr>
        <w:pStyle w:val="Prrafodelista"/>
        <w:numPr>
          <w:ilvl w:val="0"/>
          <w:numId w:val="38"/>
        </w:numPr>
        <w:tabs>
          <w:tab w:val="left" w:pos="284"/>
        </w:tabs>
        <w:autoSpaceDE w:val="0"/>
        <w:autoSpaceDN w:val="0"/>
        <w:adjustRightInd w:val="0"/>
        <w:spacing w:after="0" w:line="240" w:lineRule="auto"/>
        <w:ind w:left="0" w:firstLine="0"/>
        <w:jc w:val="both"/>
        <w:rPr>
          <w:rFonts w:eastAsia="Calluna-Regular" w:cs="Calluna-Regular"/>
          <w:b/>
          <w:szCs w:val="20"/>
          <w:u w:val="single"/>
          <w:lang w:val="es-AR"/>
        </w:rPr>
      </w:pPr>
      <w:r w:rsidRPr="00C90FD9">
        <w:rPr>
          <w:rFonts w:eastAsia="Calluna-Regular" w:cs="Calluna-Regular"/>
          <w:b/>
          <w:szCs w:val="20"/>
          <w:u w:val="single"/>
          <w:lang w:val="es-AR"/>
        </w:rPr>
        <w:t>Principios para evaluar la función re</w:t>
      </w:r>
      <w:r w:rsidR="00F32F62" w:rsidRPr="00C90FD9">
        <w:rPr>
          <w:rFonts w:eastAsia="Calluna-Regular" w:cs="Calluna-Regular"/>
          <w:b/>
          <w:szCs w:val="20"/>
          <w:u w:val="single"/>
          <w:lang w:val="es-AR"/>
        </w:rPr>
        <w:t>sarcitoria</w:t>
      </w:r>
    </w:p>
    <w:p w:rsidR="00F32F62" w:rsidRPr="00B424E5" w:rsidRDefault="00F32F62" w:rsidP="00C90FD9">
      <w:pPr>
        <w:autoSpaceDE w:val="0"/>
        <w:autoSpaceDN w:val="0"/>
        <w:adjustRightInd w:val="0"/>
        <w:spacing w:after="0" w:line="240" w:lineRule="auto"/>
        <w:ind w:left="567"/>
        <w:jc w:val="both"/>
        <w:rPr>
          <w:rFonts w:eastAsia="Calluna-Regular" w:cs="Calluna-Regular"/>
          <w:szCs w:val="20"/>
          <w:lang w:val="es-AR"/>
        </w:rPr>
      </w:pPr>
    </w:p>
    <w:p w:rsidR="00AB2769" w:rsidRDefault="00017746" w:rsidP="008E416B">
      <w:pPr>
        <w:pStyle w:val="Prrafodelista"/>
        <w:numPr>
          <w:ilvl w:val="0"/>
          <w:numId w:val="26"/>
        </w:numPr>
        <w:autoSpaceDE w:val="0"/>
        <w:autoSpaceDN w:val="0"/>
        <w:adjustRightInd w:val="0"/>
        <w:spacing w:after="0" w:line="240" w:lineRule="auto"/>
        <w:ind w:left="567" w:firstLine="0"/>
        <w:jc w:val="both"/>
        <w:rPr>
          <w:rFonts w:eastAsia="Calluna-Regular" w:cs="Calluna-Regular"/>
          <w:szCs w:val="20"/>
          <w:lang w:val="es-AR"/>
        </w:rPr>
      </w:pPr>
      <w:r w:rsidRPr="00B424E5">
        <w:rPr>
          <w:rFonts w:eastAsia="Calluna-Regular" w:cs="Calluna-Regular"/>
          <w:b/>
          <w:szCs w:val="20"/>
          <w:lang w:val="es-AR"/>
        </w:rPr>
        <w:t>ANTIJURICIDAD:</w:t>
      </w:r>
      <w:r w:rsidR="00AB2769" w:rsidRPr="00B424E5">
        <w:rPr>
          <w:rFonts w:eastAsia="Calluna-Regular" w:cs="Calluna-Regular"/>
          <w:szCs w:val="20"/>
          <w:lang w:val="es-AR"/>
        </w:rPr>
        <w:t xml:space="preserve"> </w:t>
      </w:r>
      <w:r w:rsidR="00F32F62" w:rsidRPr="00B424E5">
        <w:rPr>
          <w:rFonts w:eastAsia="Calluna-Regular" w:cs="Calluna-Regular"/>
          <w:szCs w:val="20"/>
          <w:lang w:val="es-AR"/>
        </w:rPr>
        <w:t xml:space="preserve">en contra de lo que dice la ley </w:t>
      </w:r>
    </w:p>
    <w:p w:rsidR="00C90FD9" w:rsidRDefault="00C90FD9" w:rsidP="00C90FD9">
      <w:pPr>
        <w:autoSpaceDE w:val="0"/>
        <w:autoSpaceDN w:val="0"/>
        <w:adjustRightInd w:val="0"/>
        <w:spacing w:after="0" w:line="240" w:lineRule="auto"/>
        <w:ind w:left="567"/>
        <w:rPr>
          <w:rFonts w:ascii="AvenirLTStd-Light" w:hAnsi="AvenirLTStd-Light" w:cs="AvenirLTStd-Light"/>
          <w:color w:val="000000"/>
          <w:sz w:val="18"/>
          <w:szCs w:val="18"/>
          <w:lang w:val="es-AR"/>
        </w:rPr>
      </w:pPr>
      <w:r w:rsidRPr="00C90FD9">
        <w:rPr>
          <w:rFonts w:ascii="AvenirLTStd-Medium" w:hAnsi="AvenirLTStd-Medium" w:cs="AvenirLTStd-Medium"/>
          <w:color w:val="808080"/>
          <w:sz w:val="18"/>
          <w:szCs w:val="18"/>
          <w:lang w:val="es-AR"/>
        </w:rPr>
        <w:t xml:space="preserve">ARTÍCULO 1717.- </w:t>
      </w:r>
      <w:r w:rsidRPr="00C90FD9">
        <w:rPr>
          <w:rFonts w:ascii="AvenirLTStd-Medium" w:hAnsi="AvenirLTStd-Medium" w:cs="AvenirLTStd-Medium"/>
          <w:color w:val="808080"/>
          <w:sz w:val="19"/>
          <w:szCs w:val="19"/>
          <w:lang w:val="es-AR"/>
        </w:rPr>
        <w:t xml:space="preserve">Antijuridicidad. </w:t>
      </w:r>
      <w:r w:rsidRPr="00C90FD9">
        <w:rPr>
          <w:rFonts w:ascii="AvenirLTStd-Light" w:hAnsi="AvenirLTStd-Light" w:cs="AvenirLTStd-Light"/>
          <w:color w:val="000000"/>
          <w:sz w:val="18"/>
          <w:szCs w:val="18"/>
          <w:lang w:val="es-AR"/>
        </w:rPr>
        <w:t>Cualquier acción u omisión que causa un daño a</w:t>
      </w:r>
      <w:r>
        <w:rPr>
          <w:rFonts w:ascii="AvenirLTStd-Light" w:hAnsi="AvenirLTStd-Light" w:cs="AvenirLTStd-Light"/>
          <w:color w:val="000000"/>
          <w:sz w:val="18"/>
          <w:szCs w:val="18"/>
          <w:lang w:val="es-AR"/>
        </w:rPr>
        <w:t xml:space="preserve"> </w:t>
      </w:r>
      <w:r w:rsidRPr="00C90FD9">
        <w:rPr>
          <w:rFonts w:ascii="AvenirLTStd-Light" w:hAnsi="AvenirLTStd-Light" w:cs="AvenirLTStd-Light"/>
          <w:color w:val="000000"/>
          <w:sz w:val="18"/>
          <w:szCs w:val="18"/>
          <w:lang w:val="es-AR"/>
        </w:rPr>
        <w:t>otro es antijurídica si no está justificada.</w:t>
      </w:r>
    </w:p>
    <w:p w:rsidR="00C90FD9" w:rsidRPr="00C90FD9" w:rsidRDefault="00C90FD9" w:rsidP="00C90FD9">
      <w:pPr>
        <w:autoSpaceDE w:val="0"/>
        <w:autoSpaceDN w:val="0"/>
        <w:adjustRightInd w:val="0"/>
        <w:spacing w:after="0" w:line="240" w:lineRule="auto"/>
        <w:ind w:left="567"/>
        <w:rPr>
          <w:rFonts w:ascii="AvenirLTStd-Light" w:hAnsi="AvenirLTStd-Light" w:cs="AvenirLTStd-Light"/>
          <w:color w:val="000000"/>
          <w:sz w:val="18"/>
          <w:szCs w:val="18"/>
          <w:lang w:val="es-AR"/>
        </w:rPr>
      </w:pPr>
    </w:p>
    <w:p w:rsidR="00F32F62" w:rsidRPr="00B424E5" w:rsidRDefault="00017746" w:rsidP="008E416B">
      <w:pPr>
        <w:pStyle w:val="Prrafodelista"/>
        <w:numPr>
          <w:ilvl w:val="0"/>
          <w:numId w:val="26"/>
        </w:numPr>
        <w:autoSpaceDE w:val="0"/>
        <w:autoSpaceDN w:val="0"/>
        <w:adjustRightInd w:val="0"/>
        <w:spacing w:after="0" w:line="240" w:lineRule="auto"/>
        <w:ind w:left="567" w:firstLine="0"/>
        <w:jc w:val="both"/>
        <w:rPr>
          <w:rFonts w:eastAsia="Calluna-Regular" w:cs="Calluna-Regular"/>
          <w:szCs w:val="20"/>
          <w:lang w:val="es-AR"/>
        </w:rPr>
      </w:pPr>
      <w:r w:rsidRPr="00B424E5">
        <w:rPr>
          <w:rFonts w:eastAsia="Calluna-Regular" w:cs="Calluna-Regular"/>
          <w:b/>
          <w:szCs w:val="20"/>
          <w:lang w:val="es-AR"/>
        </w:rPr>
        <w:t>IMPUTABILIDAD</w:t>
      </w:r>
      <w:r w:rsidR="00F32F62" w:rsidRPr="00B424E5">
        <w:rPr>
          <w:rFonts w:eastAsia="Calluna-Regular" w:cs="Calluna-Regular"/>
          <w:szCs w:val="20"/>
          <w:lang w:val="es-AR"/>
        </w:rPr>
        <w:t xml:space="preserve">: el obrar antijurídico puede ser atribuido  a una persona determinada. </w:t>
      </w:r>
    </w:p>
    <w:p w:rsidR="00B424E5" w:rsidRPr="00B424E5" w:rsidRDefault="00B424E5" w:rsidP="00C90FD9">
      <w:pPr>
        <w:pStyle w:val="Prrafodelista"/>
        <w:autoSpaceDE w:val="0"/>
        <w:autoSpaceDN w:val="0"/>
        <w:adjustRightInd w:val="0"/>
        <w:spacing w:after="0" w:line="240" w:lineRule="auto"/>
        <w:ind w:left="567"/>
        <w:jc w:val="both"/>
        <w:rPr>
          <w:rFonts w:eastAsia="Calluna-Regular" w:cs="Calluna-Regular"/>
          <w:szCs w:val="20"/>
          <w:lang w:val="es-AR"/>
        </w:rPr>
      </w:pPr>
    </w:p>
    <w:p w:rsidR="0023149D" w:rsidRDefault="0023149D" w:rsidP="008E416B">
      <w:pPr>
        <w:pStyle w:val="Prrafodelista"/>
        <w:numPr>
          <w:ilvl w:val="0"/>
          <w:numId w:val="27"/>
        </w:numPr>
        <w:tabs>
          <w:tab w:val="left" w:pos="851"/>
        </w:tabs>
        <w:autoSpaceDE w:val="0"/>
        <w:autoSpaceDN w:val="0"/>
        <w:adjustRightInd w:val="0"/>
        <w:spacing w:after="0" w:line="240" w:lineRule="auto"/>
        <w:ind w:left="567" w:firstLine="0"/>
        <w:jc w:val="both"/>
        <w:rPr>
          <w:rFonts w:eastAsia="Calluna-Regular" w:cs="Calluna-Regular"/>
          <w:sz w:val="20"/>
          <w:szCs w:val="20"/>
          <w:lang w:val="es-AR"/>
        </w:rPr>
      </w:pPr>
      <w:r w:rsidRPr="00B424E5">
        <w:rPr>
          <w:rFonts w:eastAsia="Calluna-Regular" w:cs="Calluna-Regular"/>
          <w:sz w:val="20"/>
          <w:szCs w:val="20"/>
          <w:u w:val="single"/>
          <w:lang w:val="es-AR"/>
        </w:rPr>
        <w:t>Objetiva:</w:t>
      </w:r>
      <w:r>
        <w:rPr>
          <w:rFonts w:eastAsia="Calluna-Regular" w:cs="Calluna-Regular"/>
          <w:sz w:val="20"/>
          <w:szCs w:val="20"/>
          <w:lang w:val="es-AR"/>
        </w:rPr>
        <w:t xml:space="preserve"> </w:t>
      </w:r>
      <w:r w:rsidR="00BF299E">
        <w:rPr>
          <w:rFonts w:eastAsia="Calluna-Regular" w:cs="Calluna-Regular"/>
          <w:sz w:val="20"/>
          <w:szCs w:val="20"/>
          <w:lang w:val="es-AR"/>
        </w:rPr>
        <w:t>cuando la culpa de la gente es irrelevante</w:t>
      </w:r>
      <w:r w:rsidR="004D71F6">
        <w:rPr>
          <w:rFonts w:eastAsia="Calluna-Regular" w:cs="Calluna-Regular"/>
          <w:sz w:val="20"/>
          <w:szCs w:val="20"/>
          <w:lang w:val="es-AR"/>
        </w:rPr>
        <w:t xml:space="preserve">. Soy responsable en la medida </w:t>
      </w:r>
      <w:r w:rsidR="00337E5C">
        <w:rPr>
          <w:rFonts w:eastAsia="Calluna-Regular" w:cs="Calluna-Regular"/>
          <w:sz w:val="20"/>
          <w:szCs w:val="20"/>
          <w:lang w:val="es-AR"/>
        </w:rPr>
        <w:t>que demuestre que yo no tuve involucrado y que fue por cul</w:t>
      </w:r>
      <w:r w:rsidR="004D71F6">
        <w:rPr>
          <w:rFonts w:eastAsia="Calluna-Regular" w:cs="Calluna-Regular"/>
          <w:sz w:val="20"/>
          <w:szCs w:val="20"/>
          <w:lang w:val="es-AR"/>
        </w:rPr>
        <w:t>pa de un tercero.</w:t>
      </w:r>
    </w:p>
    <w:p w:rsidR="00081E50" w:rsidRDefault="00BF299E" w:rsidP="00C90FD9">
      <w:pPr>
        <w:tabs>
          <w:tab w:val="left" w:pos="851"/>
        </w:tabs>
        <w:autoSpaceDE w:val="0"/>
        <w:autoSpaceDN w:val="0"/>
        <w:adjustRightInd w:val="0"/>
        <w:spacing w:after="0" w:line="240" w:lineRule="auto"/>
        <w:ind w:left="567"/>
        <w:jc w:val="both"/>
        <w:rPr>
          <w:rFonts w:ascii="AvenirLTStd-Light" w:hAnsi="AvenirLTStd-Light" w:cs="AvenirLTStd-Light"/>
          <w:color w:val="000000"/>
          <w:sz w:val="18"/>
          <w:szCs w:val="18"/>
          <w:lang w:val="es-AR"/>
        </w:rPr>
      </w:pPr>
      <w:r w:rsidRPr="00BF299E">
        <w:rPr>
          <w:rFonts w:ascii="AvenirLTStd-Medium" w:hAnsi="AvenirLTStd-Medium" w:cs="AvenirLTStd-Medium"/>
          <w:color w:val="808080"/>
          <w:sz w:val="18"/>
          <w:szCs w:val="18"/>
          <w:lang w:val="es-AR"/>
        </w:rPr>
        <w:t xml:space="preserve">ARTÍCULO 1722.- </w:t>
      </w:r>
      <w:r w:rsidRPr="00BF299E">
        <w:rPr>
          <w:rFonts w:ascii="AvenirLTStd-Medium" w:hAnsi="AvenirLTStd-Medium" w:cs="AvenirLTStd-Medium"/>
          <w:color w:val="808080"/>
          <w:sz w:val="19"/>
          <w:szCs w:val="19"/>
          <w:lang w:val="es-AR"/>
        </w:rPr>
        <w:t xml:space="preserve">Factor objetivo. </w:t>
      </w:r>
      <w:r w:rsidRPr="00BF299E">
        <w:rPr>
          <w:rFonts w:ascii="AvenirLTStd-Light" w:hAnsi="AvenirLTStd-Light" w:cs="AvenirLTStd-Light"/>
          <w:color w:val="000000"/>
          <w:sz w:val="18"/>
          <w:szCs w:val="18"/>
          <w:lang w:val="es-AR"/>
        </w:rPr>
        <w:t>El factor de atribución es objetivo cuando la culpa</w:t>
      </w:r>
      <w:r>
        <w:rPr>
          <w:rFonts w:ascii="AvenirLTStd-Light" w:hAnsi="AvenirLTStd-Light" w:cs="AvenirLTStd-Light"/>
          <w:color w:val="000000"/>
          <w:sz w:val="18"/>
          <w:szCs w:val="18"/>
          <w:lang w:val="es-AR"/>
        </w:rPr>
        <w:t xml:space="preserve"> </w:t>
      </w:r>
      <w:r w:rsidRPr="00BF299E">
        <w:rPr>
          <w:rFonts w:ascii="AvenirLTStd-Light" w:hAnsi="AvenirLTStd-Light" w:cs="AvenirLTStd-Light"/>
          <w:color w:val="000000"/>
          <w:sz w:val="18"/>
          <w:szCs w:val="18"/>
          <w:lang w:val="es-AR"/>
        </w:rPr>
        <w:t>del agente es irrelevante a los efectos de atribuir responsabilidad. En tales casos, el</w:t>
      </w:r>
      <w:r>
        <w:rPr>
          <w:rFonts w:ascii="AvenirLTStd-Light" w:hAnsi="AvenirLTStd-Light" w:cs="AvenirLTStd-Light"/>
          <w:color w:val="000000"/>
          <w:sz w:val="18"/>
          <w:szCs w:val="18"/>
          <w:lang w:val="es-AR"/>
        </w:rPr>
        <w:t xml:space="preserve"> </w:t>
      </w:r>
      <w:r w:rsidRPr="00BF299E">
        <w:rPr>
          <w:rFonts w:ascii="AvenirLTStd-Light" w:hAnsi="AvenirLTStd-Light" w:cs="AvenirLTStd-Light"/>
          <w:color w:val="000000"/>
          <w:sz w:val="18"/>
          <w:szCs w:val="18"/>
          <w:lang w:val="es-AR"/>
        </w:rPr>
        <w:t>responsable se libera demostrando la causa ajena, excepto disposición legal en contrario.</w:t>
      </w:r>
    </w:p>
    <w:p w:rsidR="00BF299E" w:rsidRPr="00081E50" w:rsidRDefault="00FB535F" w:rsidP="00C90FD9">
      <w:pPr>
        <w:tabs>
          <w:tab w:val="left" w:pos="851"/>
        </w:tabs>
        <w:autoSpaceDE w:val="0"/>
        <w:autoSpaceDN w:val="0"/>
        <w:adjustRightInd w:val="0"/>
        <w:spacing w:after="0" w:line="240" w:lineRule="auto"/>
        <w:ind w:left="567"/>
        <w:jc w:val="both"/>
        <w:rPr>
          <w:rFonts w:ascii="AvenirLTStd-Light" w:hAnsi="AvenirLTStd-Light" w:cs="AvenirLTStd-Light"/>
          <w:sz w:val="18"/>
          <w:szCs w:val="18"/>
          <w:lang w:val="es-AR"/>
        </w:rPr>
      </w:pPr>
      <w:r w:rsidRPr="00081E50">
        <w:rPr>
          <w:rFonts w:ascii="AvenirLTStd-Medium" w:hAnsi="AvenirLTStd-Medium" w:cs="AvenirLTStd-Medium"/>
          <w:sz w:val="18"/>
          <w:szCs w:val="18"/>
          <w:lang w:val="es-AR"/>
        </w:rPr>
        <w:t>Obligaciones de resultado: siempre es objetiva</w:t>
      </w:r>
    </w:p>
    <w:p w:rsidR="00BF299E" w:rsidRPr="00BF299E" w:rsidRDefault="00BF299E" w:rsidP="00C90FD9">
      <w:pPr>
        <w:tabs>
          <w:tab w:val="left" w:pos="851"/>
        </w:tabs>
        <w:autoSpaceDE w:val="0"/>
        <w:autoSpaceDN w:val="0"/>
        <w:adjustRightInd w:val="0"/>
        <w:spacing w:after="0" w:line="240" w:lineRule="auto"/>
        <w:ind w:left="567"/>
        <w:jc w:val="both"/>
        <w:rPr>
          <w:rFonts w:ascii="AvenirLTStd-Light" w:hAnsi="AvenirLTStd-Light" w:cs="AvenirLTStd-Light"/>
          <w:color w:val="000000"/>
          <w:sz w:val="18"/>
          <w:szCs w:val="18"/>
          <w:lang w:val="es-AR"/>
        </w:rPr>
      </w:pPr>
    </w:p>
    <w:p w:rsidR="0023149D" w:rsidRDefault="0023149D" w:rsidP="008E416B">
      <w:pPr>
        <w:pStyle w:val="Prrafodelista"/>
        <w:numPr>
          <w:ilvl w:val="0"/>
          <w:numId w:val="27"/>
        </w:numPr>
        <w:tabs>
          <w:tab w:val="left" w:pos="851"/>
        </w:tabs>
        <w:autoSpaceDE w:val="0"/>
        <w:autoSpaceDN w:val="0"/>
        <w:adjustRightInd w:val="0"/>
        <w:spacing w:after="0" w:line="240" w:lineRule="auto"/>
        <w:ind w:left="567" w:firstLine="0"/>
        <w:jc w:val="both"/>
        <w:rPr>
          <w:rFonts w:eastAsia="Calluna-Regular" w:cs="Calluna-Regular"/>
          <w:sz w:val="20"/>
          <w:szCs w:val="20"/>
          <w:lang w:val="es-AR"/>
        </w:rPr>
      </w:pPr>
      <w:r w:rsidRPr="00B424E5">
        <w:rPr>
          <w:rFonts w:eastAsia="Calluna-Regular" w:cs="Calluna-Regular"/>
          <w:sz w:val="20"/>
          <w:szCs w:val="20"/>
          <w:u w:val="single"/>
          <w:lang w:val="es-AR"/>
        </w:rPr>
        <w:t>Subjetiva:</w:t>
      </w:r>
      <w:r>
        <w:rPr>
          <w:rFonts w:eastAsia="Calluna-Regular" w:cs="Calluna-Regular"/>
          <w:sz w:val="20"/>
          <w:szCs w:val="20"/>
          <w:lang w:val="es-AR"/>
        </w:rPr>
        <w:t xml:space="preserve"> está relacionado con la culpa o con el dolo</w:t>
      </w:r>
    </w:p>
    <w:p w:rsidR="0023149D" w:rsidRDefault="0023149D" w:rsidP="00C90FD9">
      <w:pPr>
        <w:tabs>
          <w:tab w:val="left" w:pos="851"/>
        </w:tabs>
        <w:autoSpaceDE w:val="0"/>
        <w:autoSpaceDN w:val="0"/>
        <w:adjustRightInd w:val="0"/>
        <w:spacing w:after="0" w:line="240" w:lineRule="auto"/>
        <w:ind w:left="567"/>
        <w:jc w:val="both"/>
        <w:rPr>
          <w:rFonts w:ascii="AvenirLTStd-Light" w:hAnsi="AvenirLTStd-Light" w:cs="AvenirLTStd-Light"/>
          <w:color w:val="000000"/>
          <w:sz w:val="18"/>
          <w:szCs w:val="18"/>
          <w:lang w:val="es-AR"/>
        </w:rPr>
      </w:pPr>
      <w:r w:rsidRPr="0023149D">
        <w:rPr>
          <w:rFonts w:ascii="AvenirLTStd-Medium" w:hAnsi="AvenirLTStd-Medium" w:cs="AvenirLTStd-Medium"/>
          <w:color w:val="808080"/>
          <w:sz w:val="18"/>
          <w:szCs w:val="18"/>
          <w:lang w:val="es-AR"/>
        </w:rPr>
        <w:t xml:space="preserve">ARTÍCULO 1721.- </w:t>
      </w:r>
      <w:r w:rsidRPr="0023149D">
        <w:rPr>
          <w:rFonts w:ascii="AvenirLTStd-Medium" w:hAnsi="AvenirLTStd-Medium" w:cs="AvenirLTStd-Medium"/>
          <w:color w:val="808080"/>
          <w:sz w:val="19"/>
          <w:szCs w:val="19"/>
          <w:lang w:val="es-AR"/>
        </w:rPr>
        <w:t xml:space="preserve">Factores de atribución. </w:t>
      </w:r>
      <w:r w:rsidRPr="0023149D">
        <w:rPr>
          <w:rFonts w:ascii="AvenirLTStd-Light" w:hAnsi="AvenirLTStd-Light" w:cs="AvenirLTStd-Light"/>
          <w:color w:val="000000"/>
          <w:sz w:val="18"/>
          <w:szCs w:val="18"/>
          <w:lang w:val="es-AR"/>
        </w:rPr>
        <w:t>La atri</w:t>
      </w:r>
      <w:r>
        <w:rPr>
          <w:rFonts w:ascii="AvenirLTStd-Light" w:hAnsi="AvenirLTStd-Light" w:cs="AvenirLTStd-Light"/>
          <w:color w:val="000000"/>
          <w:sz w:val="18"/>
          <w:szCs w:val="18"/>
          <w:lang w:val="es-AR"/>
        </w:rPr>
        <w:t xml:space="preserve">bución de un daño al responsable </w:t>
      </w:r>
      <w:r w:rsidRPr="0023149D">
        <w:rPr>
          <w:rFonts w:ascii="AvenirLTStd-Light" w:hAnsi="AvenirLTStd-Light" w:cs="AvenirLTStd-Light"/>
          <w:color w:val="000000"/>
          <w:sz w:val="18"/>
          <w:szCs w:val="18"/>
          <w:lang w:val="es-AR"/>
        </w:rPr>
        <w:t>puede basarse en factores objetivos o subjetivos. En ausencia de normativa, el factor</w:t>
      </w:r>
      <w:r>
        <w:rPr>
          <w:rFonts w:ascii="AvenirLTStd-Light" w:hAnsi="AvenirLTStd-Light" w:cs="AvenirLTStd-Light"/>
          <w:color w:val="000000"/>
          <w:sz w:val="18"/>
          <w:szCs w:val="18"/>
          <w:lang w:val="es-AR"/>
        </w:rPr>
        <w:t xml:space="preserve"> </w:t>
      </w:r>
      <w:r w:rsidRPr="0023149D">
        <w:rPr>
          <w:rFonts w:ascii="AvenirLTStd-Light" w:hAnsi="AvenirLTStd-Light" w:cs="AvenirLTStd-Light"/>
          <w:color w:val="000000"/>
          <w:sz w:val="18"/>
          <w:szCs w:val="18"/>
          <w:lang w:val="es-AR"/>
        </w:rPr>
        <w:t>de atribución es la culpa.</w:t>
      </w:r>
    </w:p>
    <w:p w:rsidR="0023149D" w:rsidRPr="0023149D" w:rsidRDefault="0023149D" w:rsidP="00C90FD9">
      <w:pPr>
        <w:autoSpaceDE w:val="0"/>
        <w:autoSpaceDN w:val="0"/>
        <w:adjustRightInd w:val="0"/>
        <w:spacing w:after="0" w:line="240" w:lineRule="auto"/>
        <w:ind w:left="567"/>
        <w:jc w:val="both"/>
        <w:rPr>
          <w:rFonts w:ascii="AvenirLTStd-Light" w:hAnsi="AvenirLTStd-Light" w:cs="AvenirLTStd-Light"/>
          <w:color w:val="000000"/>
          <w:sz w:val="18"/>
          <w:szCs w:val="18"/>
          <w:lang w:val="es-AR"/>
        </w:rPr>
      </w:pPr>
    </w:p>
    <w:p w:rsidR="00C90FD9" w:rsidRPr="00C90FD9" w:rsidRDefault="00017746" w:rsidP="008E416B">
      <w:pPr>
        <w:pStyle w:val="Prrafodelista"/>
        <w:numPr>
          <w:ilvl w:val="0"/>
          <w:numId w:val="26"/>
        </w:numPr>
        <w:autoSpaceDE w:val="0"/>
        <w:autoSpaceDN w:val="0"/>
        <w:adjustRightInd w:val="0"/>
        <w:spacing w:after="0" w:line="240" w:lineRule="auto"/>
        <w:ind w:left="567" w:firstLine="0"/>
        <w:jc w:val="both"/>
        <w:rPr>
          <w:rFonts w:ascii="AvenirLTStd-Light" w:hAnsi="AvenirLTStd-Light" w:cs="AvenirLTStd-Light"/>
          <w:color w:val="000000"/>
          <w:sz w:val="18"/>
          <w:szCs w:val="18"/>
          <w:lang w:val="es-AR"/>
        </w:rPr>
      </w:pPr>
      <w:r w:rsidRPr="00C90FD9">
        <w:rPr>
          <w:rFonts w:eastAsia="Calluna-Regular" w:cs="Calluna-Regular"/>
          <w:b/>
          <w:szCs w:val="20"/>
          <w:lang w:val="es-AR"/>
        </w:rPr>
        <w:t>DAÑO:</w:t>
      </w:r>
      <w:r w:rsidR="00F32F62" w:rsidRPr="00C90FD9">
        <w:rPr>
          <w:rFonts w:eastAsia="Calluna-Regular" w:cs="Calluna-Regular"/>
          <w:szCs w:val="20"/>
          <w:lang w:val="es-AR"/>
        </w:rPr>
        <w:t xml:space="preserve"> la producción gestiva del daño</w:t>
      </w:r>
      <w:r w:rsidR="00C90FD9">
        <w:rPr>
          <w:rFonts w:eastAsia="Calluna-Regular" w:cs="Calluna-Regular"/>
          <w:szCs w:val="20"/>
          <w:lang w:val="es-AR"/>
        </w:rPr>
        <w:t>,</w:t>
      </w:r>
      <w:r w:rsidR="0023149D" w:rsidRPr="00C90FD9">
        <w:rPr>
          <w:rFonts w:eastAsia="Calluna-Regular" w:cs="Calluna-Regular"/>
          <w:szCs w:val="20"/>
          <w:lang w:val="es-AR"/>
        </w:rPr>
        <w:t xml:space="preserve"> </w:t>
      </w:r>
      <w:r w:rsidR="00C90FD9">
        <w:rPr>
          <w:rFonts w:eastAsia="Calluna-Regular" w:cs="Calluna-Regular"/>
          <w:szCs w:val="20"/>
          <w:lang w:val="es-AR"/>
        </w:rPr>
        <w:t>n</w:t>
      </w:r>
      <w:r w:rsidR="0023149D" w:rsidRPr="00C90FD9">
        <w:rPr>
          <w:rFonts w:eastAsia="Calluna-Regular" w:cs="Calluna-Regular"/>
          <w:szCs w:val="20"/>
          <w:lang w:val="es-AR"/>
        </w:rPr>
        <w:t xml:space="preserve">adie puede reclamar por una conducta licita (excepto si se abusa). Si se realiza una conducta ilícita con dolo o culpa es ilícito, tiene que producirse un daño. </w:t>
      </w:r>
    </w:p>
    <w:p w:rsidR="00C90FD9" w:rsidRDefault="00C90FD9" w:rsidP="00C90FD9">
      <w:pPr>
        <w:pStyle w:val="Prrafodelista"/>
        <w:autoSpaceDE w:val="0"/>
        <w:autoSpaceDN w:val="0"/>
        <w:adjustRightInd w:val="0"/>
        <w:spacing w:after="0" w:line="240" w:lineRule="auto"/>
        <w:ind w:left="567"/>
        <w:jc w:val="both"/>
        <w:rPr>
          <w:rFonts w:ascii="AvenirLTStd-Light" w:hAnsi="AvenirLTStd-Light" w:cs="AvenirLTStd-Light"/>
          <w:color w:val="000000"/>
          <w:sz w:val="18"/>
          <w:szCs w:val="18"/>
          <w:lang w:val="es-AR"/>
        </w:rPr>
      </w:pPr>
      <w:r w:rsidRPr="00C90FD9">
        <w:rPr>
          <w:rFonts w:ascii="AvenirLTStd-Medium" w:hAnsi="AvenirLTStd-Medium" w:cs="AvenirLTStd-Medium"/>
          <w:color w:val="808080"/>
          <w:sz w:val="18"/>
          <w:szCs w:val="18"/>
          <w:lang w:val="es-AR"/>
        </w:rPr>
        <w:t xml:space="preserve">ARTÍCULO 1737.- </w:t>
      </w:r>
      <w:r w:rsidRPr="00C90FD9">
        <w:rPr>
          <w:rFonts w:ascii="AvenirLTStd-Medium" w:hAnsi="AvenirLTStd-Medium" w:cs="AvenirLTStd-Medium"/>
          <w:color w:val="808080"/>
          <w:sz w:val="19"/>
          <w:szCs w:val="19"/>
          <w:lang w:val="es-AR"/>
        </w:rPr>
        <w:t xml:space="preserve">Concepto de daño. </w:t>
      </w:r>
      <w:r w:rsidRPr="00C90FD9">
        <w:rPr>
          <w:rFonts w:ascii="AvenirLTStd-Light" w:hAnsi="AvenirLTStd-Light" w:cs="AvenirLTStd-Light"/>
          <w:color w:val="000000"/>
          <w:sz w:val="18"/>
          <w:szCs w:val="18"/>
          <w:lang w:val="es-AR"/>
        </w:rPr>
        <w:t>Hay daño cuando se lesiona un derecho o un</w:t>
      </w:r>
      <w:r>
        <w:rPr>
          <w:rFonts w:ascii="AvenirLTStd-Light" w:hAnsi="AvenirLTStd-Light" w:cs="AvenirLTStd-Light"/>
          <w:color w:val="000000"/>
          <w:sz w:val="18"/>
          <w:szCs w:val="18"/>
          <w:lang w:val="es-AR"/>
        </w:rPr>
        <w:t xml:space="preserve"> </w:t>
      </w:r>
      <w:r w:rsidRPr="00C90FD9">
        <w:rPr>
          <w:rFonts w:ascii="AvenirLTStd-Light" w:hAnsi="AvenirLTStd-Light" w:cs="AvenirLTStd-Light"/>
          <w:color w:val="000000"/>
          <w:sz w:val="18"/>
          <w:szCs w:val="18"/>
          <w:lang w:val="es-AR"/>
        </w:rPr>
        <w:t>interés no reprobado por el ordenamiento jurídico, que tenga por objeto la persona,</w:t>
      </w:r>
      <w:r>
        <w:rPr>
          <w:rFonts w:ascii="AvenirLTStd-Light" w:hAnsi="AvenirLTStd-Light" w:cs="AvenirLTStd-Light"/>
          <w:color w:val="000000"/>
          <w:sz w:val="18"/>
          <w:szCs w:val="18"/>
          <w:lang w:val="es-AR"/>
        </w:rPr>
        <w:t xml:space="preserve"> </w:t>
      </w:r>
      <w:r w:rsidRPr="00C90FD9">
        <w:rPr>
          <w:rFonts w:ascii="AvenirLTStd-Light" w:hAnsi="AvenirLTStd-Light" w:cs="AvenirLTStd-Light"/>
          <w:color w:val="000000"/>
          <w:sz w:val="18"/>
          <w:szCs w:val="18"/>
          <w:lang w:val="es-AR"/>
        </w:rPr>
        <w:t>el patrimonio, o un derecho de incidencia colectiva.</w:t>
      </w:r>
      <w:r>
        <w:rPr>
          <w:rFonts w:ascii="AvenirLTStd-Light" w:hAnsi="AvenirLTStd-Light" w:cs="AvenirLTStd-Light"/>
          <w:color w:val="000000"/>
          <w:sz w:val="18"/>
          <w:szCs w:val="18"/>
          <w:lang w:val="es-AR"/>
        </w:rPr>
        <w:t xml:space="preserve"> </w:t>
      </w:r>
    </w:p>
    <w:p w:rsidR="00C90FD9" w:rsidRDefault="00C90FD9" w:rsidP="00C90FD9">
      <w:pPr>
        <w:pStyle w:val="Prrafodelista"/>
        <w:autoSpaceDE w:val="0"/>
        <w:autoSpaceDN w:val="0"/>
        <w:adjustRightInd w:val="0"/>
        <w:spacing w:after="0" w:line="240" w:lineRule="auto"/>
        <w:ind w:left="567"/>
        <w:jc w:val="both"/>
        <w:rPr>
          <w:rFonts w:ascii="AvenirLTStd-Medium" w:hAnsi="AvenirLTStd-Medium" w:cs="AvenirLTStd-Medium"/>
          <w:color w:val="808080"/>
          <w:sz w:val="18"/>
          <w:szCs w:val="18"/>
          <w:lang w:val="es-AR"/>
        </w:rPr>
      </w:pPr>
    </w:p>
    <w:p w:rsidR="00C90FD9" w:rsidRDefault="00C90FD9" w:rsidP="00C90FD9">
      <w:pPr>
        <w:pStyle w:val="Prrafodelista"/>
        <w:autoSpaceDE w:val="0"/>
        <w:autoSpaceDN w:val="0"/>
        <w:adjustRightInd w:val="0"/>
        <w:spacing w:after="0" w:line="240" w:lineRule="auto"/>
        <w:ind w:left="567"/>
        <w:jc w:val="both"/>
        <w:rPr>
          <w:rFonts w:ascii="AvenirLTStd-Light" w:hAnsi="AvenirLTStd-Light" w:cs="AvenirLTStd-Light"/>
          <w:color w:val="000000"/>
          <w:sz w:val="18"/>
          <w:szCs w:val="18"/>
          <w:lang w:val="es-AR"/>
        </w:rPr>
      </w:pPr>
      <w:r w:rsidRPr="00C90FD9">
        <w:rPr>
          <w:rFonts w:ascii="AvenirLTStd-Medium" w:hAnsi="AvenirLTStd-Medium" w:cs="AvenirLTStd-Medium"/>
          <w:color w:val="808080"/>
          <w:sz w:val="18"/>
          <w:szCs w:val="18"/>
          <w:lang w:val="es-AR"/>
        </w:rPr>
        <w:t xml:space="preserve">ARTÍCULO 1744.- </w:t>
      </w:r>
      <w:r w:rsidRPr="00C90FD9">
        <w:rPr>
          <w:rFonts w:ascii="AvenirLTStd-Medium" w:hAnsi="AvenirLTStd-Medium" w:cs="AvenirLTStd-Medium"/>
          <w:color w:val="808080"/>
          <w:sz w:val="19"/>
          <w:szCs w:val="19"/>
          <w:lang w:val="es-AR"/>
        </w:rPr>
        <w:t xml:space="preserve">Prueba del daño. </w:t>
      </w:r>
      <w:r w:rsidRPr="00C90FD9">
        <w:rPr>
          <w:rFonts w:ascii="AvenirLTStd-Light" w:hAnsi="AvenirLTStd-Light" w:cs="AvenirLTStd-Light"/>
          <w:color w:val="000000"/>
          <w:sz w:val="18"/>
          <w:szCs w:val="18"/>
          <w:lang w:val="es-AR"/>
        </w:rPr>
        <w:t>El daño debe ser acreditado por quien lo invoca,</w:t>
      </w:r>
      <w:r>
        <w:rPr>
          <w:rFonts w:ascii="AvenirLTStd-Light" w:hAnsi="AvenirLTStd-Light" w:cs="AvenirLTStd-Light"/>
          <w:color w:val="000000"/>
          <w:sz w:val="18"/>
          <w:szCs w:val="18"/>
          <w:lang w:val="es-AR"/>
        </w:rPr>
        <w:t xml:space="preserve"> </w:t>
      </w:r>
      <w:r w:rsidRPr="00C90FD9">
        <w:rPr>
          <w:rFonts w:ascii="AvenirLTStd-Light" w:hAnsi="AvenirLTStd-Light" w:cs="AvenirLTStd-Light"/>
          <w:color w:val="000000"/>
          <w:sz w:val="18"/>
          <w:szCs w:val="18"/>
          <w:lang w:val="es-AR"/>
        </w:rPr>
        <w:t>excepto que la ley lo impute o presuma, o que surja notorio de los propios hechos.</w:t>
      </w:r>
    </w:p>
    <w:p w:rsidR="00C90FD9" w:rsidRPr="00C90FD9" w:rsidRDefault="00C90FD9" w:rsidP="00C90FD9">
      <w:pPr>
        <w:pStyle w:val="Prrafodelista"/>
        <w:autoSpaceDE w:val="0"/>
        <w:autoSpaceDN w:val="0"/>
        <w:adjustRightInd w:val="0"/>
        <w:spacing w:after="0" w:line="240" w:lineRule="auto"/>
        <w:ind w:left="567"/>
        <w:jc w:val="both"/>
        <w:rPr>
          <w:rFonts w:eastAsia="Calluna-Regular" w:cs="Calluna-Regular"/>
          <w:szCs w:val="20"/>
          <w:lang w:val="es-AR"/>
        </w:rPr>
      </w:pPr>
    </w:p>
    <w:p w:rsidR="00AB2769" w:rsidRDefault="00017746" w:rsidP="008E416B">
      <w:pPr>
        <w:pStyle w:val="Prrafodelista"/>
        <w:numPr>
          <w:ilvl w:val="0"/>
          <w:numId w:val="26"/>
        </w:numPr>
        <w:autoSpaceDE w:val="0"/>
        <w:autoSpaceDN w:val="0"/>
        <w:adjustRightInd w:val="0"/>
        <w:spacing w:after="0" w:line="240" w:lineRule="auto"/>
        <w:ind w:left="567" w:firstLine="0"/>
        <w:jc w:val="both"/>
        <w:rPr>
          <w:rFonts w:eastAsia="Calluna-Regular" w:cs="Calluna-Regular"/>
          <w:szCs w:val="20"/>
          <w:lang w:val="es-AR"/>
        </w:rPr>
      </w:pPr>
      <w:r w:rsidRPr="00B424E5">
        <w:rPr>
          <w:rFonts w:eastAsia="Calluna-Regular" w:cs="Calluna-Regular"/>
          <w:b/>
          <w:szCs w:val="20"/>
          <w:lang w:val="es-AR"/>
        </w:rPr>
        <w:t xml:space="preserve">CAUSALIDAD: </w:t>
      </w:r>
      <w:r w:rsidR="00B424E5" w:rsidRPr="00B424E5">
        <w:rPr>
          <w:rFonts w:eastAsia="Calluna-Regular" w:cs="Calluna-Regular"/>
          <w:szCs w:val="20"/>
          <w:lang w:val="es-AR"/>
        </w:rPr>
        <w:t>relación</w:t>
      </w:r>
      <w:r w:rsidR="00F32F62" w:rsidRPr="00B424E5">
        <w:rPr>
          <w:rFonts w:eastAsia="Calluna-Regular" w:cs="Calluna-Regular"/>
          <w:szCs w:val="20"/>
          <w:lang w:val="es-AR"/>
        </w:rPr>
        <w:t xml:space="preserve"> causal. </w:t>
      </w:r>
      <w:r w:rsidR="0023149D" w:rsidRPr="00B424E5">
        <w:rPr>
          <w:rFonts w:eastAsia="Calluna-Regular" w:cs="Calluna-Regular"/>
          <w:szCs w:val="20"/>
          <w:lang w:val="es-AR"/>
        </w:rPr>
        <w:t xml:space="preserve">La conducta tiene que producir un daño. </w:t>
      </w:r>
    </w:p>
    <w:p w:rsidR="00C90FD9" w:rsidRPr="00C90FD9" w:rsidRDefault="00C90FD9" w:rsidP="00C90FD9">
      <w:pPr>
        <w:autoSpaceDE w:val="0"/>
        <w:autoSpaceDN w:val="0"/>
        <w:adjustRightInd w:val="0"/>
        <w:spacing w:after="0" w:line="240" w:lineRule="auto"/>
        <w:ind w:left="567"/>
        <w:jc w:val="both"/>
        <w:rPr>
          <w:rFonts w:eastAsia="Calluna-Regular" w:cs="Calluna-Regular"/>
          <w:szCs w:val="20"/>
          <w:lang w:val="es-AR"/>
        </w:rPr>
      </w:pPr>
      <w:r w:rsidRPr="00C90FD9">
        <w:rPr>
          <w:rFonts w:ascii="AvenirLTStd-Medium" w:hAnsi="AvenirLTStd-Medium" w:cs="AvenirLTStd-Medium"/>
          <w:color w:val="808080"/>
          <w:sz w:val="18"/>
          <w:szCs w:val="18"/>
          <w:lang w:val="es-AR"/>
        </w:rPr>
        <w:t xml:space="preserve">ARTÍCULO 1726.- </w:t>
      </w:r>
      <w:r w:rsidRPr="00C90FD9">
        <w:rPr>
          <w:rFonts w:ascii="AvenirLTStd-Medium" w:hAnsi="AvenirLTStd-Medium" w:cs="AvenirLTStd-Medium"/>
          <w:color w:val="808080"/>
          <w:sz w:val="19"/>
          <w:szCs w:val="19"/>
          <w:lang w:val="es-AR"/>
        </w:rPr>
        <w:t xml:space="preserve">Relación causal. </w:t>
      </w:r>
      <w:r w:rsidRPr="00C90FD9">
        <w:rPr>
          <w:rFonts w:ascii="AvenirLTStd-Light" w:hAnsi="AvenirLTStd-Light" w:cs="AvenirLTStd-Light"/>
          <w:color w:val="000000"/>
          <w:sz w:val="18"/>
          <w:szCs w:val="18"/>
          <w:lang w:val="es-AR"/>
        </w:rPr>
        <w:t>Son reparables las consecuencias dañosas que</w:t>
      </w:r>
      <w:r>
        <w:rPr>
          <w:rFonts w:ascii="AvenirLTStd-Light" w:hAnsi="AvenirLTStd-Light" w:cs="AvenirLTStd-Light"/>
          <w:color w:val="000000"/>
          <w:sz w:val="18"/>
          <w:szCs w:val="18"/>
          <w:lang w:val="es-AR"/>
        </w:rPr>
        <w:t xml:space="preserve"> </w:t>
      </w:r>
      <w:r w:rsidRPr="00C90FD9">
        <w:rPr>
          <w:rFonts w:ascii="AvenirLTStd-Light" w:hAnsi="AvenirLTStd-Light" w:cs="AvenirLTStd-Light"/>
          <w:color w:val="000000"/>
          <w:sz w:val="18"/>
          <w:szCs w:val="18"/>
          <w:lang w:val="es-AR"/>
        </w:rPr>
        <w:t>tienen nexo adecuado de causalidad con el hecho productor del daño. Excepto disposición</w:t>
      </w:r>
      <w:r>
        <w:rPr>
          <w:rFonts w:ascii="AvenirLTStd-Light" w:hAnsi="AvenirLTStd-Light" w:cs="AvenirLTStd-Light"/>
          <w:color w:val="000000"/>
          <w:sz w:val="18"/>
          <w:szCs w:val="18"/>
          <w:lang w:val="es-AR"/>
        </w:rPr>
        <w:t xml:space="preserve"> </w:t>
      </w:r>
      <w:r w:rsidRPr="00C90FD9">
        <w:rPr>
          <w:rFonts w:ascii="AvenirLTStd-Light" w:hAnsi="AvenirLTStd-Light" w:cs="AvenirLTStd-Light"/>
          <w:color w:val="000000"/>
          <w:sz w:val="18"/>
          <w:szCs w:val="18"/>
          <w:lang w:val="es-AR"/>
        </w:rPr>
        <w:t>legal en contrario, se indemnizan las consecuencias inmediatas y las mediatas</w:t>
      </w:r>
      <w:r>
        <w:rPr>
          <w:rFonts w:ascii="AvenirLTStd-Light" w:hAnsi="AvenirLTStd-Light" w:cs="AvenirLTStd-Light"/>
          <w:color w:val="000000"/>
          <w:sz w:val="18"/>
          <w:szCs w:val="18"/>
          <w:lang w:val="es-AR"/>
        </w:rPr>
        <w:t xml:space="preserve"> </w:t>
      </w:r>
      <w:r w:rsidRPr="00C90FD9">
        <w:rPr>
          <w:rFonts w:ascii="AvenirLTStd-Light" w:hAnsi="AvenirLTStd-Light" w:cs="AvenirLTStd-Light"/>
          <w:color w:val="000000"/>
          <w:sz w:val="18"/>
          <w:szCs w:val="18"/>
          <w:lang w:val="es-AR"/>
        </w:rPr>
        <w:t>previsibles.</w:t>
      </w:r>
    </w:p>
    <w:p w:rsidR="0023149D" w:rsidRPr="00B424E5" w:rsidRDefault="0023149D" w:rsidP="00C90FD9">
      <w:pPr>
        <w:tabs>
          <w:tab w:val="left" w:pos="426"/>
        </w:tabs>
        <w:autoSpaceDE w:val="0"/>
        <w:autoSpaceDN w:val="0"/>
        <w:adjustRightInd w:val="0"/>
        <w:spacing w:after="0" w:line="240" w:lineRule="auto"/>
        <w:ind w:left="284"/>
        <w:jc w:val="both"/>
        <w:rPr>
          <w:rFonts w:eastAsia="Calluna-Regular" w:cs="Calluna-Regular"/>
          <w:szCs w:val="20"/>
          <w:lang w:val="es-AR"/>
        </w:rPr>
      </w:pPr>
    </w:p>
    <w:p w:rsidR="00B424E5" w:rsidRDefault="00B424E5" w:rsidP="009F3B18">
      <w:pPr>
        <w:autoSpaceDE w:val="0"/>
        <w:autoSpaceDN w:val="0"/>
        <w:adjustRightInd w:val="0"/>
        <w:spacing w:after="0" w:line="240" w:lineRule="auto"/>
        <w:jc w:val="both"/>
        <w:rPr>
          <w:rFonts w:eastAsia="Calluna-Regular" w:cs="Calluna-Regular"/>
          <w:b/>
          <w:color w:val="990099"/>
          <w:sz w:val="20"/>
          <w:szCs w:val="20"/>
          <w:lang w:val="es-AR"/>
        </w:rPr>
      </w:pPr>
    </w:p>
    <w:p w:rsidR="00B424E5" w:rsidRDefault="00B424E5" w:rsidP="009F3B18">
      <w:pPr>
        <w:autoSpaceDE w:val="0"/>
        <w:autoSpaceDN w:val="0"/>
        <w:adjustRightInd w:val="0"/>
        <w:spacing w:after="0" w:line="240" w:lineRule="auto"/>
        <w:jc w:val="both"/>
        <w:rPr>
          <w:rFonts w:eastAsia="Calluna-Regular" w:cs="Calluna-Regular"/>
          <w:b/>
          <w:color w:val="990099"/>
          <w:sz w:val="20"/>
          <w:szCs w:val="20"/>
          <w:lang w:val="es-AR"/>
        </w:rPr>
      </w:pPr>
    </w:p>
    <w:p w:rsidR="00B424E5" w:rsidRDefault="00B424E5" w:rsidP="009F3B18">
      <w:pPr>
        <w:autoSpaceDE w:val="0"/>
        <w:autoSpaceDN w:val="0"/>
        <w:adjustRightInd w:val="0"/>
        <w:spacing w:after="0" w:line="240" w:lineRule="auto"/>
        <w:jc w:val="both"/>
        <w:rPr>
          <w:rFonts w:eastAsia="Calluna-Regular" w:cs="Calluna-Regular"/>
          <w:b/>
          <w:color w:val="990099"/>
          <w:sz w:val="20"/>
          <w:szCs w:val="20"/>
          <w:lang w:val="es-AR"/>
        </w:rPr>
      </w:pPr>
    </w:p>
    <w:p w:rsidR="00B424E5" w:rsidRDefault="00B424E5" w:rsidP="009F3B18">
      <w:pPr>
        <w:autoSpaceDE w:val="0"/>
        <w:autoSpaceDN w:val="0"/>
        <w:adjustRightInd w:val="0"/>
        <w:spacing w:after="0" w:line="240" w:lineRule="auto"/>
        <w:jc w:val="both"/>
        <w:rPr>
          <w:rFonts w:eastAsia="Calluna-Regular" w:cs="Calluna-Regular"/>
          <w:b/>
          <w:color w:val="990099"/>
          <w:sz w:val="20"/>
          <w:szCs w:val="20"/>
          <w:lang w:val="es-AR"/>
        </w:rPr>
      </w:pPr>
    </w:p>
    <w:p w:rsidR="00B424E5" w:rsidRDefault="00B424E5" w:rsidP="009F3B18">
      <w:pPr>
        <w:autoSpaceDE w:val="0"/>
        <w:autoSpaceDN w:val="0"/>
        <w:adjustRightInd w:val="0"/>
        <w:spacing w:after="0" w:line="240" w:lineRule="auto"/>
        <w:jc w:val="both"/>
        <w:rPr>
          <w:rFonts w:eastAsia="Calluna-Regular" w:cs="Calluna-Regular"/>
          <w:b/>
          <w:color w:val="990099"/>
          <w:sz w:val="20"/>
          <w:szCs w:val="20"/>
          <w:lang w:val="es-AR"/>
        </w:rPr>
      </w:pPr>
    </w:p>
    <w:p w:rsidR="00BB6A09" w:rsidRDefault="00BB6A09" w:rsidP="009F3B18">
      <w:pPr>
        <w:autoSpaceDE w:val="0"/>
        <w:autoSpaceDN w:val="0"/>
        <w:adjustRightInd w:val="0"/>
        <w:spacing w:after="0" w:line="240" w:lineRule="auto"/>
        <w:jc w:val="both"/>
        <w:rPr>
          <w:rFonts w:eastAsia="Calluna-Regular" w:cs="Calluna-Regular"/>
          <w:b/>
          <w:color w:val="990099"/>
          <w:sz w:val="20"/>
          <w:szCs w:val="20"/>
          <w:lang w:val="es-AR"/>
        </w:rPr>
      </w:pPr>
      <w:r w:rsidRPr="00C625C3">
        <w:rPr>
          <w:rFonts w:eastAsia="Calluna-Regular" w:cs="Calluna-Regular"/>
          <w:b/>
          <w:color w:val="990099"/>
          <w:sz w:val="20"/>
          <w:szCs w:val="20"/>
          <w:lang w:val="es-AR"/>
        </w:rPr>
        <w:t>Capítulo N°5: OTROS MODELOS DE EXTINCIÓN (art. 921-956)</w:t>
      </w:r>
    </w:p>
    <w:p w:rsidR="00A97B37" w:rsidRPr="00A97B37" w:rsidRDefault="00A97B37" w:rsidP="009F3B18">
      <w:pPr>
        <w:autoSpaceDE w:val="0"/>
        <w:autoSpaceDN w:val="0"/>
        <w:adjustRightInd w:val="0"/>
        <w:spacing w:after="0" w:line="240" w:lineRule="auto"/>
        <w:jc w:val="both"/>
        <w:rPr>
          <w:rFonts w:eastAsia="Calluna-Regular" w:cs="Calluna-Regular"/>
          <w:b/>
          <w:color w:val="FF0000"/>
          <w:sz w:val="20"/>
          <w:szCs w:val="20"/>
          <w:lang w:val="es-AR"/>
        </w:rPr>
      </w:pPr>
    </w:p>
    <w:p w:rsidR="00A97B37" w:rsidRPr="00A97B37" w:rsidRDefault="00A97B37" w:rsidP="009F3B18">
      <w:pPr>
        <w:autoSpaceDE w:val="0"/>
        <w:autoSpaceDN w:val="0"/>
        <w:adjustRightInd w:val="0"/>
        <w:spacing w:after="0" w:line="240" w:lineRule="auto"/>
        <w:jc w:val="both"/>
        <w:rPr>
          <w:rFonts w:eastAsia="Calluna-Regular" w:cs="Calluna-Regular"/>
          <w:b/>
          <w:color w:val="FF0000"/>
          <w:sz w:val="20"/>
          <w:szCs w:val="20"/>
          <w:lang w:val="es-AR"/>
        </w:rPr>
      </w:pPr>
      <w:r w:rsidRPr="00A97B37">
        <w:rPr>
          <w:rFonts w:eastAsia="Calluna-Regular" w:cs="Calluna-Regular"/>
          <w:b/>
          <w:color w:val="FF0000"/>
          <w:sz w:val="20"/>
          <w:szCs w:val="20"/>
          <w:lang w:val="es-AR"/>
        </w:rPr>
        <w:t>Se toma solo PAGO (página 9 del resumen)</w:t>
      </w:r>
    </w:p>
    <w:p w:rsidR="00BB6A09" w:rsidRPr="00C625C3" w:rsidRDefault="00BB6A09" w:rsidP="00BB6A09">
      <w:pPr>
        <w:autoSpaceDE w:val="0"/>
        <w:autoSpaceDN w:val="0"/>
        <w:adjustRightInd w:val="0"/>
        <w:spacing w:after="0" w:line="240" w:lineRule="auto"/>
        <w:rPr>
          <w:rFonts w:eastAsia="Calluna-Regular" w:cs="Calluna-Regular"/>
          <w:b/>
          <w:color w:val="990099"/>
          <w:sz w:val="20"/>
          <w:szCs w:val="20"/>
          <w:lang w:val="es-AR"/>
        </w:rPr>
      </w:pPr>
    </w:p>
    <w:p w:rsidR="00017746" w:rsidRPr="00003949" w:rsidRDefault="00B424E5" w:rsidP="008E416B">
      <w:pPr>
        <w:pStyle w:val="Prrafodelista"/>
        <w:numPr>
          <w:ilvl w:val="0"/>
          <w:numId w:val="33"/>
        </w:numPr>
        <w:tabs>
          <w:tab w:val="left" w:pos="284"/>
        </w:tabs>
        <w:autoSpaceDE w:val="0"/>
        <w:autoSpaceDN w:val="0"/>
        <w:adjustRightInd w:val="0"/>
        <w:spacing w:after="0" w:line="240" w:lineRule="auto"/>
        <w:ind w:left="0" w:firstLine="0"/>
        <w:rPr>
          <w:rFonts w:eastAsia="Calluna-Regular" w:cs="Calluna-Regular"/>
          <w:sz w:val="20"/>
          <w:szCs w:val="20"/>
        </w:rPr>
      </w:pPr>
      <w:r>
        <w:rPr>
          <w:rFonts w:eastAsia="Calluna-Regular" w:cs="Calluna-Regular"/>
          <w:b/>
          <w:szCs w:val="20"/>
        </w:rPr>
        <w:t>COMPENSACIÓN</w:t>
      </w:r>
      <w:r w:rsidR="00806511">
        <w:rPr>
          <w:rFonts w:eastAsia="Calluna-Regular" w:cs="Calluna-Regular"/>
          <w:b/>
          <w:szCs w:val="20"/>
        </w:rPr>
        <w:t xml:space="preserve">: </w:t>
      </w:r>
    </w:p>
    <w:p w:rsidR="00003949" w:rsidRDefault="00003949" w:rsidP="00003949">
      <w:pPr>
        <w:autoSpaceDE w:val="0"/>
        <w:autoSpaceDN w:val="0"/>
        <w:adjustRightInd w:val="0"/>
        <w:spacing w:after="0" w:line="240" w:lineRule="auto"/>
        <w:jc w:val="both"/>
        <w:rPr>
          <w:rFonts w:ascii="AvenirLTStd-Light" w:hAnsi="AvenirLTStd-Light" w:cs="AvenirLTStd-Light"/>
          <w:color w:val="000000"/>
          <w:sz w:val="18"/>
          <w:szCs w:val="18"/>
          <w:lang w:val="es-AR"/>
        </w:rPr>
      </w:pPr>
      <w:r w:rsidRPr="00003949">
        <w:rPr>
          <w:rFonts w:ascii="AvenirLTStd-Medium" w:hAnsi="AvenirLTStd-Medium" w:cs="AvenirLTStd-Medium"/>
          <w:color w:val="808080"/>
          <w:sz w:val="18"/>
          <w:szCs w:val="18"/>
          <w:lang w:val="es-AR"/>
        </w:rPr>
        <w:t xml:space="preserve">ARTÍCULO 921.- </w:t>
      </w:r>
      <w:r w:rsidRPr="00003949">
        <w:rPr>
          <w:rFonts w:ascii="AvenirLTStd-Medium" w:hAnsi="AvenirLTStd-Medium" w:cs="AvenirLTStd-Medium"/>
          <w:color w:val="808080"/>
          <w:sz w:val="19"/>
          <w:szCs w:val="19"/>
          <w:lang w:val="es-AR"/>
        </w:rPr>
        <w:t xml:space="preserve">Definición. </w:t>
      </w:r>
      <w:r w:rsidRPr="00003949">
        <w:rPr>
          <w:rFonts w:ascii="AvenirLTStd-Light" w:hAnsi="AvenirLTStd-Light" w:cs="AvenirLTStd-Light"/>
          <w:color w:val="000000"/>
          <w:sz w:val="18"/>
          <w:szCs w:val="18"/>
          <w:lang w:val="es-AR"/>
        </w:rPr>
        <w:t>La compensación de las obligaciones tiene lugar cuando</w:t>
      </w:r>
      <w:r>
        <w:rPr>
          <w:rFonts w:ascii="AvenirLTStd-Light" w:hAnsi="AvenirLTStd-Light" w:cs="AvenirLTStd-Light"/>
          <w:color w:val="000000"/>
          <w:sz w:val="18"/>
          <w:szCs w:val="18"/>
          <w:lang w:val="es-AR"/>
        </w:rPr>
        <w:t xml:space="preserve"> </w:t>
      </w:r>
      <w:r w:rsidRPr="00003949">
        <w:rPr>
          <w:rFonts w:ascii="AvenirLTStd-Light" w:hAnsi="AvenirLTStd-Light" w:cs="AvenirLTStd-Light"/>
          <w:color w:val="000000"/>
          <w:sz w:val="18"/>
          <w:szCs w:val="18"/>
          <w:lang w:val="es-AR"/>
        </w:rPr>
        <w:t>dos personas, por derecho propio, reúnen la calidad de acreedor y deudor recíprocamente,</w:t>
      </w:r>
      <w:r>
        <w:rPr>
          <w:rFonts w:ascii="AvenirLTStd-Light" w:hAnsi="AvenirLTStd-Light" w:cs="AvenirLTStd-Light"/>
          <w:color w:val="000000"/>
          <w:sz w:val="18"/>
          <w:szCs w:val="18"/>
          <w:lang w:val="es-AR"/>
        </w:rPr>
        <w:t xml:space="preserve"> </w:t>
      </w:r>
      <w:r w:rsidRPr="00003949">
        <w:rPr>
          <w:rFonts w:ascii="AvenirLTStd-Light" w:hAnsi="AvenirLTStd-Light" w:cs="AvenirLTStd-Light"/>
          <w:color w:val="000000"/>
          <w:sz w:val="18"/>
          <w:szCs w:val="18"/>
          <w:lang w:val="es-AR"/>
        </w:rPr>
        <w:t>cualesquiera que sean las causas de una y otra deuda. Extingue con fuerza</w:t>
      </w:r>
      <w:r>
        <w:rPr>
          <w:rFonts w:ascii="AvenirLTStd-Light" w:hAnsi="AvenirLTStd-Light" w:cs="AvenirLTStd-Light"/>
          <w:color w:val="000000"/>
          <w:sz w:val="18"/>
          <w:szCs w:val="18"/>
          <w:lang w:val="es-AR"/>
        </w:rPr>
        <w:t xml:space="preserve"> </w:t>
      </w:r>
      <w:r w:rsidRPr="00003949">
        <w:rPr>
          <w:rFonts w:ascii="AvenirLTStd-Light" w:hAnsi="AvenirLTStd-Light" w:cs="AvenirLTStd-Light"/>
          <w:color w:val="000000"/>
          <w:sz w:val="18"/>
          <w:szCs w:val="18"/>
          <w:lang w:val="es-AR"/>
        </w:rPr>
        <w:t>de pago las dos deudas, hasta el monto de la menor, desde el tiempo en que ambas</w:t>
      </w:r>
      <w:r>
        <w:rPr>
          <w:rFonts w:ascii="AvenirLTStd-Light" w:hAnsi="AvenirLTStd-Light" w:cs="AvenirLTStd-Light"/>
          <w:color w:val="000000"/>
          <w:sz w:val="18"/>
          <w:szCs w:val="18"/>
          <w:lang w:val="es-AR"/>
        </w:rPr>
        <w:t xml:space="preserve"> </w:t>
      </w:r>
      <w:r w:rsidRPr="00003949">
        <w:rPr>
          <w:rFonts w:ascii="AvenirLTStd-Light" w:hAnsi="AvenirLTStd-Light" w:cs="AvenirLTStd-Light"/>
          <w:color w:val="000000"/>
          <w:sz w:val="18"/>
          <w:szCs w:val="18"/>
          <w:lang w:val="es-AR"/>
        </w:rPr>
        <w:t>obligaciones comenzaron a coexistir en condiciones de ser compensables.</w:t>
      </w:r>
    </w:p>
    <w:p w:rsidR="00003949" w:rsidRPr="00003949" w:rsidRDefault="00003949" w:rsidP="00003949">
      <w:pPr>
        <w:autoSpaceDE w:val="0"/>
        <w:autoSpaceDN w:val="0"/>
        <w:adjustRightInd w:val="0"/>
        <w:spacing w:after="0" w:line="240" w:lineRule="auto"/>
        <w:jc w:val="both"/>
        <w:rPr>
          <w:rFonts w:eastAsia="Calluna-Regular" w:cs="Calluna-Regular"/>
          <w:sz w:val="20"/>
          <w:szCs w:val="20"/>
          <w:lang w:val="es-AR"/>
        </w:rPr>
      </w:pPr>
    </w:p>
    <w:p w:rsidR="00B424E5" w:rsidRPr="00003949" w:rsidRDefault="00B424E5" w:rsidP="008E416B">
      <w:pPr>
        <w:pStyle w:val="Prrafodelista"/>
        <w:numPr>
          <w:ilvl w:val="0"/>
          <w:numId w:val="33"/>
        </w:numPr>
        <w:tabs>
          <w:tab w:val="left" w:pos="284"/>
        </w:tabs>
        <w:autoSpaceDE w:val="0"/>
        <w:autoSpaceDN w:val="0"/>
        <w:adjustRightInd w:val="0"/>
        <w:spacing w:after="0" w:line="240" w:lineRule="auto"/>
        <w:ind w:left="0" w:firstLine="0"/>
        <w:jc w:val="both"/>
        <w:rPr>
          <w:rFonts w:eastAsia="Calluna-Regular" w:cs="Calluna-Regular"/>
          <w:sz w:val="20"/>
          <w:szCs w:val="20"/>
        </w:rPr>
      </w:pPr>
      <w:r>
        <w:rPr>
          <w:rFonts w:eastAsia="Calluna-Regular" w:cs="Calluna-Regular"/>
          <w:b/>
          <w:szCs w:val="20"/>
        </w:rPr>
        <w:t>CONFUSIÓN</w:t>
      </w:r>
      <w:r w:rsidR="00806511">
        <w:rPr>
          <w:rFonts w:eastAsia="Calluna-Regular" w:cs="Calluna-Regular"/>
          <w:b/>
          <w:szCs w:val="20"/>
        </w:rPr>
        <w:t>:</w:t>
      </w:r>
    </w:p>
    <w:p w:rsidR="00003949" w:rsidRDefault="00003949" w:rsidP="00003949">
      <w:pPr>
        <w:autoSpaceDE w:val="0"/>
        <w:autoSpaceDN w:val="0"/>
        <w:adjustRightInd w:val="0"/>
        <w:spacing w:after="0" w:line="240" w:lineRule="auto"/>
        <w:jc w:val="both"/>
        <w:rPr>
          <w:rFonts w:ascii="AvenirLTStd-Light" w:hAnsi="AvenirLTStd-Light" w:cs="AvenirLTStd-Light"/>
          <w:color w:val="000000"/>
          <w:sz w:val="18"/>
          <w:szCs w:val="18"/>
          <w:lang w:val="es-AR"/>
        </w:rPr>
      </w:pPr>
      <w:r w:rsidRPr="00003949">
        <w:rPr>
          <w:rFonts w:ascii="AvenirLTStd-Medium" w:hAnsi="AvenirLTStd-Medium" w:cs="AvenirLTStd-Medium"/>
          <w:color w:val="808080"/>
          <w:sz w:val="18"/>
          <w:szCs w:val="18"/>
          <w:lang w:val="es-AR"/>
        </w:rPr>
        <w:t xml:space="preserve">ARTÍCULO 931.- </w:t>
      </w:r>
      <w:r w:rsidRPr="00003949">
        <w:rPr>
          <w:rFonts w:ascii="AvenirLTStd-Medium" w:hAnsi="AvenirLTStd-Medium" w:cs="AvenirLTStd-Medium"/>
          <w:color w:val="808080"/>
          <w:sz w:val="19"/>
          <w:szCs w:val="19"/>
          <w:lang w:val="es-AR"/>
        </w:rPr>
        <w:t xml:space="preserve">Definición. </w:t>
      </w:r>
      <w:r w:rsidRPr="00003949">
        <w:rPr>
          <w:rFonts w:ascii="AvenirLTStd-Light" w:hAnsi="AvenirLTStd-Light" w:cs="AvenirLTStd-Light"/>
          <w:color w:val="000000"/>
          <w:sz w:val="18"/>
          <w:szCs w:val="18"/>
          <w:lang w:val="es-AR"/>
        </w:rPr>
        <w:t>La obligación se extingue por confusión cuando las calidades</w:t>
      </w:r>
      <w:r>
        <w:rPr>
          <w:rFonts w:ascii="AvenirLTStd-Light" w:hAnsi="AvenirLTStd-Light" w:cs="AvenirLTStd-Light"/>
          <w:color w:val="000000"/>
          <w:sz w:val="18"/>
          <w:szCs w:val="18"/>
          <w:lang w:val="es-AR"/>
        </w:rPr>
        <w:t xml:space="preserve"> </w:t>
      </w:r>
      <w:r w:rsidRPr="00003949">
        <w:rPr>
          <w:rFonts w:ascii="AvenirLTStd-Light" w:hAnsi="AvenirLTStd-Light" w:cs="AvenirLTStd-Light"/>
          <w:color w:val="000000"/>
          <w:sz w:val="18"/>
          <w:szCs w:val="18"/>
          <w:lang w:val="es-AR"/>
        </w:rPr>
        <w:t>de acreedor y de deudor se reúnen en una misma persona y en un mismo</w:t>
      </w:r>
      <w:r>
        <w:rPr>
          <w:rFonts w:ascii="AvenirLTStd-Light" w:hAnsi="AvenirLTStd-Light" w:cs="AvenirLTStd-Light"/>
          <w:color w:val="000000"/>
          <w:sz w:val="18"/>
          <w:szCs w:val="18"/>
          <w:lang w:val="es-AR"/>
        </w:rPr>
        <w:t xml:space="preserve"> </w:t>
      </w:r>
      <w:r w:rsidRPr="00003949">
        <w:rPr>
          <w:rFonts w:ascii="AvenirLTStd-Light" w:hAnsi="AvenirLTStd-Light" w:cs="AvenirLTStd-Light"/>
          <w:color w:val="000000"/>
          <w:sz w:val="18"/>
          <w:szCs w:val="18"/>
          <w:lang w:val="es-AR"/>
        </w:rPr>
        <w:t>patrimonio.</w:t>
      </w:r>
    </w:p>
    <w:p w:rsidR="00003949" w:rsidRPr="00003949" w:rsidRDefault="00003949" w:rsidP="00003949">
      <w:pPr>
        <w:autoSpaceDE w:val="0"/>
        <w:autoSpaceDN w:val="0"/>
        <w:adjustRightInd w:val="0"/>
        <w:spacing w:after="0" w:line="240" w:lineRule="auto"/>
        <w:jc w:val="both"/>
        <w:rPr>
          <w:rFonts w:ascii="AvenirLTStd-Light" w:hAnsi="AvenirLTStd-Light" w:cs="AvenirLTStd-Light"/>
          <w:color w:val="000000"/>
          <w:sz w:val="18"/>
          <w:szCs w:val="18"/>
          <w:lang w:val="es-AR"/>
        </w:rPr>
      </w:pPr>
    </w:p>
    <w:p w:rsidR="00003949" w:rsidRDefault="00003949" w:rsidP="00003949">
      <w:pPr>
        <w:autoSpaceDE w:val="0"/>
        <w:autoSpaceDN w:val="0"/>
        <w:adjustRightInd w:val="0"/>
        <w:spacing w:after="0" w:line="240" w:lineRule="auto"/>
        <w:jc w:val="both"/>
        <w:rPr>
          <w:rFonts w:ascii="AvenirLTStd-Light" w:hAnsi="AvenirLTStd-Light" w:cs="AvenirLTStd-Light"/>
          <w:color w:val="000000"/>
          <w:sz w:val="18"/>
          <w:szCs w:val="18"/>
          <w:lang w:val="es-AR"/>
        </w:rPr>
      </w:pPr>
      <w:r w:rsidRPr="00003949">
        <w:rPr>
          <w:rFonts w:ascii="AvenirLTStd-Medium" w:hAnsi="AvenirLTStd-Medium" w:cs="AvenirLTStd-Medium"/>
          <w:color w:val="808080"/>
          <w:sz w:val="18"/>
          <w:szCs w:val="18"/>
          <w:lang w:val="es-AR"/>
        </w:rPr>
        <w:t xml:space="preserve">ARTÍCULO 932.- </w:t>
      </w:r>
      <w:r w:rsidRPr="00003949">
        <w:rPr>
          <w:rFonts w:ascii="AvenirLTStd-Medium" w:hAnsi="AvenirLTStd-Medium" w:cs="AvenirLTStd-Medium"/>
          <w:color w:val="808080"/>
          <w:sz w:val="19"/>
          <w:szCs w:val="19"/>
          <w:lang w:val="es-AR"/>
        </w:rPr>
        <w:t xml:space="preserve">Efectos. </w:t>
      </w:r>
      <w:r w:rsidRPr="00003949">
        <w:rPr>
          <w:rFonts w:ascii="AvenirLTStd-Light" w:hAnsi="AvenirLTStd-Light" w:cs="AvenirLTStd-Light"/>
          <w:color w:val="000000"/>
          <w:sz w:val="18"/>
          <w:szCs w:val="18"/>
          <w:lang w:val="es-AR"/>
        </w:rPr>
        <w:t>La obligación queda extinguida, total o parcialmente, en</w:t>
      </w:r>
      <w:r>
        <w:rPr>
          <w:rFonts w:ascii="AvenirLTStd-Light" w:hAnsi="AvenirLTStd-Light" w:cs="AvenirLTStd-Light"/>
          <w:color w:val="000000"/>
          <w:sz w:val="18"/>
          <w:szCs w:val="18"/>
          <w:lang w:val="es-AR"/>
        </w:rPr>
        <w:t xml:space="preserve"> </w:t>
      </w:r>
      <w:r w:rsidRPr="00003949">
        <w:rPr>
          <w:rFonts w:ascii="AvenirLTStd-Light" w:hAnsi="AvenirLTStd-Light" w:cs="AvenirLTStd-Light"/>
          <w:color w:val="000000"/>
          <w:sz w:val="18"/>
          <w:szCs w:val="18"/>
          <w:lang w:val="es-AR"/>
        </w:rPr>
        <w:t>proporción a la parte de la deuda en que se produce la confusión.</w:t>
      </w:r>
    </w:p>
    <w:p w:rsidR="00003949" w:rsidRPr="00003949" w:rsidRDefault="00003949" w:rsidP="00003949">
      <w:pPr>
        <w:autoSpaceDE w:val="0"/>
        <w:autoSpaceDN w:val="0"/>
        <w:adjustRightInd w:val="0"/>
        <w:spacing w:after="0" w:line="240" w:lineRule="auto"/>
        <w:jc w:val="both"/>
        <w:rPr>
          <w:rFonts w:eastAsia="Calluna-Regular" w:cs="Calluna-Regular"/>
          <w:sz w:val="20"/>
          <w:szCs w:val="20"/>
          <w:lang w:val="es-AR"/>
        </w:rPr>
      </w:pPr>
    </w:p>
    <w:p w:rsidR="00B424E5" w:rsidRPr="00003949" w:rsidRDefault="00B424E5" w:rsidP="008E416B">
      <w:pPr>
        <w:pStyle w:val="Prrafodelista"/>
        <w:numPr>
          <w:ilvl w:val="0"/>
          <w:numId w:val="33"/>
        </w:numPr>
        <w:tabs>
          <w:tab w:val="left" w:pos="284"/>
        </w:tabs>
        <w:autoSpaceDE w:val="0"/>
        <w:autoSpaceDN w:val="0"/>
        <w:adjustRightInd w:val="0"/>
        <w:spacing w:after="0" w:line="240" w:lineRule="auto"/>
        <w:ind w:left="0" w:firstLine="0"/>
        <w:jc w:val="both"/>
        <w:rPr>
          <w:rFonts w:eastAsia="Calluna-Regular" w:cs="Calluna-Regular"/>
          <w:sz w:val="20"/>
          <w:szCs w:val="20"/>
        </w:rPr>
      </w:pPr>
      <w:r>
        <w:rPr>
          <w:rFonts w:eastAsia="Calluna-Regular" w:cs="Calluna-Regular"/>
          <w:b/>
          <w:szCs w:val="20"/>
        </w:rPr>
        <w:t>DACIÓN EN PAGO</w:t>
      </w:r>
      <w:r w:rsidR="00806511">
        <w:rPr>
          <w:rFonts w:eastAsia="Calluna-Regular" w:cs="Calluna-Regular"/>
          <w:b/>
          <w:szCs w:val="20"/>
        </w:rPr>
        <w:t>:</w:t>
      </w:r>
    </w:p>
    <w:p w:rsidR="00003949" w:rsidRDefault="00003949" w:rsidP="00003949">
      <w:pPr>
        <w:autoSpaceDE w:val="0"/>
        <w:autoSpaceDN w:val="0"/>
        <w:adjustRightInd w:val="0"/>
        <w:spacing w:after="0" w:line="240" w:lineRule="auto"/>
        <w:jc w:val="both"/>
        <w:rPr>
          <w:rFonts w:ascii="AvenirLTStd-Light" w:hAnsi="AvenirLTStd-Light" w:cs="AvenirLTStd-Light"/>
          <w:color w:val="000000"/>
          <w:sz w:val="18"/>
          <w:szCs w:val="18"/>
          <w:lang w:val="es-AR"/>
        </w:rPr>
      </w:pPr>
      <w:r w:rsidRPr="00003949">
        <w:rPr>
          <w:rFonts w:ascii="AvenirLTStd-Medium" w:hAnsi="AvenirLTStd-Medium" w:cs="AvenirLTStd-Medium"/>
          <w:color w:val="808080"/>
          <w:sz w:val="18"/>
          <w:szCs w:val="18"/>
          <w:lang w:val="es-AR"/>
        </w:rPr>
        <w:t xml:space="preserve">ARTÍCULO 942.- </w:t>
      </w:r>
      <w:r w:rsidRPr="00003949">
        <w:rPr>
          <w:rFonts w:ascii="AvenirLTStd-Medium" w:hAnsi="AvenirLTStd-Medium" w:cs="AvenirLTStd-Medium"/>
          <w:color w:val="808080"/>
          <w:sz w:val="19"/>
          <w:szCs w:val="19"/>
          <w:lang w:val="es-AR"/>
        </w:rPr>
        <w:t xml:space="preserve">Definición. </w:t>
      </w:r>
      <w:r w:rsidRPr="00003949">
        <w:rPr>
          <w:rFonts w:ascii="AvenirLTStd-Light" w:hAnsi="AvenirLTStd-Light" w:cs="AvenirLTStd-Light"/>
          <w:color w:val="000000"/>
          <w:sz w:val="18"/>
          <w:szCs w:val="18"/>
          <w:lang w:val="es-AR"/>
        </w:rPr>
        <w:t>La obligación se extingue cuando el acreedor voluntariamente</w:t>
      </w:r>
      <w:r>
        <w:rPr>
          <w:rFonts w:ascii="AvenirLTStd-Light" w:hAnsi="AvenirLTStd-Light" w:cs="AvenirLTStd-Light"/>
          <w:color w:val="000000"/>
          <w:sz w:val="18"/>
          <w:szCs w:val="18"/>
          <w:lang w:val="es-AR"/>
        </w:rPr>
        <w:t xml:space="preserve">  </w:t>
      </w:r>
      <w:r w:rsidRPr="00003949">
        <w:rPr>
          <w:rFonts w:ascii="AvenirLTStd-Light" w:hAnsi="AvenirLTStd-Light" w:cs="AvenirLTStd-Light"/>
          <w:color w:val="000000"/>
          <w:sz w:val="18"/>
          <w:szCs w:val="18"/>
          <w:lang w:val="es-AR"/>
        </w:rPr>
        <w:t>acepta en pago una prestación diversa de la adeudada.</w:t>
      </w:r>
    </w:p>
    <w:p w:rsidR="00003949" w:rsidRPr="00003949" w:rsidRDefault="00003949" w:rsidP="00003949">
      <w:pPr>
        <w:autoSpaceDE w:val="0"/>
        <w:autoSpaceDN w:val="0"/>
        <w:adjustRightInd w:val="0"/>
        <w:spacing w:after="0" w:line="240" w:lineRule="auto"/>
        <w:jc w:val="both"/>
        <w:rPr>
          <w:rFonts w:eastAsia="Calluna-Regular" w:cs="Calluna-Regular"/>
          <w:sz w:val="20"/>
          <w:szCs w:val="20"/>
          <w:lang w:val="es-AR"/>
        </w:rPr>
      </w:pPr>
    </w:p>
    <w:p w:rsidR="00B424E5" w:rsidRPr="00003949" w:rsidRDefault="00B424E5" w:rsidP="008E416B">
      <w:pPr>
        <w:pStyle w:val="Prrafodelista"/>
        <w:numPr>
          <w:ilvl w:val="0"/>
          <w:numId w:val="33"/>
        </w:numPr>
        <w:tabs>
          <w:tab w:val="left" w:pos="284"/>
        </w:tabs>
        <w:autoSpaceDE w:val="0"/>
        <w:autoSpaceDN w:val="0"/>
        <w:adjustRightInd w:val="0"/>
        <w:spacing w:after="0" w:line="240" w:lineRule="auto"/>
        <w:ind w:left="0" w:firstLine="0"/>
        <w:jc w:val="both"/>
        <w:rPr>
          <w:rFonts w:eastAsia="Calluna-Regular" w:cs="Calluna-Regular"/>
          <w:sz w:val="20"/>
          <w:szCs w:val="20"/>
        </w:rPr>
      </w:pPr>
      <w:r>
        <w:rPr>
          <w:rFonts w:eastAsia="Calluna-Regular" w:cs="Calluna-Regular"/>
          <w:b/>
          <w:szCs w:val="20"/>
        </w:rPr>
        <w:t>RENUNCIA Y REMISIÓN</w:t>
      </w:r>
      <w:r w:rsidR="00806511">
        <w:rPr>
          <w:rFonts w:eastAsia="Calluna-Regular" w:cs="Calluna-Regular"/>
          <w:b/>
          <w:szCs w:val="20"/>
        </w:rPr>
        <w:t>:</w:t>
      </w:r>
    </w:p>
    <w:p w:rsidR="00003949" w:rsidRPr="00003949" w:rsidRDefault="00003949" w:rsidP="00003949">
      <w:pPr>
        <w:autoSpaceDE w:val="0"/>
        <w:autoSpaceDN w:val="0"/>
        <w:adjustRightInd w:val="0"/>
        <w:spacing w:after="0" w:line="240" w:lineRule="auto"/>
        <w:jc w:val="both"/>
        <w:rPr>
          <w:rFonts w:ascii="AvenirLTStd-Light" w:hAnsi="AvenirLTStd-Light" w:cs="AvenirLTStd-Light"/>
          <w:color w:val="000000"/>
          <w:sz w:val="18"/>
          <w:szCs w:val="18"/>
          <w:lang w:val="es-AR"/>
        </w:rPr>
      </w:pPr>
      <w:r w:rsidRPr="00003949">
        <w:rPr>
          <w:rFonts w:ascii="AvenirLTStd-Medium" w:hAnsi="AvenirLTStd-Medium" w:cs="AvenirLTStd-Medium"/>
          <w:color w:val="808080"/>
          <w:sz w:val="18"/>
          <w:szCs w:val="18"/>
          <w:lang w:val="es-AR"/>
        </w:rPr>
        <w:t xml:space="preserve">ARTÍCULO 944.- </w:t>
      </w:r>
      <w:r w:rsidRPr="00003949">
        <w:rPr>
          <w:rFonts w:ascii="AvenirLTStd-Medium" w:hAnsi="AvenirLTStd-Medium" w:cs="AvenirLTStd-Medium"/>
          <w:color w:val="808080"/>
          <w:sz w:val="19"/>
          <w:szCs w:val="19"/>
          <w:lang w:val="es-AR"/>
        </w:rPr>
        <w:t xml:space="preserve">Caracteres. </w:t>
      </w:r>
      <w:r w:rsidRPr="00003949">
        <w:rPr>
          <w:rFonts w:ascii="AvenirLTStd-Light" w:hAnsi="AvenirLTStd-Light" w:cs="AvenirLTStd-Light"/>
          <w:color w:val="000000"/>
          <w:sz w:val="18"/>
          <w:szCs w:val="18"/>
          <w:lang w:val="es-AR"/>
        </w:rPr>
        <w:t>Toda persona puede renunciar a los derechos conferidos</w:t>
      </w:r>
      <w:r>
        <w:rPr>
          <w:rFonts w:ascii="AvenirLTStd-Light" w:hAnsi="AvenirLTStd-Light" w:cs="AvenirLTStd-Light"/>
          <w:color w:val="000000"/>
          <w:sz w:val="18"/>
          <w:szCs w:val="18"/>
          <w:lang w:val="es-AR"/>
        </w:rPr>
        <w:t xml:space="preserve"> </w:t>
      </w:r>
      <w:r w:rsidRPr="00003949">
        <w:rPr>
          <w:rFonts w:ascii="AvenirLTStd-Light" w:hAnsi="AvenirLTStd-Light" w:cs="AvenirLTStd-Light"/>
          <w:color w:val="000000"/>
          <w:sz w:val="18"/>
          <w:szCs w:val="18"/>
          <w:lang w:val="es-AR"/>
        </w:rPr>
        <w:t>por la ley cuando la renuncia no está prohibida y sólo afecta intereses privados. No</w:t>
      </w:r>
      <w:r>
        <w:rPr>
          <w:rFonts w:ascii="AvenirLTStd-Light" w:hAnsi="AvenirLTStd-Light" w:cs="AvenirLTStd-Light"/>
          <w:color w:val="000000"/>
          <w:sz w:val="18"/>
          <w:szCs w:val="18"/>
          <w:lang w:val="es-AR"/>
        </w:rPr>
        <w:t xml:space="preserve"> </w:t>
      </w:r>
      <w:r w:rsidRPr="00003949">
        <w:rPr>
          <w:rFonts w:ascii="AvenirLTStd-Light" w:hAnsi="AvenirLTStd-Light" w:cs="AvenirLTStd-Light"/>
          <w:color w:val="000000"/>
          <w:sz w:val="18"/>
          <w:szCs w:val="18"/>
          <w:lang w:val="es-AR"/>
        </w:rPr>
        <w:t>se admite la renuncia anticipada de las defensas que puedan hacerse valer en juicio.</w:t>
      </w:r>
    </w:p>
    <w:p w:rsidR="00003949" w:rsidRDefault="00003949" w:rsidP="00003949">
      <w:pPr>
        <w:autoSpaceDE w:val="0"/>
        <w:autoSpaceDN w:val="0"/>
        <w:adjustRightInd w:val="0"/>
        <w:spacing w:after="0" w:line="240" w:lineRule="auto"/>
        <w:jc w:val="both"/>
        <w:rPr>
          <w:rFonts w:ascii="AvenirLTStd-Medium" w:hAnsi="AvenirLTStd-Medium" w:cs="AvenirLTStd-Medium"/>
          <w:color w:val="808080"/>
          <w:sz w:val="18"/>
          <w:szCs w:val="18"/>
          <w:lang w:val="es-AR"/>
        </w:rPr>
      </w:pPr>
    </w:p>
    <w:p w:rsidR="00003949" w:rsidRPr="00003949" w:rsidRDefault="00003949" w:rsidP="00003949">
      <w:pPr>
        <w:autoSpaceDE w:val="0"/>
        <w:autoSpaceDN w:val="0"/>
        <w:adjustRightInd w:val="0"/>
        <w:spacing w:after="0" w:line="240" w:lineRule="auto"/>
        <w:jc w:val="both"/>
        <w:rPr>
          <w:rFonts w:ascii="AvenirLTStd-Light" w:hAnsi="AvenirLTStd-Light" w:cs="AvenirLTStd-Light"/>
          <w:color w:val="000000"/>
          <w:sz w:val="18"/>
          <w:szCs w:val="18"/>
          <w:lang w:val="es-AR"/>
        </w:rPr>
      </w:pPr>
      <w:r w:rsidRPr="00003949">
        <w:rPr>
          <w:rFonts w:ascii="AvenirLTStd-Medium" w:hAnsi="AvenirLTStd-Medium" w:cs="AvenirLTStd-Medium"/>
          <w:color w:val="808080"/>
          <w:sz w:val="18"/>
          <w:szCs w:val="18"/>
          <w:lang w:val="es-AR"/>
        </w:rPr>
        <w:t xml:space="preserve">ARTÍCULO 945.- </w:t>
      </w:r>
      <w:r w:rsidRPr="00003949">
        <w:rPr>
          <w:rFonts w:ascii="AvenirLTStd-Medium" w:hAnsi="AvenirLTStd-Medium" w:cs="AvenirLTStd-Medium"/>
          <w:color w:val="808080"/>
          <w:sz w:val="19"/>
          <w:szCs w:val="19"/>
          <w:lang w:val="es-AR"/>
        </w:rPr>
        <w:t xml:space="preserve">Renuncia onerosa y gratuita. </w:t>
      </w:r>
      <w:r w:rsidRPr="00003949">
        <w:rPr>
          <w:rFonts w:ascii="AvenirLTStd-Light" w:hAnsi="AvenirLTStd-Light" w:cs="AvenirLTStd-Light"/>
          <w:color w:val="000000"/>
          <w:sz w:val="18"/>
          <w:szCs w:val="18"/>
          <w:lang w:val="es-AR"/>
        </w:rPr>
        <w:t>Si la renuncia se hace por un precio,</w:t>
      </w:r>
      <w:r>
        <w:rPr>
          <w:rFonts w:ascii="AvenirLTStd-Light" w:hAnsi="AvenirLTStd-Light" w:cs="AvenirLTStd-Light"/>
          <w:color w:val="000000"/>
          <w:sz w:val="18"/>
          <w:szCs w:val="18"/>
          <w:lang w:val="es-AR"/>
        </w:rPr>
        <w:t xml:space="preserve"> </w:t>
      </w:r>
      <w:r w:rsidRPr="00003949">
        <w:rPr>
          <w:rFonts w:ascii="AvenirLTStd-Light" w:hAnsi="AvenirLTStd-Light" w:cs="AvenirLTStd-Light"/>
          <w:color w:val="000000"/>
          <w:sz w:val="18"/>
          <w:szCs w:val="18"/>
          <w:lang w:val="es-AR"/>
        </w:rPr>
        <w:t>o a cambio de una ventaja cualquiera, es regida por los principios de los contratos</w:t>
      </w:r>
      <w:r>
        <w:rPr>
          <w:rFonts w:ascii="AvenirLTStd-Light" w:hAnsi="AvenirLTStd-Light" w:cs="AvenirLTStd-Light"/>
          <w:color w:val="000000"/>
          <w:sz w:val="18"/>
          <w:szCs w:val="18"/>
          <w:lang w:val="es-AR"/>
        </w:rPr>
        <w:t xml:space="preserve"> </w:t>
      </w:r>
      <w:r w:rsidRPr="00003949">
        <w:rPr>
          <w:rFonts w:ascii="AvenirLTStd-Light" w:hAnsi="AvenirLTStd-Light" w:cs="AvenirLTStd-Light"/>
          <w:color w:val="000000"/>
          <w:sz w:val="18"/>
          <w:szCs w:val="18"/>
          <w:lang w:val="es-AR"/>
        </w:rPr>
        <w:t>onerosos. La renuncia gratuita de un derecho sólo puede ser hecha por quien tiene</w:t>
      </w:r>
      <w:r>
        <w:rPr>
          <w:rFonts w:ascii="AvenirLTStd-Light" w:hAnsi="AvenirLTStd-Light" w:cs="AvenirLTStd-Light"/>
          <w:color w:val="000000"/>
          <w:sz w:val="18"/>
          <w:szCs w:val="18"/>
          <w:lang w:val="es-AR"/>
        </w:rPr>
        <w:t xml:space="preserve"> </w:t>
      </w:r>
      <w:r w:rsidRPr="00003949">
        <w:rPr>
          <w:rFonts w:ascii="AvenirLTStd-Light" w:hAnsi="AvenirLTStd-Light" w:cs="AvenirLTStd-Light"/>
          <w:color w:val="000000"/>
          <w:sz w:val="18"/>
          <w:szCs w:val="18"/>
          <w:lang w:val="es-AR"/>
        </w:rPr>
        <w:t>capacidad para donar.</w:t>
      </w:r>
    </w:p>
    <w:p w:rsidR="00003949" w:rsidRPr="00003949" w:rsidRDefault="00003949" w:rsidP="00003949">
      <w:pPr>
        <w:autoSpaceDE w:val="0"/>
        <w:autoSpaceDN w:val="0"/>
        <w:adjustRightInd w:val="0"/>
        <w:spacing w:after="0" w:line="240" w:lineRule="auto"/>
        <w:jc w:val="both"/>
        <w:rPr>
          <w:rFonts w:ascii="AvenirLTStd-Light" w:hAnsi="AvenirLTStd-Light" w:cs="AvenirLTStd-Light"/>
          <w:color w:val="000000"/>
          <w:sz w:val="18"/>
          <w:szCs w:val="18"/>
          <w:lang w:val="es-AR"/>
        </w:rPr>
      </w:pPr>
    </w:p>
    <w:p w:rsidR="00003949" w:rsidRDefault="00003949" w:rsidP="00003949">
      <w:pPr>
        <w:autoSpaceDE w:val="0"/>
        <w:autoSpaceDN w:val="0"/>
        <w:adjustRightInd w:val="0"/>
        <w:spacing w:after="0" w:line="240" w:lineRule="auto"/>
        <w:jc w:val="both"/>
        <w:rPr>
          <w:rFonts w:ascii="AvenirLTStd-Light" w:hAnsi="AvenirLTStd-Light" w:cs="AvenirLTStd-Light"/>
          <w:color w:val="000000"/>
          <w:sz w:val="18"/>
          <w:szCs w:val="18"/>
          <w:lang w:val="es-AR"/>
        </w:rPr>
      </w:pPr>
      <w:r w:rsidRPr="00003949">
        <w:rPr>
          <w:rFonts w:ascii="AvenirLTStd-Medium" w:hAnsi="AvenirLTStd-Medium" w:cs="AvenirLTStd-Medium"/>
          <w:color w:val="808080"/>
          <w:sz w:val="18"/>
          <w:szCs w:val="18"/>
          <w:lang w:val="es-AR"/>
        </w:rPr>
        <w:t xml:space="preserve">ARTÍCULO 946.- </w:t>
      </w:r>
      <w:r w:rsidRPr="00003949">
        <w:rPr>
          <w:rFonts w:ascii="AvenirLTStd-Medium" w:hAnsi="AvenirLTStd-Medium" w:cs="AvenirLTStd-Medium"/>
          <w:color w:val="808080"/>
          <w:sz w:val="19"/>
          <w:szCs w:val="19"/>
          <w:lang w:val="es-AR"/>
        </w:rPr>
        <w:t xml:space="preserve">Aceptación. </w:t>
      </w:r>
      <w:r w:rsidRPr="00003949">
        <w:rPr>
          <w:rFonts w:ascii="AvenirLTStd-Light" w:hAnsi="AvenirLTStd-Light" w:cs="AvenirLTStd-Light"/>
          <w:color w:val="000000"/>
          <w:sz w:val="18"/>
          <w:szCs w:val="18"/>
          <w:lang w:val="es-AR"/>
        </w:rPr>
        <w:t>La aceptación de la renuncia por el beneficiario causa</w:t>
      </w:r>
      <w:r>
        <w:rPr>
          <w:rFonts w:ascii="AvenirLTStd-Light" w:hAnsi="AvenirLTStd-Light" w:cs="AvenirLTStd-Light"/>
          <w:color w:val="000000"/>
          <w:sz w:val="18"/>
          <w:szCs w:val="18"/>
          <w:lang w:val="es-AR"/>
        </w:rPr>
        <w:t xml:space="preserve"> </w:t>
      </w:r>
      <w:r w:rsidRPr="00003949">
        <w:rPr>
          <w:rFonts w:ascii="AvenirLTStd-Light" w:hAnsi="AvenirLTStd-Light" w:cs="AvenirLTStd-Light"/>
          <w:color w:val="000000"/>
          <w:sz w:val="18"/>
          <w:szCs w:val="18"/>
          <w:lang w:val="es-AR"/>
        </w:rPr>
        <w:t>la extinción del derecho.</w:t>
      </w:r>
    </w:p>
    <w:p w:rsidR="00003949" w:rsidRPr="00003949" w:rsidRDefault="00003949" w:rsidP="00003949">
      <w:pPr>
        <w:autoSpaceDE w:val="0"/>
        <w:autoSpaceDN w:val="0"/>
        <w:adjustRightInd w:val="0"/>
        <w:spacing w:after="0" w:line="240" w:lineRule="auto"/>
        <w:rPr>
          <w:rFonts w:ascii="AvenirLTStd-Light" w:hAnsi="AvenirLTStd-Light" w:cs="AvenirLTStd-Light"/>
          <w:color w:val="000000"/>
          <w:sz w:val="18"/>
          <w:szCs w:val="18"/>
          <w:lang w:val="es-AR"/>
        </w:rPr>
      </w:pPr>
    </w:p>
    <w:p w:rsidR="00B424E5" w:rsidRPr="00017746" w:rsidRDefault="00B424E5" w:rsidP="008E416B">
      <w:pPr>
        <w:pStyle w:val="Prrafodelista"/>
        <w:numPr>
          <w:ilvl w:val="0"/>
          <w:numId w:val="33"/>
        </w:numPr>
        <w:tabs>
          <w:tab w:val="left" w:pos="284"/>
        </w:tabs>
        <w:autoSpaceDE w:val="0"/>
        <w:autoSpaceDN w:val="0"/>
        <w:adjustRightInd w:val="0"/>
        <w:spacing w:after="0" w:line="240" w:lineRule="auto"/>
        <w:ind w:left="0" w:firstLine="0"/>
        <w:rPr>
          <w:rFonts w:eastAsia="Calluna-Regular" w:cs="Calluna-Regular"/>
          <w:sz w:val="20"/>
          <w:szCs w:val="20"/>
        </w:rPr>
      </w:pPr>
      <w:r>
        <w:rPr>
          <w:rFonts w:eastAsia="Calluna-Regular" w:cs="Calluna-Regular"/>
          <w:b/>
          <w:szCs w:val="20"/>
        </w:rPr>
        <w:t>IMPOSIBILIDAD DE CUMPLIMIENTO</w:t>
      </w:r>
      <w:r w:rsidR="00806511">
        <w:rPr>
          <w:rFonts w:eastAsia="Calluna-Regular" w:cs="Calluna-Regular"/>
          <w:b/>
          <w:szCs w:val="20"/>
        </w:rPr>
        <w:t>:</w:t>
      </w:r>
    </w:p>
    <w:p w:rsidR="00003949" w:rsidRDefault="00003949" w:rsidP="00003949">
      <w:pPr>
        <w:autoSpaceDE w:val="0"/>
        <w:autoSpaceDN w:val="0"/>
        <w:adjustRightInd w:val="0"/>
        <w:spacing w:after="0" w:line="240" w:lineRule="auto"/>
        <w:jc w:val="both"/>
        <w:rPr>
          <w:rFonts w:ascii="AvenirLTStd-Light" w:hAnsi="AvenirLTStd-Light" w:cs="AvenirLTStd-Light"/>
          <w:color w:val="000000"/>
          <w:sz w:val="18"/>
          <w:szCs w:val="18"/>
          <w:lang w:val="es-AR"/>
        </w:rPr>
      </w:pPr>
      <w:r w:rsidRPr="00003949">
        <w:rPr>
          <w:rFonts w:ascii="AvenirLTStd-Medium" w:hAnsi="AvenirLTStd-Medium" w:cs="AvenirLTStd-Medium"/>
          <w:color w:val="808080"/>
          <w:sz w:val="18"/>
          <w:szCs w:val="18"/>
          <w:lang w:val="es-AR"/>
        </w:rPr>
        <w:t xml:space="preserve">ARTÍCULO 955.- </w:t>
      </w:r>
      <w:r w:rsidRPr="00003949">
        <w:rPr>
          <w:rFonts w:ascii="AvenirLTStd-Medium" w:hAnsi="AvenirLTStd-Medium" w:cs="AvenirLTStd-Medium"/>
          <w:color w:val="808080"/>
          <w:sz w:val="19"/>
          <w:szCs w:val="19"/>
          <w:lang w:val="es-AR"/>
        </w:rPr>
        <w:t xml:space="preserve">Definición. </w:t>
      </w:r>
      <w:r w:rsidRPr="00003949">
        <w:rPr>
          <w:rFonts w:ascii="AvenirLTStd-Light" w:hAnsi="AvenirLTStd-Light" w:cs="AvenirLTStd-Light"/>
          <w:color w:val="000000"/>
          <w:sz w:val="18"/>
          <w:szCs w:val="18"/>
          <w:lang w:val="es-AR"/>
        </w:rPr>
        <w:t>La imposibilidad sobrevenida, objetiva, absoluta y definitiva</w:t>
      </w:r>
      <w:r>
        <w:rPr>
          <w:rFonts w:ascii="AvenirLTStd-Light" w:hAnsi="AvenirLTStd-Light" w:cs="AvenirLTStd-Light"/>
          <w:color w:val="000000"/>
          <w:sz w:val="18"/>
          <w:szCs w:val="18"/>
          <w:lang w:val="es-AR"/>
        </w:rPr>
        <w:t xml:space="preserve"> </w:t>
      </w:r>
      <w:r w:rsidRPr="00003949">
        <w:rPr>
          <w:rFonts w:ascii="AvenirLTStd-Light" w:hAnsi="AvenirLTStd-Light" w:cs="AvenirLTStd-Light"/>
          <w:color w:val="000000"/>
          <w:sz w:val="18"/>
          <w:szCs w:val="18"/>
          <w:lang w:val="es-AR"/>
        </w:rPr>
        <w:t>de la prestación, producida por caso fortuito o fuerza mayor, extingue la obligación,</w:t>
      </w:r>
      <w:r>
        <w:rPr>
          <w:rFonts w:ascii="AvenirLTStd-Light" w:hAnsi="AvenirLTStd-Light" w:cs="AvenirLTStd-Light"/>
          <w:color w:val="000000"/>
          <w:sz w:val="18"/>
          <w:szCs w:val="18"/>
          <w:lang w:val="es-AR"/>
        </w:rPr>
        <w:t xml:space="preserve"> </w:t>
      </w:r>
      <w:r w:rsidRPr="00003949">
        <w:rPr>
          <w:rFonts w:ascii="AvenirLTStd-Light" w:hAnsi="AvenirLTStd-Light" w:cs="AvenirLTStd-Light"/>
          <w:color w:val="000000"/>
          <w:sz w:val="18"/>
          <w:szCs w:val="18"/>
          <w:lang w:val="es-AR"/>
        </w:rPr>
        <w:t>sin responsabilidad. Si la imposibilidad sobreviene debido a causas imputables</w:t>
      </w:r>
      <w:r>
        <w:rPr>
          <w:rFonts w:ascii="AvenirLTStd-Light" w:hAnsi="AvenirLTStd-Light" w:cs="AvenirLTStd-Light"/>
          <w:color w:val="000000"/>
          <w:sz w:val="18"/>
          <w:szCs w:val="18"/>
          <w:lang w:val="es-AR"/>
        </w:rPr>
        <w:t xml:space="preserve"> </w:t>
      </w:r>
      <w:r w:rsidRPr="00003949">
        <w:rPr>
          <w:rFonts w:ascii="AvenirLTStd-Light" w:hAnsi="AvenirLTStd-Light" w:cs="AvenirLTStd-Light"/>
          <w:color w:val="000000"/>
          <w:sz w:val="18"/>
          <w:szCs w:val="18"/>
          <w:lang w:val="es-AR"/>
        </w:rPr>
        <w:t>al deudor, la obligación modifica su objeto y se convierte en la de pagar una indemnización</w:t>
      </w:r>
      <w:r>
        <w:rPr>
          <w:rFonts w:ascii="AvenirLTStd-Light" w:hAnsi="AvenirLTStd-Light" w:cs="AvenirLTStd-Light"/>
          <w:color w:val="000000"/>
          <w:sz w:val="18"/>
          <w:szCs w:val="18"/>
          <w:lang w:val="es-AR"/>
        </w:rPr>
        <w:t xml:space="preserve"> </w:t>
      </w:r>
      <w:r w:rsidRPr="00003949">
        <w:rPr>
          <w:rFonts w:ascii="AvenirLTStd-Light" w:hAnsi="AvenirLTStd-Light" w:cs="AvenirLTStd-Light"/>
          <w:color w:val="000000"/>
          <w:sz w:val="18"/>
          <w:szCs w:val="18"/>
          <w:lang w:val="es-AR"/>
        </w:rPr>
        <w:t>de los daños causados.</w:t>
      </w:r>
    </w:p>
    <w:p w:rsidR="00003949" w:rsidRPr="00003949" w:rsidRDefault="00003949" w:rsidP="00003949">
      <w:pPr>
        <w:autoSpaceDE w:val="0"/>
        <w:autoSpaceDN w:val="0"/>
        <w:adjustRightInd w:val="0"/>
        <w:spacing w:after="0" w:line="240" w:lineRule="auto"/>
        <w:jc w:val="both"/>
        <w:rPr>
          <w:rFonts w:ascii="AvenirLTStd-Light" w:hAnsi="AvenirLTStd-Light" w:cs="AvenirLTStd-Light"/>
          <w:color w:val="000000"/>
          <w:sz w:val="18"/>
          <w:szCs w:val="18"/>
          <w:lang w:val="es-AR"/>
        </w:rPr>
      </w:pPr>
    </w:p>
    <w:p w:rsidR="00017746" w:rsidRPr="00003949" w:rsidRDefault="00003949" w:rsidP="00003949">
      <w:pPr>
        <w:autoSpaceDE w:val="0"/>
        <w:autoSpaceDN w:val="0"/>
        <w:adjustRightInd w:val="0"/>
        <w:spacing w:after="0" w:line="240" w:lineRule="auto"/>
        <w:jc w:val="both"/>
        <w:rPr>
          <w:rFonts w:eastAsia="Calluna-Regular" w:cs="Calluna-Regular"/>
          <w:szCs w:val="20"/>
          <w:lang w:val="es-AR"/>
        </w:rPr>
      </w:pPr>
      <w:r w:rsidRPr="00003949">
        <w:rPr>
          <w:rFonts w:ascii="AvenirLTStd-Medium" w:hAnsi="AvenirLTStd-Medium" w:cs="AvenirLTStd-Medium"/>
          <w:color w:val="808080"/>
          <w:sz w:val="18"/>
          <w:szCs w:val="18"/>
          <w:lang w:val="es-AR"/>
        </w:rPr>
        <w:t xml:space="preserve">ARTÍCULO 956.- </w:t>
      </w:r>
      <w:r w:rsidRPr="00003949">
        <w:rPr>
          <w:rFonts w:ascii="AvenirLTStd-Medium" w:hAnsi="AvenirLTStd-Medium" w:cs="AvenirLTStd-Medium"/>
          <w:color w:val="808080"/>
          <w:sz w:val="19"/>
          <w:szCs w:val="19"/>
          <w:lang w:val="es-AR"/>
        </w:rPr>
        <w:t xml:space="preserve">Imposibilidad temporaria. </w:t>
      </w:r>
      <w:r w:rsidRPr="00003949">
        <w:rPr>
          <w:rFonts w:ascii="AvenirLTStd-Light" w:hAnsi="AvenirLTStd-Light" w:cs="AvenirLTStd-Light"/>
          <w:color w:val="000000"/>
          <w:sz w:val="18"/>
          <w:szCs w:val="18"/>
          <w:lang w:val="es-AR"/>
        </w:rPr>
        <w:t>La imposibilidad sobrevenida, objetiva,</w:t>
      </w:r>
      <w:r>
        <w:rPr>
          <w:rFonts w:ascii="AvenirLTStd-Light" w:hAnsi="AvenirLTStd-Light" w:cs="AvenirLTStd-Light"/>
          <w:color w:val="000000"/>
          <w:sz w:val="18"/>
          <w:szCs w:val="18"/>
          <w:lang w:val="es-AR"/>
        </w:rPr>
        <w:t xml:space="preserve"> </w:t>
      </w:r>
      <w:r w:rsidRPr="00003949">
        <w:rPr>
          <w:rFonts w:ascii="AvenirLTStd-Light" w:hAnsi="AvenirLTStd-Light" w:cs="AvenirLTStd-Light"/>
          <w:color w:val="000000"/>
          <w:sz w:val="18"/>
          <w:szCs w:val="18"/>
          <w:lang w:val="es-AR"/>
        </w:rPr>
        <w:t>absoluta y temporaria de la prestación tiene efecto extintivo cuando el plazo es esencial,</w:t>
      </w:r>
      <w:r>
        <w:rPr>
          <w:rFonts w:ascii="AvenirLTStd-Light" w:hAnsi="AvenirLTStd-Light" w:cs="AvenirLTStd-Light"/>
          <w:color w:val="000000"/>
          <w:sz w:val="18"/>
          <w:szCs w:val="18"/>
          <w:lang w:val="es-AR"/>
        </w:rPr>
        <w:t xml:space="preserve"> </w:t>
      </w:r>
      <w:r w:rsidRPr="00003949">
        <w:rPr>
          <w:rFonts w:ascii="AvenirLTStd-Light" w:hAnsi="AvenirLTStd-Light" w:cs="AvenirLTStd-Light"/>
          <w:color w:val="000000"/>
          <w:sz w:val="18"/>
          <w:szCs w:val="18"/>
          <w:lang w:val="es-AR"/>
        </w:rPr>
        <w:t>o cuando su duración frustra el interés del acreedor de modo irreversible.</w:t>
      </w:r>
    </w:p>
    <w:p w:rsidR="00BB6A09" w:rsidRPr="00017746" w:rsidRDefault="00BB6A09" w:rsidP="00BB6A09">
      <w:pPr>
        <w:autoSpaceDE w:val="0"/>
        <w:autoSpaceDN w:val="0"/>
        <w:adjustRightInd w:val="0"/>
        <w:spacing w:after="0" w:line="240" w:lineRule="auto"/>
        <w:rPr>
          <w:rFonts w:eastAsia="Calluna-Regular" w:cs="Calluna-Regular"/>
          <w:b/>
          <w:szCs w:val="20"/>
          <w:lang w:val="es-AR"/>
        </w:rPr>
      </w:pPr>
    </w:p>
    <w:p w:rsidR="00BB6A09" w:rsidRDefault="00BB6A09" w:rsidP="00BB6A09">
      <w:pPr>
        <w:autoSpaceDE w:val="0"/>
        <w:autoSpaceDN w:val="0"/>
        <w:adjustRightInd w:val="0"/>
        <w:spacing w:after="0" w:line="240" w:lineRule="auto"/>
        <w:rPr>
          <w:rFonts w:eastAsia="Calluna-Regular" w:cs="Calluna-Regular"/>
          <w:sz w:val="20"/>
          <w:szCs w:val="20"/>
          <w:lang w:val="es-AR"/>
        </w:rPr>
      </w:pPr>
    </w:p>
    <w:p w:rsidR="00573E5C" w:rsidRDefault="00003949" w:rsidP="00003949">
      <w:pPr>
        <w:autoSpaceDE w:val="0"/>
        <w:autoSpaceDN w:val="0"/>
        <w:adjustRightInd w:val="0"/>
        <w:spacing w:after="0" w:line="240" w:lineRule="auto"/>
        <w:rPr>
          <w:rFonts w:eastAsia="Calluna-Regular" w:cs="Calluna-Regular"/>
          <w:sz w:val="20"/>
          <w:szCs w:val="20"/>
          <w:lang w:val="es-AR"/>
        </w:rPr>
      </w:pPr>
      <w:r>
        <w:rPr>
          <w:rFonts w:eastAsia="Calluna-Regular" w:cs="Calluna-Regular"/>
          <w:b/>
          <w:color w:val="CC0099"/>
          <w:sz w:val="24"/>
          <w:szCs w:val="20"/>
          <w:u w:val="single"/>
          <w:lang w:val="es-AR"/>
        </w:rPr>
        <w:t xml:space="preserve">Título II – Contratos en general </w:t>
      </w:r>
      <w:r w:rsidRPr="00003949">
        <w:rPr>
          <w:rFonts w:eastAsia="Calluna-Regular" w:cs="Calluna-Regular"/>
          <w:b/>
          <w:color w:val="CC0099"/>
          <w:sz w:val="24"/>
          <w:szCs w:val="20"/>
          <w:lang w:val="es-AR"/>
        </w:rPr>
        <w:t xml:space="preserve"> </w:t>
      </w:r>
      <w:r w:rsidR="00573E5C" w:rsidRPr="00003949">
        <w:rPr>
          <w:rFonts w:eastAsia="Calluna-Regular" w:cs="Calluna-Regular"/>
          <w:sz w:val="20"/>
          <w:szCs w:val="20"/>
          <w:lang w:val="es-AR"/>
        </w:rPr>
        <w:t xml:space="preserve">(13 capítulos) </w:t>
      </w:r>
    </w:p>
    <w:p w:rsidR="00003949" w:rsidRDefault="00003949" w:rsidP="00003949">
      <w:pPr>
        <w:autoSpaceDE w:val="0"/>
        <w:autoSpaceDN w:val="0"/>
        <w:adjustRightInd w:val="0"/>
        <w:spacing w:after="0" w:line="240" w:lineRule="auto"/>
        <w:rPr>
          <w:rFonts w:eastAsia="Calluna-Regular" w:cs="Calluna-Regular"/>
          <w:b/>
          <w:color w:val="CC0099"/>
          <w:sz w:val="24"/>
          <w:szCs w:val="20"/>
          <w:u w:val="single"/>
          <w:lang w:val="es-AR"/>
        </w:rPr>
      </w:pPr>
      <w:r w:rsidRPr="00C625C3">
        <w:rPr>
          <w:rFonts w:eastAsia="Calluna-Regular" w:cs="Calluna-Regular"/>
          <w:b/>
          <w:color w:val="CC0099"/>
          <w:sz w:val="24"/>
          <w:szCs w:val="20"/>
          <w:u w:val="single"/>
          <w:lang w:val="es-AR"/>
        </w:rPr>
        <w:t>Título I</w:t>
      </w:r>
      <w:r>
        <w:rPr>
          <w:rFonts w:eastAsia="Calluna-Regular" w:cs="Calluna-Regular"/>
          <w:b/>
          <w:color w:val="CC0099"/>
          <w:sz w:val="24"/>
          <w:szCs w:val="20"/>
          <w:u w:val="single"/>
          <w:lang w:val="es-AR"/>
        </w:rPr>
        <w:t>II</w:t>
      </w:r>
      <w:r w:rsidRPr="00C625C3">
        <w:rPr>
          <w:rFonts w:eastAsia="Calluna-Regular" w:cs="Calluna-Regular"/>
          <w:b/>
          <w:color w:val="CC0099"/>
          <w:sz w:val="24"/>
          <w:szCs w:val="20"/>
          <w:u w:val="single"/>
          <w:lang w:val="es-AR"/>
        </w:rPr>
        <w:t xml:space="preserve"> –</w:t>
      </w:r>
      <w:r>
        <w:rPr>
          <w:rFonts w:eastAsia="Calluna-Regular" w:cs="Calluna-Regular"/>
          <w:b/>
          <w:color w:val="CC0099"/>
          <w:sz w:val="24"/>
          <w:szCs w:val="20"/>
          <w:u w:val="single"/>
          <w:lang w:val="es-AR"/>
        </w:rPr>
        <w:t xml:space="preserve"> Contratos de consumo</w:t>
      </w:r>
      <w:r>
        <w:rPr>
          <w:rFonts w:eastAsia="Calluna-Regular" w:cs="Calluna-Regular"/>
          <w:sz w:val="20"/>
          <w:szCs w:val="20"/>
          <w:lang w:val="es-AR"/>
        </w:rPr>
        <w:t xml:space="preserve"> (4 capítulos)</w:t>
      </w:r>
    </w:p>
    <w:p w:rsidR="00003949" w:rsidRDefault="00003949" w:rsidP="00003949">
      <w:pPr>
        <w:autoSpaceDE w:val="0"/>
        <w:autoSpaceDN w:val="0"/>
        <w:adjustRightInd w:val="0"/>
        <w:spacing w:after="0" w:line="240" w:lineRule="auto"/>
        <w:rPr>
          <w:rFonts w:eastAsia="Calluna-Regular" w:cs="Calluna-Regular"/>
          <w:b/>
          <w:color w:val="CC0099"/>
          <w:sz w:val="24"/>
          <w:szCs w:val="20"/>
          <w:u w:val="single"/>
          <w:lang w:val="es-AR"/>
        </w:rPr>
      </w:pPr>
      <w:r w:rsidRPr="00C625C3">
        <w:rPr>
          <w:rFonts w:eastAsia="Calluna-Regular" w:cs="Calluna-Regular"/>
          <w:b/>
          <w:color w:val="CC0099"/>
          <w:sz w:val="24"/>
          <w:szCs w:val="20"/>
          <w:u w:val="single"/>
          <w:lang w:val="es-AR"/>
        </w:rPr>
        <w:t>Título I</w:t>
      </w:r>
      <w:r>
        <w:rPr>
          <w:rFonts w:eastAsia="Calluna-Regular" w:cs="Calluna-Regular"/>
          <w:b/>
          <w:color w:val="CC0099"/>
          <w:sz w:val="24"/>
          <w:szCs w:val="20"/>
          <w:u w:val="single"/>
          <w:lang w:val="es-AR"/>
        </w:rPr>
        <w:t>V</w:t>
      </w:r>
      <w:r w:rsidRPr="00C625C3">
        <w:rPr>
          <w:rFonts w:eastAsia="Calluna-Regular" w:cs="Calluna-Regular"/>
          <w:b/>
          <w:color w:val="CC0099"/>
          <w:sz w:val="24"/>
          <w:szCs w:val="20"/>
          <w:u w:val="single"/>
          <w:lang w:val="es-AR"/>
        </w:rPr>
        <w:t xml:space="preserve"> –</w:t>
      </w:r>
      <w:r>
        <w:rPr>
          <w:rFonts w:eastAsia="Calluna-Regular" w:cs="Calluna-Regular"/>
          <w:b/>
          <w:color w:val="CC0099"/>
          <w:sz w:val="24"/>
          <w:szCs w:val="20"/>
          <w:u w:val="single"/>
          <w:lang w:val="es-AR"/>
        </w:rPr>
        <w:t xml:space="preserve"> Contratos en particular</w:t>
      </w:r>
      <w:r>
        <w:rPr>
          <w:rFonts w:eastAsia="Calluna-Regular" w:cs="Calluna-Regular"/>
          <w:sz w:val="20"/>
          <w:szCs w:val="20"/>
          <w:lang w:val="es-AR"/>
        </w:rPr>
        <w:t xml:space="preserve"> (31 capítulos)</w:t>
      </w:r>
    </w:p>
    <w:p w:rsidR="00003949" w:rsidRDefault="00003949" w:rsidP="00003949">
      <w:pPr>
        <w:autoSpaceDE w:val="0"/>
        <w:autoSpaceDN w:val="0"/>
        <w:adjustRightInd w:val="0"/>
        <w:spacing w:after="0" w:line="240" w:lineRule="auto"/>
        <w:rPr>
          <w:rFonts w:eastAsia="Calluna-Regular" w:cs="Calluna-Regular"/>
          <w:b/>
          <w:color w:val="CC0099"/>
          <w:sz w:val="24"/>
          <w:szCs w:val="20"/>
          <w:u w:val="single"/>
          <w:lang w:val="es-AR"/>
        </w:rPr>
      </w:pPr>
      <w:r>
        <w:rPr>
          <w:rFonts w:eastAsia="Calluna-Regular" w:cs="Calluna-Regular"/>
          <w:b/>
          <w:color w:val="CC0099"/>
          <w:sz w:val="24"/>
          <w:szCs w:val="20"/>
          <w:u w:val="single"/>
          <w:lang w:val="es-AR"/>
        </w:rPr>
        <w:t>Título V</w:t>
      </w:r>
      <w:r w:rsidRPr="00C625C3">
        <w:rPr>
          <w:rFonts w:eastAsia="Calluna-Regular" w:cs="Calluna-Regular"/>
          <w:b/>
          <w:color w:val="CC0099"/>
          <w:sz w:val="24"/>
          <w:szCs w:val="20"/>
          <w:u w:val="single"/>
          <w:lang w:val="es-AR"/>
        </w:rPr>
        <w:t xml:space="preserve"> –</w:t>
      </w:r>
      <w:r>
        <w:rPr>
          <w:rFonts w:eastAsia="Calluna-Regular" w:cs="Calluna-Regular"/>
          <w:b/>
          <w:color w:val="CC0099"/>
          <w:sz w:val="24"/>
          <w:szCs w:val="20"/>
          <w:u w:val="single"/>
          <w:lang w:val="es-AR"/>
        </w:rPr>
        <w:t xml:space="preserve"> Otras fuentes de las obligaciones</w:t>
      </w:r>
      <w:r>
        <w:rPr>
          <w:rFonts w:eastAsia="Calluna-Regular" w:cs="Calluna-Regular"/>
          <w:sz w:val="20"/>
          <w:szCs w:val="20"/>
          <w:lang w:val="es-AR"/>
        </w:rPr>
        <w:t xml:space="preserve"> (6 capítulos)</w:t>
      </w:r>
    </w:p>
    <w:sectPr w:rsidR="00003949" w:rsidSect="00A8115B">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luna-Regular">
    <w:altName w:val="ＭＳ 明朝"/>
    <w:panose1 w:val="00000000000000000000"/>
    <w:charset w:val="80"/>
    <w:family w:val="roman"/>
    <w:notTrueType/>
    <w:pitch w:val="default"/>
    <w:sig w:usb0="00000001" w:usb1="08070000" w:usb2="00000010" w:usb3="00000000" w:csb0="00020000" w:csb1="00000000"/>
  </w:font>
  <w:font w:name="AvenirLTStd-Medium">
    <w:altName w:val="Cambria"/>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venirLTStd-Light">
    <w:altName w:val="Cambria"/>
    <w:panose1 w:val="00000000000000000000"/>
    <w:charset w:val="00"/>
    <w:family w:val="swiss"/>
    <w:notTrueType/>
    <w:pitch w:val="default"/>
    <w:sig w:usb0="00000003" w:usb1="00000000" w:usb2="00000000" w:usb3="00000000" w:csb0="00000001" w:csb1="00000000"/>
  </w:font>
  <w:font w:name="AvenirLTStd-Heavy">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15C"/>
    <w:multiLevelType w:val="hybridMultilevel"/>
    <w:tmpl w:val="1362084A"/>
    <w:lvl w:ilvl="0" w:tplc="5E52C3EE">
      <w:start w:val="1"/>
      <w:numFmt w:val="lowerLetter"/>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3905578"/>
    <w:multiLevelType w:val="hybridMultilevel"/>
    <w:tmpl w:val="76C25C8A"/>
    <w:lvl w:ilvl="0" w:tplc="8BB2A118">
      <w:start w:val="1"/>
      <w:numFmt w:val="lowerLetter"/>
      <w:lvlText w:val="%1)"/>
      <w:lvlJc w:val="left"/>
      <w:pPr>
        <w:ind w:left="720" w:hanging="360"/>
      </w:pPr>
      <w:rPr>
        <w:rFonts w:hint="default"/>
        <w:b/>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3D94568"/>
    <w:multiLevelType w:val="hybridMultilevel"/>
    <w:tmpl w:val="F51A8200"/>
    <w:lvl w:ilvl="0" w:tplc="CA6E51E4">
      <w:start w:val="1"/>
      <w:numFmt w:val="decimal"/>
      <w:lvlText w:val="%1)"/>
      <w:lvlJc w:val="left"/>
      <w:pPr>
        <w:ind w:left="2858" w:hanging="360"/>
      </w:pPr>
      <w:rPr>
        <w:rFonts w:hint="default"/>
        <w:b/>
        <w:lang w:val="es-AR"/>
      </w:rPr>
    </w:lvl>
    <w:lvl w:ilvl="1" w:tplc="10090019" w:tentative="1">
      <w:start w:val="1"/>
      <w:numFmt w:val="lowerLetter"/>
      <w:lvlText w:val="%2."/>
      <w:lvlJc w:val="left"/>
      <w:pPr>
        <w:ind w:left="3578" w:hanging="360"/>
      </w:pPr>
    </w:lvl>
    <w:lvl w:ilvl="2" w:tplc="1009001B" w:tentative="1">
      <w:start w:val="1"/>
      <w:numFmt w:val="lowerRoman"/>
      <w:lvlText w:val="%3."/>
      <w:lvlJc w:val="right"/>
      <w:pPr>
        <w:ind w:left="4298" w:hanging="180"/>
      </w:pPr>
    </w:lvl>
    <w:lvl w:ilvl="3" w:tplc="1009000F" w:tentative="1">
      <w:start w:val="1"/>
      <w:numFmt w:val="decimal"/>
      <w:lvlText w:val="%4."/>
      <w:lvlJc w:val="left"/>
      <w:pPr>
        <w:ind w:left="5018" w:hanging="360"/>
      </w:pPr>
    </w:lvl>
    <w:lvl w:ilvl="4" w:tplc="10090019" w:tentative="1">
      <w:start w:val="1"/>
      <w:numFmt w:val="lowerLetter"/>
      <w:lvlText w:val="%5."/>
      <w:lvlJc w:val="left"/>
      <w:pPr>
        <w:ind w:left="5738" w:hanging="360"/>
      </w:pPr>
    </w:lvl>
    <w:lvl w:ilvl="5" w:tplc="1009001B" w:tentative="1">
      <w:start w:val="1"/>
      <w:numFmt w:val="lowerRoman"/>
      <w:lvlText w:val="%6."/>
      <w:lvlJc w:val="right"/>
      <w:pPr>
        <w:ind w:left="6458" w:hanging="180"/>
      </w:pPr>
    </w:lvl>
    <w:lvl w:ilvl="6" w:tplc="1009000F" w:tentative="1">
      <w:start w:val="1"/>
      <w:numFmt w:val="decimal"/>
      <w:lvlText w:val="%7."/>
      <w:lvlJc w:val="left"/>
      <w:pPr>
        <w:ind w:left="7178" w:hanging="360"/>
      </w:pPr>
    </w:lvl>
    <w:lvl w:ilvl="7" w:tplc="10090019" w:tentative="1">
      <w:start w:val="1"/>
      <w:numFmt w:val="lowerLetter"/>
      <w:lvlText w:val="%8."/>
      <w:lvlJc w:val="left"/>
      <w:pPr>
        <w:ind w:left="7898" w:hanging="360"/>
      </w:pPr>
    </w:lvl>
    <w:lvl w:ilvl="8" w:tplc="1009001B" w:tentative="1">
      <w:start w:val="1"/>
      <w:numFmt w:val="lowerRoman"/>
      <w:lvlText w:val="%9."/>
      <w:lvlJc w:val="right"/>
      <w:pPr>
        <w:ind w:left="8618" w:hanging="180"/>
      </w:pPr>
    </w:lvl>
  </w:abstractNum>
  <w:abstractNum w:abstractNumId="3">
    <w:nsid w:val="06017CF1"/>
    <w:multiLevelType w:val="hybridMultilevel"/>
    <w:tmpl w:val="3708AEF6"/>
    <w:lvl w:ilvl="0" w:tplc="10090011">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79E6EA2"/>
    <w:multiLevelType w:val="hybridMultilevel"/>
    <w:tmpl w:val="45CE4FB2"/>
    <w:lvl w:ilvl="0" w:tplc="1009001B">
      <w:start w:val="1"/>
      <w:numFmt w:val="lowerRoman"/>
      <w:lvlText w:val="%1."/>
      <w:lvlJc w:val="right"/>
      <w:pPr>
        <w:ind w:left="2149" w:hanging="360"/>
      </w:pPr>
    </w:lvl>
    <w:lvl w:ilvl="1" w:tplc="10090019" w:tentative="1">
      <w:start w:val="1"/>
      <w:numFmt w:val="lowerLetter"/>
      <w:lvlText w:val="%2."/>
      <w:lvlJc w:val="left"/>
      <w:pPr>
        <w:ind w:left="2869" w:hanging="360"/>
      </w:pPr>
    </w:lvl>
    <w:lvl w:ilvl="2" w:tplc="1009001B" w:tentative="1">
      <w:start w:val="1"/>
      <w:numFmt w:val="lowerRoman"/>
      <w:lvlText w:val="%3."/>
      <w:lvlJc w:val="right"/>
      <w:pPr>
        <w:ind w:left="3589" w:hanging="180"/>
      </w:pPr>
    </w:lvl>
    <w:lvl w:ilvl="3" w:tplc="1009000F" w:tentative="1">
      <w:start w:val="1"/>
      <w:numFmt w:val="decimal"/>
      <w:lvlText w:val="%4."/>
      <w:lvlJc w:val="left"/>
      <w:pPr>
        <w:ind w:left="4309" w:hanging="360"/>
      </w:pPr>
    </w:lvl>
    <w:lvl w:ilvl="4" w:tplc="10090019" w:tentative="1">
      <w:start w:val="1"/>
      <w:numFmt w:val="lowerLetter"/>
      <w:lvlText w:val="%5."/>
      <w:lvlJc w:val="left"/>
      <w:pPr>
        <w:ind w:left="5029" w:hanging="360"/>
      </w:pPr>
    </w:lvl>
    <w:lvl w:ilvl="5" w:tplc="1009001B" w:tentative="1">
      <w:start w:val="1"/>
      <w:numFmt w:val="lowerRoman"/>
      <w:lvlText w:val="%6."/>
      <w:lvlJc w:val="right"/>
      <w:pPr>
        <w:ind w:left="5749" w:hanging="180"/>
      </w:pPr>
    </w:lvl>
    <w:lvl w:ilvl="6" w:tplc="1009000F" w:tentative="1">
      <w:start w:val="1"/>
      <w:numFmt w:val="decimal"/>
      <w:lvlText w:val="%7."/>
      <w:lvlJc w:val="left"/>
      <w:pPr>
        <w:ind w:left="6469" w:hanging="360"/>
      </w:pPr>
    </w:lvl>
    <w:lvl w:ilvl="7" w:tplc="10090019" w:tentative="1">
      <w:start w:val="1"/>
      <w:numFmt w:val="lowerLetter"/>
      <w:lvlText w:val="%8."/>
      <w:lvlJc w:val="left"/>
      <w:pPr>
        <w:ind w:left="7189" w:hanging="360"/>
      </w:pPr>
    </w:lvl>
    <w:lvl w:ilvl="8" w:tplc="1009001B" w:tentative="1">
      <w:start w:val="1"/>
      <w:numFmt w:val="lowerRoman"/>
      <w:lvlText w:val="%9."/>
      <w:lvlJc w:val="right"/>
      <w:pPr>
        <w:ind w:left="7909" w:hanging="180"/>
      </w:pPr>
    </w:lvl>
  </w:abstractNum>
  <w:abstractNum w:abstractNumId="5">
    <w:nsid w:val="08455FFF"/>
    <w:multiLevelType w:val="hybridMultilevel"/>
    <w:tmpl w:val="876E037E"/>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6">
    <w:nsid w:val="095116A3"/>
    <w:multiLevelType w:val="hybridMultilevel"/>
    <w:tmpl w:val="26C0F022"/>
    <w:lvl w:ilvl="0" w:tplc="D8D4F5BC">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0E4A6322"/>
    <w:multiLevelType w:val="hybridMultilevel"/>
    <w:tmpl w:val="8D3E09BE"/>
    <w:lvl w:ilvl="0" w:tplc="A8F8B4FE">
      <w:start w:val="1"/>
      <w:numFmt w:val="lowerRoman"/>
      <w:lvlText w:val="%1."/>
      <w:lvlJc w:val="right"/>
      <w:pPr>
        <w:ind w:left="2138" w:hanging="360"/>
      </w:pPr>
      <w:rPr>
        <w:b/>
      </w:rPr>
    </w:lvl>
    <w:lvl w:ilvl="1" w:tplc="63F0865E">
      <w:start w:val="1"/>
      <w:numFmt w:val="decimal"/>
      <w:lvlText w:val="%2)"/>
      <w:lvlJc w:val="left"/>
      <w:pPr>
        <w:ind w:left="2858" w:hanging="360"/>
      </w:pPr>
      <w:rPr>
        <w:rFonts w:hint="default"/>
      </w:rPr>
    </w:lvl>
    <w:lvl w:ilvl="2" w:tplc="727A55F8">
      <w:start w:val="1"/>
      <w:numFmt w:val="lowerRoman"/>
      <w:lvlText w:val="%3."/>
      <w:lvlJc w:val="right"/>
      <w:pPr>
        <w:ind w:left="3578" w:hanging="180"/>
      </w:pPr>
      <w:rPr>
        <w:b/>
      </w:rPr>
    </w:lvl>
    <w:lvl w:ilvl="3" w:tplc="79B82936">
      <w:start w:val="7"/>
      <w:numFmt w:val="decimal"/>
      <w:lvlText w:val="%4."/>
      <w:lvlJc w:val="left"/>
      <w:pPr>
        <w:ind w:left="4298" w:hanging="360"/>
      </w:pPr>
      <w:rPr>
        <w:rFonts w:hint="default"/>
      </w:rPr>
    </w:lvl>
    <w:lvl w:ilvl="4" w:tplc="FCDADD42">
      <w:start w:val="1"/>
      <w:numFmt w:val="lowerLetter"/>
      <w:lvlText w:val="%5."/>
      <w:lvlJc w:val="left"/>
      <w:pPr>
        <w:ind w:left="5018" w:hanging="360"/>
      </w:pPr>
      <w:rPr>
        <w:rFonts w:asciiTheme="minorHAnsi" w:hAnsiTheme="minorHAnsi" w:cs="Calluna-Regular" w:hint="default"/>
        <w:b/>
        <w:color w:val="auto"/>
        <w:sz w:val="22"/>
      </w:rPr>
    </w:lvl>
    <w:lvl w:ilvl="5" w:tplc="1009001B" w:tentative="1">
      <w:start w:val="1"/>
      <w:numFmt w:val="lowerRoman"/>
      <w:lvlText w:val="%6."/>
      <w:lvlJc w:val="right"/>
      <w:pPr>
        <w:ind w:left="5738" w:hanging="180"/>
      </w:pPr>
    </w:lvl>
    <w:lvl w:ilvl="6" w:tplc="1009000F" w:tentative="1">
      <w:start w:val="1"/>
      <w:numFmt w:val="decimal"/>
      <w:lvlText w:val="%7."/>
      <w:lvlJc w:val="left"/>
      <w:pPr>
        <w:ind w:left="6458" w:hanging="360"/>
      </w:pPr>
    </w:lvl>
    <w:lvl w:ilvl="7" w:tplc="10090019" w:tentative="1">
      <w:start w:val="1"/>
      <w:numFmt w:val="lowerLetter"/>
      <w:lvlText w:val="%8."/>
      <w:lvlJc w:val="left"/>
      <w:pPr>
        <w:ind w:left="7178" w:hanging="360"/>
      </w:pPr>
    </w:lvl>
    <w:lvl w:ilvl="8" w:tplc="1009001B" w:tentative="1">
      <w:start w:val="1"/>
      <w:numFmt w:val="lowerRoman"/>
      <w:lvlText w:val="%9."/>
      <w:lvlJc w:val="right"/>
      <w:pPr>
        <w:ind w:left="7898" w:hanging="180"/>
      </w:pPr>
    </w:lvl>
  </w:abstractNum>
  <w:abstractNum w:abstractNumId="8">
    <w:nsid w:val="0F026A7F"/>
    <w:multiLevelType w:val="hybridMultilevel"/>
    <w:tmpl w:val="46720A18"/>
    <w:lvl w:ilvl="0" w:tplc="7654068A">
      <w:start w:val="1"/>
      <w:numFmt w:val="lowerRoman"/>
      <w:lvlText w:val="%1."/>
      <w:lvlJc w:val="right"/>
      <w:pPr>
        <w:ind w:left="1440" w:hanging="360"/>
      </w:pPr>
      <w:rPr>
        <w:rFonts w:hint="default"/>
        <w:b/>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nsid w:val="14D67E5E"/>
    <w:multiLevelType w:val="hybridMultilevel"/>
    <w:tmpl w:val="62B4F668"/>
    <w:lvl w:ilvl="0" w:tplc="97B20C0C">
      <w:start w:val="1"/>
      <w:numFmt w:val="lowerLetter"/>
      <w:lvlText w:val="%1)"/>
      <w:lvlJc w:val="left"/>
      <w:pPr>
        <w:ind w:left="1080" w:hanging="360"/>
      </w:pPr>
      <w:rPr>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15BE5F66"/>
    <w:multiLevelType w:val="hybridMultilevel"/>
    <w:tmpl w:val="9B488D48"/>
    <w:lvl w:ilvl="0" w:tplc="87F0736C">
      <w:start w:val="1"/>
      <w:numFmt w:val="decimal"/>
      <w:lvlText w:val="%1)"/>
      <w:lvlJc w:val="left"/>
      <w:pPr>
        <w:ind w:left="720" w:hanging="360"/>
      </w:pPr>
      <w:rPr>
        <w:rFonts w:hint="default"/>
        <w:b/>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179571CB"/>
    <w:multiLevelType w:val="hybridMultilevel"/>
    <w:tmpl w:val="C62AC3A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A7B262E"/>
    <w:multiLevelType w:val="hybridMultilevel"/>
    <w:tmpl w:val="C7441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B63652C"/>
    <w:multiLevelType w:val="hybridMultilevel"/>
    <w:tmpl w:val="CD9C71F6"/>
    <w:lvl w:ilvl="0" w:tplc="45CCFACC">
      <w:start w:val="1"/>
      <w:numFmt w:val="lowerRoman"/>
      <w:lvlText w:val="%1."/>
      <w:lvlJc w:val="left"/>
      <w:pPr>
        <w:ind w:left="1080" w:hanging="720"/>
      </w:pPr>
      <w:rPr>
        <w:rFonts w:asciiTheme="minorHAnsi" w:hAnsiTheme="minorHAnsi" w:cs="AvenirLTStd-Medium" w:hint="default"/>
        <w:b/>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1EF67E7F"/>
    <w:multiLevelType w:val="hybridMultilevel"/>
    <w:tmpl w:val="3E3A8350"/>
    <w:lvl w:ilvl="0" w:tplc="1009001B">
      <w:start w:val="1"/>
      <w:numFmt w:val="lowerRoman"/>
      <w:lvlText w:val="%1."/>
      <w:lvlJc w:val="righ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23E77B2C"/>
    <w:multiLevelType w:val="hybridMultilevel"/>
    <w:tmpl w:val="21CAC7E2"/>
    <w:lvl w:ilvl="0" w:tplc="20C448D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26210BBE"/>
    <w:multiLevelType w:val="hybridMultilevel"/>
    <w:tmpl w:val="36282876"/>
    <w:lvl w:ilvl="0" w:tplc="BDF280B8">
      <w:start w:val="1"/>
      <w:numFmt w:val="lowerLetter"/>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2A69498F"/>
    <w:multiLevelType w:val="hybridMultilevel"/>
    <w:tmpl w:val="5A943EB0"/>
    <w:lvl w:ilvl="0" w:tplc="1009001B">
      <w:start w:val="1"/>
      <w:numFmt w:val="lowerRoman"/>
      <w:lvlText w:val="%1."/>
      <w:lvlJc w:val="righ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CFA2251"/>
    <w:multiLevelType w:val="hybridMultilevel"/>
    <w:tmpl w:val="86CCCB68"/>
    <w:lvl w:ilvl="0" w:tplc="E542BC4C">
      <w:start w:val="1"/>
      <w:numFmt w:val="bullet"/>
      <w:lvlText w:val=""/>
      <w:lvlJc w:val="left"/>
      <w:pPr>
        <w:ind w:left="2421" w:hanging="720"/>
      </w:pPr>
      <w:rPr>
        <w:rFonts w:ascii="Symbol" w:hAnsi="Symbol" w:hint="default"/>
        <w:color w:val="auto"/>
      </w:rPr>
    </w:lvl>
    <w:lvl w:ilvl="1" w:tplc="10090019" w:tentative="1">
      <w:start w:val="1"/>
      <w:numFmt w:val="lowerLetter"/>
      <w:lvlText w:val="%2."/>
      <w:lvlJc w:val="left"/>
      <w:pPr>
        <w:ind w:left="2781" w:hanging="360"/>
      </w:pPr>
    </w:lvl>
    <w:lvl w:ilvl="2" w:tplc="1009001B" w:tentative="1">
      <w:start w:val="1"/>
      <w:numFmt w:val="lowerRoman"/>
      <w:lvlText w:val="%3."/>
      <w:lvlJc w:val="right"/>
      <w:pPr>
        <w:ind w:left="3501" w:hanging="180"/>
      </w:pPr>
    </w:lvl>
    <w:lvl w:ilvl="3" w:tplc="1009000F" w:tentative="1">
      <w:start w:val="1"/>
      <w:numFmt w:val="decimal"/>
      <w:lvlText w:val="%4."/>
      <w:lvlJc w:val="left"/>
      <w:pPr>
        <w:ind w:left="4221" w:hanging="360"/>
      </w:pPr>
    </w:lvl>
    <w:lvl w:ilvl="4" w:tplc="10090019" w:tentative="1">
      <w:start w:val="1"/>
      <w:numFmt w:val="lowerLetter"/>
      <w:lvlText w:val="%5."/>
      <w:lvlJc w:val="left"/>
      <w:pPr>
        <w:ind w:left="4941" w:hanging="360"/>
      </w:pPr>
    </w:lvl>
    <w:lvl w:ilvl="5" w:tplc="1009001B" w:tentative="1">
      <w:start w:val="1"/>
      <w:numFmt w:val="lowerRoman"/>
      <w:lvlText w:val="%6."/>
      <w:lvlJc w:val="right"/>
      <w:pPr>
        <w:ind w:left="5661" w:hanging="180"/>
      </w:pPr>
    </w:lvl>
    <w:lvl w:ilvl="6" w:tplc="1009000F" w:tentative="1">
      <w:start w:val="1"/>
      <w:numFmt w:val="decimal"/>
      <w:lvlText w:val="%7."/>
      <w:lvlJc w:val="left"/>
      <w:pPr>
        <w:ind w:left="6381" w:hanging="360"/>
      </w:pPr>
    </w:lvl>
    <w:lvl w:ilvl="7" w:tplc="10090019" w:tentative="1">
      <w:start w:val="1"/>
      <w:numFmt w:val="lowerLetter"/>
      <w:lvlText w:val="%8."/>
      <w:lvlJc w:val="left"/>
      <w:pPr>
        <w:ind w:left="7101" w:hanging="360"/>
      </w:pPr>
    </w:lvl>
    <w:lvl w:ilvl="8" w:tplc="1009001B" w:tentative="1">
      <w:start w:val="1"/>
      <w:numFmt w:val="lowerRoman"/>
      <w:lvlText w:val="%9."/>
      <w:lvlJc w:val="right"/>
      <w:pPr>
        <w:ind w:left="7821" w:hanging="180"/>
      </w:pPr>
    </w:lvl>
  </w:abstractNum>
  <w:abstractNum w:abstractNumId="19">
    <w:nsid w:val="2D2B0B66"/>
    <w:multiLevelType w:val="hybridMultilevel"/>
    <w:tmpl w:val="F168E40A"/>
    <w:lvl w:ilvl="0" w:tplc="E064E9F0">
      <w:start w:val="1"/>
      <w:numFmt w:val="decimal"/>
      <w:lvlText w:val="%1)"/>
      <w:lvlJc w:val="left"/>
      <w:pPr>
        <w:ind w:left="720" w:hanging="360"/>
      </w:pPr>
      <w:rPr>
        <w:rFonts w:hint="default"/>
        <w:b/>
      </w:rPr>
    </w:lvl>
    <w:lvl w:ilvl="1" w:tplc="801648DA">
      <w:start w:val="1"/>
      <w:numFmt w:val="lowerLetter"/>
      <w:lvlText w:val="%2)"/>
      <w:lvlJc w:val="left"/>
      <w:pPr>
        <w:ind w:left="1440" w:hanging="360"/>
      </w:pPr>
      <w:rPr>
        <w:rFonts w:hint="default"/>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2E6D3EDC"/>
    <w:multiLevelType w:val="hybridMultilevel"/>
    <w:tmpl w:val="D0C6C55C"/>
    <w:lvl w:ilvl="0" w:tplc="10165DC4">
      <w:start w:val="1"/>
      <w:numFmt w:val="lowerRoman"/>
      <w:lvlText w:val="%1."/>
      <w:lvlJc w:val="right"/>
      <w:pPr>
        <w:ind w:left="1429" w:hanging="360"/>
      </w:pPr>
      <w:rPr>
        <w:b/>
      </w:r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21">
    <w:nsid w:val="2EFA796D"/>
    <w:multiLevelType w:val="hybridMultilevel"/>
    <w:tmpl w:val="B55AE936"/>
    <w:lvl w:ilvl="0" w:tplc="7154025C">
      <w:start w:val="1"/>
      <w:numFmt w:val="lowerLetter"/>
      <w:lvlText w:val="%1."/>
      <w:lvlJc w:val="left"/>
      <w:pPr>
        <w:ind w:left="1440" w:hanging="360"/>
      </w:pPr>
      <w:rPr>
        <w:rFonts w:hint="default"/>
        <w:b/>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nsid w:val="2F8127A4"/>
    <w:multiLevelType w:val="hybridMultilevel"/>
    <w:tmpl w:val="03263BAE"/>
    <w:lvl w:ilvl="0" w:tplc="FD02EC50">
      <w:start w:val="1"/>
      <w:numFmt w:val="lowerRoman"/>
      <w:lvlText w:val="%1."/>
      <w:lvlJc w:val="left"/>
      <w:pPr>
        <w:ind w:left="1080" w:hanging="720"/>
      </w:pPr>
      <w:rPr>
        <w:rFonts w:asciiTheme="minorHAnsi" w:hAnsiTheme="minorHAnsi" w:cs="AvenirLTStd-Medium" w:hint="default"/>
        <w:b/>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30C51FC8"/>
    <w:multiLevelType w:val="hybridMultilevel"/>
    <w:tmpl w:val="C2C6DA20"/>
    <w:lvl w:ilvl="0" w:tplc="A9BC4670">
      <w:start w:val="1"/>
      <w:numFmt w:val="lowerLetter"/>
      <w:lvlText w:val="%1."/>
      <w:lvlJc w:val="left"/>
      <w:pPr>
        <w:ind w:left="5018" w:hanging="360"/>
      </w:pPr>
      <w:rPr>
        <w:rFonts w:hint="default"/>
      </w:rPr>
    </w:lvl>
    <w:lvl w:ilvl="1" w:tplc="10090019" w:tentative="1">
      <w:start w:val="1"/>
      <w:numFmt w:val="lowerLetter"/>
      <w:lvlText w:val="%2."/>
      <w:lvlJc w:val="left"/>
      <w:pPr>
        <w:ind w:left="5738" w:hanging="360"/>
      </w:pPr>
    </w:lvl>
    <w:lvl w:ilvl="2" w:tplc="1009001B" w:tentative="1">
      <w:start w:val="1"/>
      <w:numFmt w:val="lowerRoman"/>
      <w:lvlText w:val="%3."/>
      <w:lvlJc w:val="right"/>
      <w:pPr>
        <w:ind w:left="6458" w:hanging="180"/>
      </w:pPr>
    </w:lvl>
    <w:lvl w:ilvl="3" w:tplc="1009000F" w:tentative="1">
      <w:start w:val="1"/>
      <w:numFmt w:val="decimal"/>
      <w:lvlText w:val="%4."/>
      <w:lvlJc w:val="left"/>
      <w:pPr>
        <w:ind w:left="7178" w:hanging="360"/>
      </w:pPr>
    </w:lvl>
    <w:lvl w:ilvl="4" w:tplc="10090019" w:tentative="1">
      <w:start w:val="1"/>
      <w:numFmt w:val="lowerLetter"/>
      <w:lvlText w:val="%5."/>
      <w:lvlJc w:val="left"/>
      <w:pPr>
        <w:ind w:left="7898" w:hanging="360"/>
      </w:pPr>
    </w:lvl>
    <w:lvl w:ilvl="5" w:tplc="1009001B" w:tentative="1">
      <w:start w:val="1"/>
      <w:numFmt w:val="lowerRoman"/>
      <w:lvlText w:val="%6."/>
      <w:lvlJc w:val="right"/>
      <w:pPr>
        <w:ind w:left="8618" w:hanging="180"/>
      </w:pPr>
    </w:lvl>
    <w:lvl w:ilvl="6" w:tplc="1009000F" w:tentative="1">
      <w:start w:val="1"/>
      <w:numFmt w:val="decimal"/>
      <w:lvlText w:val="%7."/>
      <w:lvlJc w:val="left"/>
      <w:pPr>
        <w:ind w:left="9338" w:hanging="360"/>
      </w:pPr>
    </w:lvl>
    <w:lvl w:ilvl="7" w:tplc="10090019" w:tentative="1">
      <w:start w:val="1"/>
      <w:numFmt w:val="lowerLetter"/>
      <w:lvlText w:val="%8."/>
      <w:lvlJc w:val="left"/>
      <w:pPr>
        <w:ind w:left="10058" w:hanging="360"/>
      </w:pPr>
    </w:lvl>
    <w:lvl w:ilvl="8" w:tplc="1009001B" w:tentative="1">
      <w:start w:val="1"/>
      <w:numFmt w:val="lowerRoman"/>
      <w:lvlText w:val="%9."/>
      <w:lvlJc w:val="right"/>
      <w:pPr>
        <w:ind w:left="10778" w:hanging="180"/>
      </w:pPr>
    </w:lvl>
  </w:abstractNum>
  <w:abstractNum w:abstractNumId="24">
    <w:nsid w:val="36657399"/>
    <w:multiLevelType w:val="hybridMultilevel"/>
    <w:tmpl w:val="A6105FEE"/>
    <w:lvl w:ilvl="0" w:tplc="B880BE62">
      <w:start w:val="1"/>
      <w:numFmt w:val="lowerLetter"/>
      <w:lvlText w:val="%1."/>
      <w:lvlJc w:val="left"/>
      <w:pPr>
        <w:ind w:left="1494" w:hanging="360"/>
      </w:pPr>
      <w:rPr>
        <w:rFonts w:ascii="Calluna-Regular" w:eastAsia="Calluna-Regular" w:hAnsi="AvenirLTStd-Medium" w:cs="Calluna-Regular" w:hint="default"/>
        <w:b/>
        <w:color w:val="4D4D4D"/>
        <w:sz w:val="20"/>
      </w:rPr>
    </w:lvl>
    <w:lvl w:ilvl="1" w:tplc="10090019" w:tentative="1">
      <w:start w:val="1"/>
      <w:numFmt w:val="lowerLetter"/>
      <w:lvlText w:val="%2."/>
      <w:lvlJc w:val="left"/>
      <w:pPr>
        <w:ind w:left="2214" w:hanging="360"/>
      </w:pPr>
    </w:lvl>
    <w:lvl w:ilvl="2" w:tplc="1009001B" w:tentative="1">
      <w:start w:val="1"/>
      <w:numFmt w:val="lowerRoman"/>
      <w:lvlText w:val="%3."/>
      <w:lvlJc w:val="right"/>
      <w:pPr>
        <w:ind w:left="2934" w:hanging="180"/>
      </w:pPr>
    </w:lvl>
    <w:lvl w:ilvl="3" w:tplc="1009000F" w:tentative="1">
      <w:start w:val="1"/>
      <w:numFmt w:val="decimal"/>
      <w:lvlText w:val="%4."/>
      <w:lvlJc w:val="left"/>
      <w:pPr>
        <w:ind w:left="3654" w:hanging="360"/>
      </w:pPr>
    </w:lvl>
    <w:lvl w:ilvl="4" w:tplc="10090019" w:tentative="1">
      <w:start w:val="1"/>
      <w:numFmt w:val="lowerLetter"/>
      <w:lvlText w:val="%5."/>
      <w:lvlJc w:val="left"/>
      <w:pPr>
        <w:ind w:left="4374" w:hanging="360"/>
      </w:pPr>
    </w:lvl>
    <w:lvl w:ilvl="5" w:tplc="1009001B" w:tentative="1">
      <w:start w:val="1"/>
      <w:numFmt w:val="lowerRoman"/>
      <w:lvlText w:val="%6."/>
      <w:lvlJc w:val="right"/>
      <w:pPr>
        <w:ind w:left="5094" w:hanging="180"/>
      </w:pPr>
    </w:lvl>
    <w:lvl w:ilvl="6" w:tplc="1009000F" w:tentative="1">
      <w:start w:val="1"/>
      <w:numFmt w:val="decimal"/>
      <w:lvlText w:val="%7."/>
      <w:lvlJc w:val="left"/>
      <w:pPr>
        <w:ind w:left="5814" w:hanging="360"/>
      </w:pPr>
    </w:lvl>
    <w:lvl w:ilvl="7" w:tplc="10090019" w:tentative="1">
      <w:start w:val="1"/>
      <w:numFmt w:val="lowerLetter"/>
      <w:lvlText w:val="%8."/>
      <w:lvlJc w:val="left"/>
      <w:pPr>
        <w:ind w:left="6534" w:hanging="360"/>
      </w:pPr>
    </w:lvl>
    <w:lvl w:ilvl="8" w:tplc="1009001B" w:tentative="1">
      <w:start w:val="1"/>
      <w:numFmt w:val="lowerRoman"/>
      <w:lvlText w:val="%9."/>
      <w:lvlJc w:val="right"/>
      <w:pPr>
        <w:ind w:left="7254" w:hanging="180"/>
      </w:pPr>
    </w:lvl>
  </w:abstractNum>
  <w:abstractNum w:abstractNumId="25">
    <w:nsid w:val="36FC1D78"/>
    <w:multiLevelType w:val="hybridMultilevel"/>
    <w:tmpl w:val="FD763424"/>
    <w:lvl w:ilvl="0" w:tplc="10090019">
      <w:start w:val="1"/>
      <w:numFmt w:val="lowerLetter"/>
      <w:lvlText w:val="%1."/>
      <w:lvlJc w:val="left"/>
      <w:pPr>
        <w:ind w:left="720" w:hanging="360"/>
      </w:pPr>
      <w:rPr>
        <w:rFonts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37E64460"/>
    <w:multiLevelType w:val="hybridMultilevel"/>
    <w:tmpl w:val="999090A8"/>
    <w:lvl w:ilvl="0" w:tplc="28E8BD10">
      <w:start w:val="1"/>
      <w:numFmt w:val="lowerRoman"/>
      <w:lvlText w:val="%1."/>
      <w:lvlJc w:val="left"/>
      <w:pPr>
        <w:ind w:left="1080" w:hanging="720"/>
      </w:pPr>
      <w:rPr>
        <w:rFonts w:asciiTheme="minorHAnsi" w:hAnsiTheme="minorHAnsi" w:hint="default"/>
        <w:b/>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39B45F65"/>
    <w:multiLevelType w:val="hybridMultilevel"/>
    <w:tmpl w:val="71845D4A"/>
    <w:lvl w:ilvl="0" w:tplc="20C448DE">
      <w:start w:val="1"/>
      <w:numFmt w:val="decimal"/>
      <w:lvlText w:val="%1)"/>
      <w:lvlJc w:val="left"/>
      <w:pPr>
        <w:ind w:left="720" w:hanging="360"/>
      </w:pPr>
      <w:rPr>
        <w:rFonts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3B2538B3"/>
    <w:multiLevelType w:val="hybridMultilevel"/>
    <w:tmpl w:val="9A0EAF5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3DF06E98"/>
    <w:multiLevelType w:val="hybridMultilevel"/>
    <w:tmpl w:val="38FEDA6A"/>
    <w:lvl w:ilvl="0" w:tplc="B8924890">
      <w:start w:val="1"/>
      <w:numFmt w:val="lowerLetter"/>
      <w:lvlText w:val="%1."/>
      <w:lvlJc w:val="left"/>
      <w:pPr>
        <w:ind w:left="964" w:hanging="396"/>
      </w:pPr>
      <w:rPr>
        <w:rFonts w:ascii="Calluna-Regular" w:eastAsia="Calluna-Regular" w:hAnsi="AvenirLTStd-Medium" w:cs="Calluna-Regular" w:hint="default"/>
        <w:color w:val="4D4D4D"/>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3EBA353E"/>
    <w:multiLevelType w:val="hybridMultilevel"/>
    <w:tmpl w:val="8FF061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43031E16"/>
    <w:multiLevelType w:val="hybridMultilevel"/>
    <w:tmpl w:val="C1EE65DE"/>
    <w:lvl w:ilvl="0" w:tplc="81FC3930">
      <w:start w:val="1"/>
      <w:numFmt w:val="lowerLetter"/>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nsid w:val="458001EA"/>
    <w:multiLevelType w:val="hybridMultilevel"/>
    <w:tmpl w:val="9474B5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46462EAA"/>
    <w:multiLevelType w:val="hybridMultilevel"/>
    <w:tmpl w:val="F9E6B1A4"/>
    <w:lvl w:ilvl="0" w:tplc="10090001">
      <w:start w:val="1"/>
      <w:numFmt w:val="bullet"/>
      <w:lvlText w:val=""/>
      <w:lvlJc w:val="left"/>
      <w:pPr>
        <w:ind w:left="1080" w:hanging="720"/>
      </w:pPr>
      <w:rPr>
        <w:rFonts w:ascii="Symbol" w:hAnsi="Symbol"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465027C7"/>
    <w:multiLevelType w:val="hybridMultilevel"/>
    <w:tmpl w:val="6950AB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46AE42FF"/>
    <w:multiLevelType w:val="hybridMultilevel"/>
    <w:tmpl w:val="B64271B6"/>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nsid w:val="495173F7"/>
    <w:multiLevelType w:val="hybridMultilevel"/>
    <w:tmpl w:val="23165E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4CB87FB1"/>
    <w:multiLevelType w:val="hybridMultilevel"/>
    <w:tmpl w:val="D58273A4"/>
    <w:lvl w:ilvl="0" w:tplc="10090001">
      <w:start w:val="1"/>
      <w:numFmt w:val="bullet"/>
      <w:lvlText w:val=""/>
      <w:lvlJc w:val="left"/>
      <w:pPr>
        <w:ind w:left="2160" w:hanging="720"/>
      </w:pPr>
      <w:rPr>
        <w:rFonts w:ascii="Symbol" w:hAnsi="Symbol"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8">
    <w:nsid w:val="576A35F0"/>
    <w:multiLevelType w:val="hybridMultilevel"/>
    <w:tmpl w:val="FABA39C0"/>
    <w:lvl w:ilvl="0" w:tplc="1009001B">
      <w:start w:val="1"/>
      <w:numFmt w:val="lowerRoman"/>
      <w:lvlText w:val="%1."/>
      <w:lvlJc w:val="righ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9">
    <w:nsid w:val="5B6F7336"/>
    <w:multiLevelType w:val="hybridMultilevel"/>
    <w:tmpl w:val="6E30C74E"/>
    <w:lvl w:ilvl="0" w:tplc="10090003">
      <w:start w:val="1"/>
      <w:numFmt w:val="bullet"/>
      <w:lvlText w:val="o"/>
      <w:lvlJc w:val="left"/>
      <w:pPr>
        <w:ind w:left="1146" w:hanging="360"/>
      </w:pPr>
      <w:rPr>
        <w:rFonts w:ascii="Courier New" w:hAnsi="Courier New" w:cs="Courier New"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40">
    <w:nsid w:val="5DE5700E"/>
    <w:multiLevelType w:val="hybridMultilevel"/>
    <w:tmpl w:val="4F8ABAAA"/>
    <w:lvl w:ilvl="0" w:tplc="B1BCF8D6">
      <w:start w:val="1"/>
      <w:numFmt w:val="lowerLetter"/>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1">
    <w:nsid w:val="62D25316"/>
    <w:multiLevelType w:val="hybridMultilevel"/>
    <w:tmpl w:val="86168174"/>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nsid w:val="6D0E10E1"/>
    <w:multiLevelType w:val="hybridMultilevel"/>
    <w:tmpl w:val="6A12D0C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nsid w:val="7220730B"/>
    <w:multiLevelType w:val="hybridMultilevel"/>
    <w:tmpl w:val="8316504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786332B8"/>
    <w:multiLevelType w:val="hybridMultilevel"/>
    <w:tmpl w:val="8A320F1C"/>
    <w:lvl w:ilvl="0" w:tplc="F82E7F30">
      <w:start w:val="1"/>
      <w:numFmt w:val="decimal"/>
      <w:lvlText w:val="%1)"/>
      <w:lvlJc w:val="left"/>
      <w:pPr>
        <w:ind w:left="720" w:hanging="360"/>
      </w:pPr>
      <w:rPr>
        <w:rFonts w:hint="default"/>
        <w:b/>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nsid w:val="78B33ABF"/>
    <w:multiLevelType w:val="hybridMultilevel"/>
    <w:tmpl w:val="A8A09084"/>
    <w:lvl w:ilvl="0" w:tplc="C1F21630">
      <w:start w:val="1"/>
      <w:numFmt w:val="lowerLetter"/>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nsid w:val="7B292341"/>
    <w:multiLevelType w:val="hybridMultilevel"/>
    <w:tmpl w:val="03F061CE"/>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nsid w:val="7F7A4107"/>
    <w:multiLevelType w:val="hybridMultilevel"/>
    <w:tmpl w:val="67B4C298"/>
    <w:lvl w:ilvl="0" w:tplc="DD78DCF6">
      <w:start w:val="1"/>
      <w:numFmt w:val="lowerRoman"/>
      <w:lvlText w:val="%1."/>
      <w:lvlJc w:val="righ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32"/>
  </w:num>
  <w:num w:numId="3">
    <w:abstractNumId w:val="6"/>
  </w:num>
  <w:num w:numId="4">
    <w:abstractNumId w:val="8"/>
  </w:num>
  <w:num w:numId="5">
    <w:abstractNumId w:val="37"/>
  </w:num>
  <w:num w:numId="6">
    <w:abstractNumId w:val="25"/>
  </w:num>
  <w:num w:numId="7">
    <w:abstractNumId w:val="0"/>
  </w:num>
  <w:num w:numId="8">
    <w:abstractNumId w:val="4"/>
  </w:num>
  <w:num w:numId="9">
    <w:abstractNumId w:val="33"/>
  </w:num>
  <w:num w:numId="10">
    <w:abstractNumId w:val="21"/>
  </w:num>
  <w:num w:numId="11">
    <w:abstractNumId w:val="31"/>
  </w:num>
  <w:num w:numId="12">
    <w:abstractNumId w:val="20"/>
  </w:num>
  <w:num w:numId="13">
    <w:abstractNumId w:val="18"/>
  </w:num>
  <w:num w:numId="14">
    <w:abstractNumId w:val="29"/>
  </w:num>
  <w:num w:numId="15">
    <w:abstractNumId w:val="10"/>
  </w:num>
  <w:num w:numId="16">
    <w:abstractNumId w:val="11"/>
  </w:num>
  <w:num w:numId="17">
    <w:abstractNumId w:val="19"/>
  </w:num>
  <w:num w:numId="18">
    <w:abstractNumId w:val="34"/>
  </w:num>
  <w:num w:numId="19">
    <w:abstractNumId w:val="47"/>
  </w:num>
  <w:num w:numId="20">
    <w:abstractNumId w:val="9"/>
  </w:num>
  <w:num w:numId="21">
    <w:abstractNumId w:val="3"/>
  </w:num>
  <w:num w:numId="22">
    <w:abstractNumId w:val="40"/>
  </w:num>
  <w:num w:numId="23">
    <w:abstractNumId w:val="16"/>
  </w:num>
  <w:num w:numId="24">
    <w:abstractNumId w:val="38"/>
  </w:num>
  <w:num w:numId="25">
    <w:abstractNumId w:val="24"/>
  </w:num>
  <w:num w:numId="26">
    <w:abstractNumId w:val="14"/>
  </w:num>
  <w:num w:numId="27">
    <w:abstractNumId w:val="35"/>
  </w:num>
  <w:num w:numId="28">
    <w:abstractNumId w:val="7"/>
  </w:num>
  <w:num w:numId="29">
    <w:abstractNumId w:val="46"/>
  </w:num>
  <w:num w:numId="30">
    <w:abstractNumId w:val="30"/>
  </w:num>
  <w:num w:numId="31">
    <w:abstractNumId w:val="41"/>
  </w:num>
  <w:num w:numId="32">
    <w:abstractNumId w:val="1"/>
  </w:num>
  <w:num w:numId="33">
    <w:abstractNumId w:val="44"/>
  </w:num>
  <w:num w:numId="34">
    <w:abstractNumId w:val="2"/>
  </w:num>
  <w:num w:numId="35">
    <w:abstractNumId w:val="17"/>
  </w:num>
  <w:num w:numId="36">
    <w:abstractNumId w:val="36"/>
  </w:num>
  <w:num w:numId="37">
    <w:abstractNumId w:val="27"/>
  </w:num>
  <w:num w:numId="38">
    <w:abstractNumId w:val="42"/>
  </w:num>
  <w:num w:numId="39">
    <w:abstractNumId w:val="15"/>
  </w:num>
  <w:num w:numId="40">
    <w:abstractNumId w:val="22"/>
  </w:num>
  <w:num w:numId="41">
    <w:abstractNumId w:val="13"/>
  </w:num>
  <w:num w:numId="42">
    <w:abstractNumId w:val="28"/>
  </w:num>
  <w:num w:numId="43">
    <w:abstractNumId w:val="26"/>
  </w:num>
  <w:num w:numId="44">
    <w:abstractNumId w:val="12"/>
  </w:num>
  <w:num w:numId="45">
    <w:abstractNumId w:val="39"/>
  </w:num>
  <w:num w:numId="46">
    <w:abstractNumId w:val="23"/>
  </w:num>
  <w:num w:numId="47">
    <w:abstractNumId w:val="45"/>
  </w:num>
  <w:num w:numId="48">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18D"/>
    <w:rsid w:val="000005E4"/>
    <w:rsid w:val="00000FB6"/>
    <w:rsid w:val="00001488"/>
    <w:rsid w:val="00001AD3"/>
    <w:rsid w:val="000020E4"/>
    <w:rsid w:val="0000235F"/>
    <w:rsid w:val="000023B9"/>
    <w:rsid w:val="0000375C"/>
    <w:rsid w:val="00003949"/>
    <w:rsid w:val="00005FEF"/>
    <w:rsid w:val="00006A00"/>
    <w:rsid w:val="00007316"/>
    <w:rsid w:val="00010F10"/>
    <w:rsid w:val="0001136B"/>
    <w:rsid w:val="00011F62"/>
    <w:rsid w:val="00012075"/>
    <w:rsid w:val="0001212C"/>
    <w:rsid w:val="000141DB"/>
    <w:rsid w:val="00015D95"/>
    <w:rsid w:val="00016645"/>
    <w:rsid w:val="000168FC"/>
    <w:rsid w:val="00017531"/>
    <w:rsid w:val="00017746"/>
    <w:rsid w:val="00017B27"/>
    <w:rsid w:val="00017CA9"/>
    <w:rsid w:val="000226D4"/>
    <w:rsid w:val="00023732"/>
    <w:rsid w:val="00024007"/>
    <w:rsid w:val="00025096"/>
    <w:rsid w:val="0002642B"/>
    <w:rsid w:val="000273D9"/>
    <w:rsid w:val="00031050"/>
    <w:rsid w:val="00031A67"/>
    <w:rsid w:val="000322DE"/>
    <w:rsid w:val="00032894"/>
    <w:rsid w:val="00032AF1"/>
    <w:rsid w:val="000341C6"/>
    <w:rsid w:val="00034775"/>
    <w:rsid w:val="00034858"/>
    <w:rsid w:val="000363D1"/>
    <w:rsid w:val="00037112"/>
    <w:rsid w:val="00040008"/>
    <w:rsid w:val="0004063A"/>
    <w:rsid w:val="00040C14"/>
    <w:rsid w:val="00041652"/>
    <w:rsid w:val="000416B8"/>
    <w:rsid w:val="00042C72"/>
    <w:rsid w:val="000431D8"/>
    <w:rsid w:val="000432E8"/>
    <w:rsid w:val="00043978"/>
    <w:rsid w:val="000444B4"/>
    <w:rsid w:val="00044A88"/>
    <w:rsid w:val="00044F0D"/>
    <w:rsid w:val="00045044"/>
    <w:rsid w:val="0004518D"/>
    <w:rsid w:val="000454FF"/>
    <w:rsid w:val="0004614E"/>
    <w:rsid w:val="00047A33"/>
    <w:rsid w:val="00050323"/>
    <w:rsid w:val="00050CD0"/>
    <w:rsid w:val="00051A9E"/>
    <w:rsid w:val="00051E59"/>
    <w:rsid w:val="00051F58"/>
    <w:rsid w:val="000522B7"/>
    <w:rsid w:val="00052FB5"/>
    <w:rsid w:val="00053866"/>
    <w:rsid w:val="00053C02"/>
    <w:rsid w:val="00053C4F"/>
    <w:rsid w:val="0005520B"/>
    <w:rsid w:val="0005557D"/>
    <w:rsid w:val="00055915"/>
    <w:rsid w:val="00057DA9"/>
    <w:rsid w:val="00057E74"/>
    <w:rsid w:val="000613E9"/>
    <w:rsid w:val="00061BCE"/>
    <w:rsid w:val="00062311"/>
    <w:rsid w:val="0006260E"/>
    <w:rsid w:val="000631B1"/>
    <w:rsid w:val="00063796"/>
    <w:rsid w:val="000639A4"/>
    <w:rsid w:val="00065017"/>
    <w:rsid w:val="000656CA"/>
    <w:rsid w:val="000656ED"/>
    <w:rsid w:val="0006743F"/>
    <w:rsid w:val="000674AA"/>
    <w:rsid w:val="000707F9"/>
    <w:rsid w:val="00070998"/>
    <w:rsid w:val="0007128D"/>
    <w:rsid w:val="00071554"/>
    <w:rsid w:val="000716A6"/>
    <w:rsid w:val="00071778"/>
    <w:rsid w:val="00071C6C"/>
    <w:rsid w:val="000721CD"/>
    <w:rsid w:val="00072ED4"/>
    <w:rsid w:val="000733A5"/>
    <w:rsid w:val="0007342C"/>
    <w:rsid w:val="0007499B"/>
    <w:rsid w:val="00074F2A"/>
    <w:rsid w:val="0007549A"/>
    <w:rsid w:val="000761D3"/>
    <w:rsid w:val="00077F45"/>
    <w:rsid w:val="0008087B"/>
    <w:rsid w:val="00081E50"/>
    <w:rsid w:val="000832F6"/>
    <w:rsid w:val="00083607"/>
    <w:rsid w:val="000846E7"/>
    <w:rsid w:val="00086101"/>
    <w:rsid w:val="00087142"/>
    <w:rsid w:val="00087C47"/>
    <w:rsid w:val="00091871"/>
    <w:rsid w:val="00093811"/>
    <w:rsid w:val="00093C0A"/>
    <w:rsid w:val="00094DE4"/>
    <w:rsid w:val="000A0F28"/>
    <w:rsid w:val="000A1017"/>
    <w:rsid w:val="000A15BE"/>
    <w:rsid w:val="000A2A65"/>
    <w:rsid w:val="000A31EC"/>
    <w:rsid w:val="000A39BC"/>
    <w:rsid w:val="000A3F56"/>
    <w:rsid w:val="000A4C40"/>
    <w:rsid w:val="000A51FB"/>
    <w:rsid w:val="000A56B1"/>
    <w:rsid w:val="000A6C79"/>
    <w:rsid w:val="000A745C"/>
    <w:rsid w:val="000A7D39"/>
    <w:rsid w:val="000B0CDB"/>
    <w:rsid w:val="000B12D9"/>
    <w:rsid w:val="000B17DA"/>
    <w:rsid w:val="000B2F0D"/>
    <w:rsid w:val="000B37E3"/>
    <w:rsid w:val="000B43F6"/>
    <w:rsid w:val="000B688D"/>
    <w:rsid w:val="000B74F7"/>
    <w:rsid w:val="000B7B5C"/>
    <w:rsid w:val="000B7EFE"/>
    <w:rsid w:val="000C0029"/>
    <w:rsid w:val="000C1501"/>
    <w:rsid w:val="000C419A"/>
    <w:rsid w:val="000C456C"/>
    <w:rsid w:val="000C4B7D"/>
    <w:rsid w:val="000C4BE9"/>
    <w:rsid w:val="000C6E25"/>
    <w:rsid w:val="000C6FE0"/>
    <w:rsid w:val="000C7B05"/>
    <w:rsid w:val="000D01ED"/>
    <w:rsid w:val="000D07CF"/>
    <w:rsid w:val="000D0940"/>
    <w:rsid w:val="000D0BF1"/>
    <w:rsid w:val="000D1233"/>
    <w:rsid w:val="000D236A"/>
    <w:rsid w:val="000D2849"/>
    <w:rsid w:val="000D2B14"/>
    <w:rsid w:val="000D4531"/>
    <w:rsid w:val="000D4B04"/>
    <w:rsid w:val="000D51FB"/>
    <w:rsid w:val="000D522C"/>
    <w:rsid w:val="000D547F"/>
    <w:rsid w:val="000D58EC"/>
    <w:rsid w:val="000D5EC4"/>
    <w:rsid w:val="000D6A27"/>
    <w:rsid w:val="000D6FB7"/>
    <w:rsid w:val="000D795C"/>
    <w:rsid w:val="000E0AF7"/>
    <w:rsid w:val="000E0DBE"/>
    <w:rsid w:val="000E1D8F"/>
    <w:rsid w:val="000E41E7"/>
    <w:rsid w:val="000E6074"/>
    <w:rsid w:val="000E6C7D"/>
    <w:rsid w:val="000E784B"/>
    <w:rsid w:val="000E7B87"/>
    <w:rsid w:val="000E7D2A"/>
    <w:rsid w:val="000E7E84"/>
    <w:rsid w:val="000F1431"/>
    <w:rsid w:val="000F1B43"/>
    <w:rsid w:val="000F24A3"/>
    <w:rsid w:val="000F29E9"/>
    <w:rsid w:val="000F29EB"/>
    <w:rsid w:val="000F433B"/>
    <w:rsid w:val="000F4799"/>
    <w:rsid w:val="000F5B17"/>
    <w:rsid w:val="000F60E8"/>
    <w:rsid w:val="00100092"/>
    <w:rsid w:val="0010186C"/>
    <w:rsid w:val="001018AC"/>
    <w:rsid w:val="0010247A"/>
    <w:rsid w:val="00103585"/>
    <w:rsid w:val="001036CA"/>
    <w:rsid w:val="00105875"/>
    <w:rsid w:val="00106557"/>
    <w:rsid w:val="001077BA"/>
    <w:rsid w:val="00110E02"/>
    <w:rsid w:val="00110E9D"/>
    <w:rsid w:val="00112642"/>
    <w:rsid w:val="0011289D"/>
    <w:rsid w:val="001128FA"/>
    <w:rsid w:val="0011375D"/>
    <w:rsid w:val="00113B46"/>
    <w:rsid w:val="001141D6"/>
    <w:rsid w:val="00115079"/>
    <w:rsid w:val="001152D1"/>
    <w:rsid w:val="0011593D"/>
    <w:rsid w:val="00116754"/>
    <w:rsid w:val="001175E3"/>
    <w:rsid w:val="0011785D"/>
    <w:rsid w:val="00120CCC"/>
    <w:rsid w:val="0012141D"/>
    <w:rsid w:val="001218B5"/>
    <w:rsid w:val="0012362C"/>
    <w:rsid w:val="0012411F"/>
    <w:rsid w:val="001242DC"/>
    <w:rsid w:val="00124E22"/>
    <w:rsid w:val="00126525"/>
    <w:rsid w:val="001265DD"/>
    <w:rsid w:val="001276E4"/>
    <w:rsid w:val="00127AAB"/>
    <w:rsid w:val="00130F38"/>
    <w:rsid w:val="001310D2"/>
    <w:rsid w:val="001310DB"/>
    <w:rsid w:val="00131DF7"/>
    <w:rsid w:val="00135DDC"/>
    <w:rsid w:val="001360C3"/>
    <w:rsid w:val="001363A0"/>
    <w:rsid w:val="001373BD"/>
    <w:rsid w:val="001375E3"/>
    <w:rsid w:val="00140060"/>
    <w:rsid w:val="001406AA"/>
    <w:rsid w:val="0014243D"/>
    <w:rsid w:val="00142530"/>
    <w:rsid w:val="00142B6A"/>
    <w:rsid w:val="0014348B"/>
    <w:rsid w:val="00144650"/>
    <w:rsid w:val="00145063"/>
    <w:rsid w:val="001451AF"/>
    <w:rsid w:val="0014554D"/>
    <w:rsid w:val="00145705"/>
    <w:rsid w:val="00145BA2"/>
    <w:rsid w:val="00146C65"/>
    <w:rsid w:val="00147B25"/>
    <w:rsid w:val="00147B98"/>
    <w:rsid w:val="001502FA"/>
    <w:rsid w:val="00150911"/>
    <w:rsid w:val="0015162D"/>
    <w:rsid w:val="00152BF3"/>
    <w:rsid w:val="001544D7"/>
    <w:rsid w:val="00154F12"/>
    <w:rsid w:val="00155835"/>
    <w:rsid w:val="00155BA1"/>
    <w:rsid w:val="00156338"/>
    <w:rsid w:val="00156B88"/>
    <w:rsid w:val="00161335"/>
    <w:rsid w:val="001620FE"/>
    <w:rsid w:val="00162152"/>
    <w:rsid w:val="001626ED"/>
    <w:rsid w:val="0016376E"/>
    <w:rsid w:val="00163A09"/>
    <w:rsid w:val="00164273"/>
    <w:rsid w:val="00164F6C"/>
    <w:rsid w:val="00165181"/>
    <w:rsid w:val="0016570D"/>
    <w:rsid w:val="00165730"/>
    <w:rsid w:val="00166690"/>
    <w:rsid w:val="00166B52"/>
    <w:rsid w:val="00166C0B"/>
    <w:rsid w:val="0016744B"/>
    <w:rsid w:val="0016793D"/>
    <w:rsid w:val="00167ACA"/>
    <w:rsid w:val="00170590"/>
    <w:rsid w:val="00170BCE"/>
    <w:rsid w:val="00171B99"/>
    <w:rsid w:val="001720E4"/>
    <w:rsid w:val="0017240B"/>
    <w:rsid w:val="0017249A"/>
    <w:rsid w:val="001725B3"/>
    <w:rsid w:val="00172CDE"/>
    <w:rsid w:val="001732B5"/>
    <w:rsid w:val="001746C6"/>
    <w:rsid w:val="001748A3"/>
    <w:rsid w:val="00174D6E"/>
    <w:rsid w:val="001754FE"/>
    <w:rsid w:val="001762BA"/>
    <w:rsid w:val="001775C1"/>
    <w:rsid w:val="00177B08"/>
    <w:rsid w:val="001805B8"/>
    <w:rsid w:val="00180FE3"/>
    <w:rsid w:val="00181383"/>
    <w:rsid w:val="00182D11"/>
    <w:rsid w:val="0018369A"/>
    <w:rsid w:val="0018443C"/>
    <w:rsid w:val="001857B9"/>
    <w:rsid w:val="00185A8D"/>
    <w:rsid w:val="00185BA3"/>
    <w:rsid w:val="00186538"/>
    <w:rsid w:val="00186776"/>
    <w:rsid w:val="0018706D"/>
    <w:rsid w:val="00187BE2"/>
    <w:rsid w:val="001907CA"/>
    <w:rsid w:val="00192294"/>
    <w:rsid w:val="00192489"/>
    <w:rsid w:val="0019262A"/>
    <w:rsid w:val="001934FF"/>
    <w:rsid w:val="00193722"/>
    <w:rsid w:val="0019392B"/>
    <w:rsid w:val="00193D63"/>
    <w:rsid w:val="00195FE7"/>
    <w:rsid w:val="00196AA9"/>
    <w:rsid w:val="00196C0A"/>
    <w:rsid w:val="00196E5B"/>
    <w:rsid w:val="00197D01"/>
    <w:rsid w:val="001A0267"/>
    <w:rsid w:val="001A0707"/>
    <w:rsid w:val="001A1990"/>
    <w:rsid w:val="001A3A14"/>
    <w:rsid w:val="001A5047"/>
    <w:rsid w:val="001A5C74"/>
    <w:rsid w:val="001A60FF"/>
    <w:rsid w:val="001A6780"/>
    <w:rsid w:val="001A693A"/>
    <w:rsid w:val="001A6EA7"/>
    <w:rsid w:val="001A7950"/>
    <w:rsid w:val="001B045D"/>
    <w:rsid w:val="001B0693"/>
    <w:rsid w:val="001B12FE"/>
    <w:rsid w:val="001B3161"/>
    <w:rsid w:val="001B3288"/>
    <w:rsid w:val="001B4435"/>
    <w:rsid w:val="001B65CD"/>
    <w:rsid w:val="001B667C"/>
    <w:rsid w:val="001C0948"/>
    <w:rsid w:val="001C18A4"/>
    <w:rsid w:val="001C1E29"/>
    <w:rsid w:val="001C28FA"/>
    <w:rsid w:val="001C5EC6"/>
    <w:rsid w:val="001C5F42"/>
    <w:rsid w:val="001C69B8"/>
    <w:rsid w:val="001C7716"/>
    <w:rsid w:val="001D03DA"/>
    <w:rsid w:val="001D1965"/>
    <w:rsid w:val="001D2AC7"/>
    <w:rsid w:val="001D6AE1"/>
    <w:rsid w:val="001D6E2D"/>
    <w:rsid w:val="001D71E1"/>
    <w:rsid w:val="001D75E7"/>
    <w:rsid w:val="001E0E8F"/>
    <w:rsid w:val="001E10C2"/>
    <w:rsid w:val="001E1B09"/>
    <w:rsid w:val="001E221C"/>
    <w:rsid w:val="001E3350"/>
    <w:rsid w:val="001E367B"/>
    <w:rsid w:val="001E452B"/>
    <w:rsid w:val="001E58AD"/>
    <w:rsid w:val="001E5D3A"/>
    <w:rsid w:val="001E662D"/>
    <w:rsid w:val="001E6AF4"/>
    <w:rsid w:val="001E7303"/>
    <w:rsid w:val="001E749D"/>
    <w:rsid w:val="001F0CAD"/>
    <w:rsid w:val="001F1207"/>
    <w:rsid w:val="001F123D"/>
    <w:rsid w:val="001F1739"/>
    <w:rsid w:val="001F1A66"/>
    <w:rsid w:val="001F2DB0"/>
    <w:rsid w:val="001F3B1D"/>
    <w:rsid w:val="001F3CBF"/>
    <w:rsid w:val="001F45FC"/>
    <w:rsid w:val="001F6E00"/>
    <w:rsid w:val="001F7D72"/>
    <w:rsid w:val="002018A8"/>
    <w:rsid w:val="002026A8"/>
    <w:rsid w:val="002026AE"/>
    <w:rsid w:val="002033BF"/>
    <w:rsid w:val="00203640"/>
    <w:rsid w:val="00203AF8"/>
    <w:rsid w:val="00204D39"/>
    <w:rsid w:val="0020742B"/>
    <w:rsid w:val="00207D95"/>
    <w:rsid w:val="00207E3A"/>
    <w:rsid w:val="002117D4"/>
    <w:rsid w:val="00214A47"/>
    <w:rsid w:val="00214B11"/>
    <w:rsid w:val="002156D4"/>
    <w:rsid w:val="00216170"/>
    <w:rsid w:val="0021707B"/>
    <w:rsid w:val="002202D9"/>
    <w:rsid w:val="00220D5F"/>
    <w:rsid w:val="00221BD4"/>
    <w:rsid w:val="002239AD"/>
    <w:rsid w:val="002240CF"/>
    <w:rsid w:val="0022556C"/>
    <w:rsid w:val="00226656"/>
    <w:rsid w:val="00226AF2"/>
    <w:rsid w:val="00227241"/>
    <w:rsid w:val="002275EC"/>
    <w:rsid w:val="002300B0"/>
    <w:rsid w:val="002300F2"/>
    <w:rsid w:val="002303FE"/>
    <w:rsid w:val="00230A42"/>
    <w:rsid w:val="00230CBB"/>
    <w:rsid w:val="0023149D"/>
    <w:rsid w:val="00231DB9"/>
    <w:rsid w:val="00232285"/>
    <w:rsid w:val="00235080"/>
    <w:rsid w:val="00235DFD"/>
    <w:rsid w:val="00240789"/>
    <w:rsid w:val="00240E74"/>
    <w:rsid w:val="00241516"/>
    <w:rsid w:val="002437AD"/>
    <w:rsid w:val="0024497F"/>
    <w:rsid w:val="00245168"/>
    <w:rsid w:val="00247E9C"/>
    <w:rsid w:val="0025003E"/>
    <w:rsid w:val="002509A6"/>
    <w:rsid w:val="00250C44"/>
    <w:rsid w:val="0025149D"/>
    <w:rsid w:val="002515D6"/>
    <w:rsid w:val="00252A60"/>
    <w:rsid w:val="00254125"/>
    <w:rsid w:val="002542F7"/>
    <w:rsid w:val="002552D9"/>
    <w:rsid w:val="002555E1"/>
    <w:rsid w:val="0025568E"/>
    <w:rsid w:val="002559E6"/>
    <w:rsid w:val="00255A5C"/>
    <w:rsid w:val="00255D15"/>
    <w:rsid w:val="0025615A"/>
    <w:rsid w:val="00260EB0"/>
    <w:rsid w:val="00262ACE"/>
    <w:rsid w:val="00262F52"/>
    <w:rsid w:val="00262FC1"/>
    <w:rsid w:val="00264303"/>
    <w:rsid w:val="00264CDA"/>
    <w:rsid w:val="00265500"/>
    <w:rsid w:val="00265FAD"/>
    <w:rsid w:val="00266893"/>
    <w:rsid w:val="0026714E"/>
    <w:rsid w:val="002677DC"/>
    <w:rsid w:val="002702ED"/>
    <w:rsid w:val="00272712"/>
    <w:rsid w:val="00273B6E"/>
    <w:rsid w:val="00273BA6"/>
    <w:rsid w:val="002743DC"/>
    <w:rsid w:val="002748EA"/>
    <w:rsid w:val="0027493A"/>
    <w:rsid w:val="00274C4D"/>
    <w:rsid w:val="00274F29"/>
    <w:rsid w:val="00275F52"/>
    <w:rsid w:val="00275FF6"/>
    <w:rsid w:val="00276553"/>
    <w:rsid w:val="002801EC"/>
    <w:rsid w:val="00280C76"/>
    <w:rsid w:val="00280F50"/>
    <w:rsid w:val="002817C0"/>
    <w:rsid w:val="00281E99"/>
    <w:rsid w:val="0028274D"/>
    <w:rsid w:val="00282CDA"/>
    <w:rsid w:val="00282D07"/>
    <w:rsid w:val="00283EFB"/>
    <w:rsid w:val="00284D33"/>
    <w:rsid w:val="002864C1"/>
    <w:rsid w:val="00286D6F"/>
    <w:rsid w:val="002877B4"/>
    <w:rsid w:val="00287BEF"/>
    <w:rsid w:val="00287D35"/>
    <w:rsid w:val="00287EB6"/>
    <w:rsid w:val="002903CA"/>
    <w:rsid w:val="00290D99"/>
    <w:rsid w:val="0029154E"/>
    <w:rsid w:val="00292452"/>
    <w:rsid w:val="002924DF"/>
    <w:rsid w:val="002968F3"/>
    <w:rsid w:val="00296B9F"/>
    <w:rsid w:val="00296C3B"/>
    <w:rsid w:val="00297699"/>
    <w:rsid w:val="0029795A"/>
    <w:rsid w:val="002A0B72"/>
    <w:rsid w:val="002A200D"/>
    <w:rsid w:val="002A25DD"/>
    <w:rsid w:val="002A2BE8"/>
    <w:rsid w:val="002A2C0A"/>
    <w:rsid w:val="002A311E"/>
    <w:rsid w:val="002A3479"/>
    <w:rsid w:val="002A3A08"/>
    <w:rsid w:val="002A4E19"/>
    <w:rsid w:val="002A60EC"/>
    <w:rsid w:val="002A6B4D"/>
    <w:rsid w:val="002A6CB1"/>
    <w:rsid w:val="002A6E10"/>
    <w:rsid w:val="002A7467"/>
    <w:rsid w:val="002B02A7"/>
    <w:rsid w:val="002B1248"/>
    <w:rsid w:val="002B2974"/>
    <w:rsid w:val="002B3EED"/>
    <w:rsid w:val="002B4163"/>
    <w:rsid w:val="002B456A"/>
    <w:rsid w:val="002B4D91"/>
    <w:rsid w:val="002B4DDD"/>
    <w:rsid w:val="002B5316"/>
    <w:rsid w:val="002B56E7"/>
    <w:rsid w:val="002B64D2"/>
    <w:rsid w:val="002B7940"/>
    <w:rsid w:val="002B7979"/>
    <w:rsid w:val="002B7AF3"/>
    <w:rsid w:val="002C082B"/>
    <w:rsid w:val="002C0F07"/>
    <w:rsid w:val="002C1196"/>
    <w:rsid w:val="002C22FD"/>
    <w:rsid w:val="002C2A87"/>
    <w:rsid w:val="002C2F21"/>
    <w:rsid w:val="002C37BE"/>
    <w:rsid w:val="002C3FEB"/>
    <w:rsid w:val="002C5510"/>
    <w:rsid w:val="002C5559"/>
    <w:rsid w:val="002C66ED"/>
    <w:rsid w:val="002C6761"/>
    <w:rsid w:val="002C7AB5"/>
    <w:rsid w:val="002C7C1C"/>
    <w:rsid w:val="002C7D5A"/>
    <w:rsid w:val="002D087D"/>
    <w:rsid w:val="002D1B4F"/>
    <w:rsid w:val="002D3078"/>
    <w:rsid w:val="002D3288"/>
    <w:rsid w:val="002D3465"/>
    <w:rsid w:val="002D3905"/>
    <w:rsid w:val="002D3A07"/>
    <w:rsid w:val="002D6939"/>
    <w:rsid w:val="002E058E"/>
    <w:rsid w:val="002E0911"/>
    <w:rsid w:val="002E0C6A"/>
    <w:rsid w:val="002E1847"/>
    <w:rsid w:val="002E1E5A"/>
    <w:rsid w:val="002E28A1"/>
    <w:rsid w:val="002E28F3"/>
    <w:rsid w:val="002E3ADE"/>
    <w:rsid w:val="002E3B7C"/>
    <w:rsid w:val="002E4483"/>
    <w:rsid w:val="002E451F"/>
    <w:rsid w:val="002E69E1"/>
    <w:rsid w:val="002F01EA"/>
    <w:rsid w:val="002F05E6"/>
    <w:rsid w:val="002F0A5A"/>
    <w:rsid w:val="002F19ED"/>
    <w:rsid w:val="002F211B"/>
    <w:rsid w:val="002F29B2"/>
    <w:rsid w:val="002F2FC1"/>
    <w:rsid w:val="002F3161"/>
    <w:rsid w:val="002F3742"/>
    <w:rsid w:val="002F3DC2"/>
    <w:rsid w:val="002F40C0"/>
    <w:rsid w:val="002F4D54"/>
    <w:rsid w:val="002F725B"/>
    <w:rsid w:val="002F77A3"/>
    <w:rsid w:val="003001C2"/>
    <w:rsid w:val="003017DB"/>
    <w:rsid w:val="00301A5F"/>
    <w:rsid w:val="003023E0"/>
    <w:rsid w:val="003033DF"/>
    <w:rsid w:val="003034FD"/>
    <w:rsid w:val="0030603D"/>
    <w:rsid w:val="0030650D"/>
    <w:rsid w:val="003101BE"/>
    <w:rsid w:val="00310984"/>
    <w:rsid w:val="003122CA"/>
    <w:rsid w:val="00312542"/>
    <w:rsid w:val="0031285F"/>
    <w:rsid w:val="00313F56"/>
    <w:rsid w:val="0031485B"/>
    <w:rsid w:val="00314D99"/>
    <w:rsid w:val="003158D5"/>
    <w:rsid w:val="00316175"/>
    <w:rsid w:val="00316237"/>
    <w:rsid w:val="0031660F"/>
    <w:rsid w:val="00317730"/>
    <w:rsid w:val="00317AAC"/>
    <w:rsid w:val="003205CB"/>
    <w:rsid w:val="00321766"/>
    <w:rsid w:val="0032194A"/>
    <w:rsid w:val="00321DBA"/>
    <w:rsid w:val="003225AC"/>
    <w:rsid w:val="00322DA0"/>
    <w:rsid w:val="00323DB8"/>
    <w:rsid w:val="00324694"/>
    <w:rsid w:val="0032574C"/>
    <w:rsid w:val="00327420"/>
    <w:rsid w:val="00327450"/>
    <w:rsid w:val="003305DF"/>
    <w:rsid w:val="00330D03"/>
    <w:rsid w:val="0033164F"/>
    <w:rsid w:val="003319BB"/>
    <w:rsid w:val="00331D7E"/>
    <w:rsid w:val="00331E58"/>
    <w:rsid w:val="00331EE5"/>
    <w:rsid w:val="0033217C"/>
    <w:rsid w:val="00332EEA"/>
    <w:rsid w:val="00333125"/>
    <w:rsid w:val="003336CF"/>
    <w:rsid w:val="00334BE3"/>
    <w:rsid w:val="00334D7C"/>
    <w:rsid w:val="003357CB"/>
    <w:rsid w:val="0033590F"/>
    <w:rsid w:val="00336EE2"/>
    <w:rsid w:val="00336EE7"/>
    <w:rsid w:val="00337E5C"/>
    <w:rsid w:val="0034124A"/>
    <w:rsid w:val="003413F8"/>
    <w:rsid w:val="0034224D"/>
    <w:rsid w:val="003425FA"/>
    <w:rsid w:val="00342615"/>
    <w:rsid w:val="003427AF"/>
    <w:rsid w:val="00345791"/>
    <w:rsid w:val="00345C72"/>
    <w:rsid w:val="00347F2B"/>
    <w:rsid w:val="003524A0"/>
    <w:rsid w:val="003526D8"/>
    <w:rsid w:val="003532B9"/>
    <w:rsid w:val="00354B43"/>
    <w:rsid w:val="00354D35"/>
    <w:rsid w:val="00355C8E"/>
    <w:rsid w:val="00356DB9"/>
    <w:rsid w:val="00361D65"/>
    <w:rsid w:val="00361E45"/>
    <w:rsid w:val="0036228B"/>
    <w:rsid w:val="00362626"/>
    <w:rsid w:val="00364167"/>
    <w:rsid w:val="0036421F"/>
    <w:rsid w:val="00366A13"/>
    <w:rsid w:val="00366AD5"/>
    <w:rsid w:val="003672E0"/>
    <w:rsid w:val="0036742A"/>
    <w:rsid w:val="00367E38"/>
    <w:rsid w:val="0037057C"/>
    <w:rsid w:val="0037064E"/>
    <w:rsid w:val="00370736"/>
    <w:rsid w:val="00370CF2"/>
    <w:rsid w:val="00371613"/>
    <w:rsid w:val="003718C3"/>
    <w:rsid w:val="00371B41"/>
    <w:rsid w:val="00371F2D"/>
    <w:rsid w:val="00372214"/>
    <w:rsid w:val="00375076"/>
    <w:rsid w:val="00375B9C"/>
    <w:rsid w:val="00376DB8"/>
    <w:rsid w:val="00376EA7"/>
    <w:rsid w:val="00377678"/>
    <w:rsid w:val="003803B8"/>
    <w:rsid w:val="003808F4"/>
    <w:rsid w:val="0038185E"/>
    <w:rsid w:val="00381B5C"/>
    <w:rsid w:val="003828DB"/>
    <w:rsid w:val="00382ADA"/>
    <w:rsid w:val="003831C9"/>
    <w:rsid w:val="00383869"/>
    <w:rsid w:val="00383FB4"/>
    <w:rsid w:val="0038422D"/>
    <w:rsid w:val="0038456D"/>
    <w:rsid w:val="003849A1"/>
    <w:rsid w:val="003853AD"/>
    <w:rsid w:val="003855F4"/>
    <w:rsid w:val="0038597C"/>
    <w:rsid w:val="003860B2"/>
    <w:rsid w:val="00387812"/>
    <w:rsid w:val="003928D2"/>
    <w:rsid w:val="00392B7E"/>
    <w:rsid w:val="00393D66"/>
    <w:rsid w:val="00394027"/>
    <w:rsid w:val="0039460B"/>
    <w:rsid w:val="003962CA"/>
    <w:rsid w:val="00396746"/>
    <w:rsid w:val="00397488"/>
    <w:rsid w:val="003978AC"/>
    <w:rsid w:val="00397A20"/>
    <w:rsid w:val="003A00C3"/>
    <w:rsid w:val="003A0532"/>
    <w:rsid w:val="003A0F11"/>
    <w:rsid w:val="003A11E2"/>
    <w:rsid w:val="003A2AD0"/>
    <w:rsid w:val="003A2FCF"/>
    <w:rsid w:val="003A319B"/>
    <w:rsid w:val="003A3388"/>
    <w:rsid w:val="003A41A6"/>
    <w:rsid w:val="003A4233"/>
    <w:rsid w:val="003A4CB7"/>
    <w:rsid w:val="003A4DE4"/>
    <w:rsid w:val="003A4F11"/>
    <w:rsid w:val="003A592E"/>
    <w:rsid w:val="003A5E76"/>
    <w:rsid w:val="003A6732"/>
    <w:rsid w:val="003A6F5F"/>
    <w:rsid w:val="003B065C"/>
    <w:rsid w:val="003B0C80"/>
    <w:rsid w:val="003B1848"/>
    <w:rsid w:val="003B31DF"/>
    <w:rsid w:val="003B36D9"/>
    <w:rsid w:val="003B50C2"/>
    <w:rsid w:val="003B6831"/>
    <w:rsid w:val="003B7645"/>
    <w:rsid w:val="003C0683"/>
    <w:rsid w:val="003C0E47"/>
    <w:rsid w:val="003C10D9"/>
    <w:rsid w:val="003C146C"/>
    <w:rsid w:val="003C154E"/>
    <w:rsid w:val="003C1D00"/>
    <w:rsid w:val="003C21C4"/>
    <w:rsid w:val="003C3C94"/>
    <w:rsid w:val="003C6878"/>
    <w:rsid w:val="003D0531"/>
    <w:rsid w:val="003D0EAA"/>
    <w:rsid w:val="003D2B19"/>
    <w:rsid w:val="003D43FC"/>
    <w:rsid w:val="003D65DA"/>
    <w:rsid w:val="003D6858"/>
    <w:rsid w:val="003D6945"/>
    <w:rsid w:val="003D6F91"/>
    <w:rsid w:val="003D7520"/>
    <w:rsid w:val="003D77CE"/>
    <w:rsid w:val="003D78C6"/>
    <w:rsid w:val="003D7F69"/>
    <w:rsid w:val="003E12F7"/>
    <w:rsid w:val="003E18DA"/>
    <w:rsid w:val="003E1904"/>
    <w:rsid w:val="003E2BD6"/>
    <w:rsid w:val="003E3444"/>
    <w:rsid w:val="003E4599"/>
    <w:rsid w:val="003E5A3E"/>
    <w:rsid w:val="003E5A9D"/>
    <w:rsid w:val="003E6816"/>
    <w:rsid w:val="003E7D25"/>
    <w:rsid w:val="003F2C2C"/>
    <w:rsid w:val="003F37FD"/>
    <w:rsid w:val="003F3F7D"/>
    <w:rsid w:val="003F49A7"/>
    <w:rsid w:val="003F4B1C"/>
    <w:rsid w:val="003F4C30"/>
    <w:rsid w:val="003F5325"/>
    <w:rsid w:val="003F62A9"/>
    <w:rsid w:val="003F7653"/>
    <w:rsid w:val="003F7956"/>
    <w:rsid w:val="003F79DC"/>
    <w:rsid w:val="0040004F"/>
    <w:rsid w:val="004006E7"/>
    <w:rsid w:val="0040162C"/>
    <w:rsid w:val="00401A9A"/>
    <w:rsid w:val="00401FC0"/>
    <w:rsid w:val="00402F4F"/>
    <w:rsid w:val="004036F1"/>
    <w:rsid w:val="004047CB"/>
    <w:rsid w:val="004051BA"/>
    <w:rsid w:val="00405750"/>
    <w:rsid w:val="00405918"/>
    <w:rsid w:val="00405FFD"/>
    <w:rsid w:val="004061D4"/>
    <w:rsid w:val="00406E42"/>
    <w:rsid w:val="0041236F"/>
    <w:rsid w:val="00414633"/>
    <w:rsid w:val="00415D20"/>
    <w:rsid w:val="00416F07"/>
    <w:rsid w:val="00416FD5"/>
    <w:rsid w:val="004174A8"/>
    <w:rsid w:val="004178E0"/>
    <w:rsid w:val="00417CA1"/>
    <w:rsid w:val="00421FCD"/>
    <w:rsid w:val="0042362F"/>
    <w:rsid w:val="00423FA1"/>
    <w:rsid w:val="004243BF"/>
    <w:rsid w:val="004246C0"/>
    <w:rsid w:val="00425B1E"/>
    <w:rsid w:val="0042620C"/>
    <w:rsid w:val="004273F1"/>
    <w:rsid w:val="004300E3"/>
    <w:rsid w:val="00430B8F"/>
    <w:rsid w:val="00431194"/>
    <w:rsid w:val="00431F06"/>
    <w:rsid w:val="00431F60"/>
    <w:rsid w:val="004337DB"/>
    <w:rsid w:val="00433F0C"/>
    <w:rsid w:val="00434326"/>
    <w:rsid w:val="00435DCC"/>
    <w:rsid w:val="0044072E"/>
    <w:rsid w:val="0044172C"/>
    <w:rsid w:val="004427A6"/>
    <w:rsid w:val="00442B2F"/>
    <w:rsid w:val="00443A40"/>
    <w:rsid w:val="00443CC4"/>
    <w:rsid w:val="00445035"/>
    <w:rsid w:val="004458F3"/>
    <w:rsid w:val="00445939"/>
    <w:rsid w:val="004464AB"/>
    <w:rsid w:val="00446526"/>
    <w:rsid w:val="00446AAE"/>
    <w:rsid w:val="00447D1E"/>
    <w:rsid w:val="0045106A"/>
    <w:rsid w:val="004511E7"/>
    <w:rsid w:val="004513A6"/>
    <w:rsid w:val="004513CD"/>
    <w:rsid w:val="004525E2"/>
    <w:rsid w:val="004537AB"/>
    <w:rsid w:val="004538A6"/>
    <w:rsid w:val="0045680A"/>
    <w:rsid w:val="00457F58"/>
    <w:rsid w:val="00460CF6"/>
    <w:rsid w:val="00461076"/>
    <w:rsid w:val="00461717"/>
    <w:rsid w:val="00461946"/>
    <w:rsid w:val="0046328A"/>
    <w:rsid w:val="00463CA7"/>
    <w:rsid w:val="00463ED9"/>
    <w:rsid w:val="00464579"/>
    <w:rsid w:val="0046487D"/>
    <w:rsid w:val="00465065"/>
    <w:rsid w:val="0046521C"/>
    <w:rsid w:val="00467B71"/>
    <w:rsid w:val="00467D5E"/>
    <w:rsid w:val="004708CC"/>
    <w:rsid w:val="00474056"/>
    <w:rsid w:val="0047498D"/>
    <w:rsid w:val="00475538"/>
    <w:rsid w:val="004774D0"/>
    <w:rsid w:val="0048066C"/>
    <w:rsid w:val="00480DF8"/>
    <w:rsid w:val="00480F11"/>
    <w:rsid w:val="00481D80"/>
    <w:rsid w:val="00482137"/>
    <w:rsid w:val="00482D9E"/>
    <w:rsid w:val="00484C3C"/>
    <w:rsid w:val="00484FB6"/>
    <w:rsid w:val="00485038"/>
    <w:rsid w:val="004867DA"/>
    <w:rsid w:val="004873FA"/>
    <w:rsid w:val="004879AC"/>
    <w:rsid w:val="00487B32"/>
    <w:rsid w:val="00487F3B"/>
    <w:rsid w:val="004902E7"/>
    <w:rsid w:val="00490769"/>
    <w:rsid w:val="0049091F"/>
    <w:rsid w:val="0049108C"/>
    <w:rsid w:val="00491207"/>
    <w:rsid w:val="004928D8"/>
    <w:rsid w:val="00492B62"/>
    <w:rsid w:val="00492BF1"/>
    <w:rsid w:val="00492CC8"/>
    <w:rsid w:val="00492DDD"/>
    <w:rsid w:val="00492E13"/>
    <w:rsid w:val="00493D5E"/>
    <w:rsid w:val="00493E6B"/>
    <w:rsid w:val="00493F60"/>
    <w:rsid w:val="004950AF"/>
    <w:rsid w:val="004958A8"/>
    <w:rsid w:val="00496681"/>
    <w:rsid w:val="00496D95"/>
    <w:rsid w:val="00496F11"/>
    <w:rsid w:val="004A0678"/>
    <w:rsid w:val="004A0A50"/>
    <w:rsid w:val="004A1AE8"/>
    <w:rsid w:val="004A3C7B"/>
    <w:rsid w:val="004A3E6E"/>
    <w:rsid w:val="004A4051"/>
    <w:rsid w:val="004A44D4"/>
    <w:rsid w:val="004A5427"/>
    <w:rsid w:val="004A5B4E"/>
    <w:rsid w:val="004A698A"/>
    <w:rsid w:val="004A6CB7"/>
    <w:rsid w:val="004B0619"/>
    <w:rsid w:val="004B07EE"/>
    <w:rsid w:val="004B0B6D"/>
    <w:rsid w:val="004B185A"/>
    <w:rsid w:val="004B1969"/>
    <w:rsid w:val="004B4384"/>
    <w:rsid w:val="004B5653"/>
    <w:rsid w:val="004B5710"/>
    <w:rsid w:val="004B72CB"/>
    <w:rsid w:val="004B7EF6"/>
    <w:rsid w:val="004C1043"/>
    <w:rsid w:val="004C1649"/>
    <w:rsid w:val="004C40C0"/>
    <w:rsid w:val="004C4AF9"/>
    <w:rsid w:val="004C551E"/>
    <w:rsid w:val="004C5685"/>
    <w:rsid w:val="004C575A"/>
    <w:rsid w:val="004C5E32"/>
    <w:rsid w:val="004C6098"/>
    <w:rsid w:val="004C6D50"/>
    <w:rsid w:val="004C701A"/>
    <w:rsid w:val="004C7A33"/>
    <w:rsid w:val="004D033C"/>
    <w:rsid w:val="004D0C2D"/>
    <w:rsid w:val="004D0F38"/>
    <w:rsid w:val="004D1259"/>
    <w:rsid w:val="004D140D"/>
    <w:rsid w:val="004D1AFB"/>
    <w:rsid w:val="004D2861"/>
    <w:rsid w:val="004D2BFC"/>
    <w:rsid w:val="004D3E42"/>
    <w:rsid w:val="004D535F"/>
    <w:rsid w:val="004D543F"/>
    <w:rsid w:val="004D6549"/>
    <w:rsid w:val="004D71F6"/>
    <w:rsid w:val="004D7C35"/>
    <w:rsid w:val="004D7F46"/>
    <w:rsid w:val="004E04DF"/>
    <w:rsid w:val="004E0B25"/>
    <w:rsid w:val="004E2807"/>
    <w:rsid w:val="004E34A6"/>
    <w:rsid w:val="004E41B0"/>
    <w:rsid w:val="004E4B88"/>
    <w:rsid w:val="004E598E"/>
    <w:rsid w:val="004E5DB1"/>
    <w:rsid w:val="004E5F1F"/>
    <w:rsid w:val="004E776E"/>
    <w:rsid w:val="004F048F"/>
    <w:rsid w:val="004F0B8C"/>
    <w:rsid w:val="004F15F2"/>
    <w:rsid w:val="004F3205"/>
    <w:rsid w:val="004F356D"/>
    <w:rsid w:val="004F42D9"/>
    <w:rsid w:val="004F6544"/>
    <w:rsid w:val="004F6B33"/>
    <w:rsid w:val="004F6BE5"/>
    <w:rsid w:val="004F6CFF"/>
    <w:rsid w:val="004F703D"/>
    <w:rsid w:val="004F7A27"/>
    <w:rsid w:val="00500565"/>
    <w:rsid w:val="00501845"/>
    <w:rsid w:val="00502465"/>
    <w:rsid w:val="00503D53"/>
    <w:rsid w:val="00504E29"/>
    <w:rsid w:val="00505503"/>
    <w:rsid w:val="005070EF"/>
    <w:rsid w:val="00507128"/>
    <w:rsid w:val="00507901"/>
    <w:rsid w:val="005107A8"/>
    <w:rsid w:val="00510F29"/>
    <w:rsid w:val="00511006"/>
    <w:rsid w:val="0051134D"/>
    <w:rsid w:val="00512400"/>
    <w:rsid w:val="0051490F"/>
    <w:rsid w:val="0051493D"/>
    <w:rsid w:val="005149A1"/>
    <w:rsid w:val="0051540C"/>
    <w:rsid w:val="0051605D"/>
    <w:rsid w:val="00516290"/>
    <w:rsid w:val="0051652E"/>
    <w:rsid w:val="00516AC1"/>
    <w:rsid w:val="0051725C"/>
    <w:rsid w:val="005173BF"/>
    <w:rsid w:val="005202B4"/>
    <w:rsid w:val="00520C2C"/>
    <w:rsid w:val="00520E92"/>
    <w:rsid w:val="00523BA5"/>
    <w:rsid w:val="00523C9E"/>
    <w:rsid w:val="00524140"/>
    <w:rsid w:val="0052450E"/>
    <w:rsid w:val="0052487C"/>
    <w:rsid w:val="00525425"/>
    <w:rsid w:val="00526832"/>
    <w:rsid w:val="00526FA2"/>
    <w:rsid w:val="0052752C"/>
    <w:rsid w:val="00530017"/>
    <w:rsid w:val="00532D31"/>
    <w:rsid w:val="005330C3"/>
    <w:rsid w:val="005337E2"/>
    <w:rsid w:val="00534E32"/>
    <w:rsid w:val="00535A1D"/>
    <w:rsid w:val="005362B4"/>
    <w:rsid w:val="005365CC"/>
    <w:rsid w:val="00540A1F"/>
    <w:rsid w:val="00545DDC"/>
    <w:rsid w:val="00545DFE"/>
    <w:rsid w:val="0054608E"/>
    <w:rsid w:val="0054690E"/>
    <w:rsid w:val="005479D5"/>
    <w:rsid w:val="005503B3"/>
    <w:rsid w:val="00550BD0"/>
    <w:rsid w:val="00550EBC"/>
    <w:rsid w:val="00551648"/>
    <w:rsid w:val="005525D7"/>
    <w:rsid w:val="00554FA1"/>
    <w:rsid w:val="005558D0"/>
    <w:rsid w:val="00555B86"/>
    <w:rsid w:val="00556FD0"/>
    <w:rsid w:val="00557012"/>
    <w:rsid w:val="00557A65"/>
    <w:rsid w:val="00557B6B"/>
    <w:rsid w:val="005600B1"/>
    <w:rsid w:val="00560501"/>
    <w:rsid w:val="00560C2A"/>
    <w:rsid w:val="005642D4"/>
    <w:rsid w:val="00564DE5"/>
    <w:rsid w:val="00565457"/>
    <w:rsid w:val="00570604"/>
    <w:rsid w:val="00573017"/>
    <w:rsid w:val="00573168"/>
    <w:rsid w:val="00573345"/>
    <w:rsid w:val="00573A9B"/>
    <w:rsid w:val="00573E5C"/>
    <w:rsid w:val="00574BFE"/>
    <w:rsid w:val="00574CF3"/>
    <w:rsid w:val="00574EAE"/>
    <w:rsid w:val="00576757"/>
    <w:rsid w:val="00577154"/>
    <w:rsid w:val="00577613"/>
    <w:rsid w:val="00580A4F"/>
    <w:rsid w:val="00580C72"/>
    <w:rsid w:val="00580F94"/>
    <w:rsid w:val="005811E0"/>
    <w:rsid w:val="00582910"/>
    <w:rsid w:val="005848DC"/>
    <w:rsid w:val="005854A4"/>
    <w:rsid w:val="005861F6"/>
    <w:rsid w:val="00586322"/>
    <w:rsid w:val="005874A0"/>
    <w:rsid w:val="00587BD9"/>
    <w:rsid w:val="0059020D"/>
    <w:rsid w:val="00590413"/>
    <w:rsid w:val="005907E5"/>
    <w:rsid w:val="0059123B"/>
    <w:rsid w:val="00591EEC"/>
    <w:rsid w:val="00591FD9"/>
    <w:rsid w:val="00592AE9"/>
    <w:rsid w:val="00592B83"/>
    <w:rsid w:val="00592FDA"/>
    <w:rsid w:val="00594EA9"/>
    <w:rsid w:val="00596767"/>
    <w:rsid w:val="00596AD2"/>
    <w:rsid w:val="00596C39"/>
    <w:rsid w:val="005974CB"/>
    <w:rsid w:val="005A15FE"/>
    <w:rsid w:val="005A19DC"/>
    <w:rsid w:val="005A1EB4"/>
    <w:rsid w:val="005A20A4"/>
    <w:rsid w:val="005A24C5"/>
    <w:rsid w:val="005A2A40"/>
    <w:rsid w:val="005A2C33"/>
    <w:rsid w:val="005A31C6"/>
    <w:rsid w:val="005A383B"/>
    <w:rsid w:val="005A3C21"/>
    <w:rsid w:val="005A4BB3"/>
    <w:rsid w:val="005A4F87"/>
    <w:rsid w:val="005A4FFA"/>
    <w:rsid w:val="005A505A"/>
    <w:rsid w:val="005A5116"/>
    <w:rsid w:val="005A58BE"/>
    <w:rsid w:val="005A5FE7"/>
    <w:rsid w:val="005A6586"/>
    <w:rsid w:val="005A743B"/>
    <w:rsid w:val="005A7A74"/>
    <w:rsid w:val="005B02B3"/>
    <w:rsid w:val="005B0B03"/>
    <w:rsid w:val="005B0EF3"/>
    <w:rsid w:val="005B2B18"/>
    <w:rsid w:val="005B4557"/>
    <w:rsid w:val="005B4C05"/>
    <w:rsid w:val="005B50D1"/>
    <w:rsid w:val="005B5118"/>
    <w:rsid w:val="005B533C"/>
    <w:rsid w:val="005B6085"/>
    <w:rsid w:val="005B60AD"/>
    <w:rsid w:val="005B66D3"/>
    <w:rsid w:val="005C035F"/>
    <w:rsid w:val="005C066E"/>
    <w:rsid w:val="005C09AE"/>
    <w:rsid w:val="005C24C9"/>
    <w:rsid w:val="005C24F2"/>
    <w:rsid w:val="005C432C"/>
    <w:rsid w:val="005C5206"/>
    <w:rsid w:val="005C53D3"/>
    <w:rsid w:val="005C5739"/>
    <w:rsid w:val="005C5969"/>
    <w:rsid w:val="005C5C68"/>
    <w:rsid w:val="005D0129"/>
    <w:rsid w:val="005D0A78"/>
    <w:rsid w:val="005D0E15"/>
    <w:rsid w:val="005D0E41"/>
    <w:rsid w:val="005D3317"/>
    <w:rsid w:val="005D36AE"/>
    <w:rsid w:val="005D3A96"/>
    <w:rsid w:val="005D4318"/>
    <w:rsid w:val="005D4B75"/>
    <w:rsid w:val="005D660B"/>
    <w:rsid w:val="005D6F53"/>
    <w:rsid w:val="005E0776"/>
    <w:rsid w:val="005E1397"/>
    <w:rsid w:val="005E1B05"/>
    <w:rsid w:val="005E1F0F"/>
    <w:rsid w:val="005E29B3"/>
    <w:rsid w:val="005E3255"/>
    <w:rsid w:val="005E3368"/>
    <w:rsid w:val="005E3DE6"/>
    <w:rsid w:val="005E6327"/>
    <w:rsid w:val="005E7382"/>
    <w:rsid w:val="005E7F7E"/>
    <w:rsid w:val="005F0550"/>
    <w:rsid w:val="005F103B"/>
    <w:rsid w:val="005F1042"/>
    <w:rsid w:val="005F1060"/>
    <w:rsid w:val="005F108E"/>
    <w:rsid w:val="005F155D"/>
    <w:rsid w:val="005F1679"/>
    <w:rsid w:val="005F193B"/>
    <w:rsid w:val="005F2041"/>
    <w:rsid w:val="005F2140"/>
    <w:rsid w:val="005F3563"/>
    <w:rsid w:val="005F39D3"/>
    <w:rsid w:val="005F3F74"/>
    <w:rsid w:val="005F40DD"/>
    <w:rsid w:val="005F4509"/>
    <w:rsid w:val="005F48AE"/>
    <w:rsid w:val="005F4FAD"/>
    <w:rsid w:val="005F594E"/>
    <w:rsid w:val="005F5BEE"/>
    <w:rsid w:val="005F66D2"/>
    <w:rsid w:val="005F6C97"/>
    <w:rsid w:val="005F6D2B"/>
    <w:rsid w:val="005F72E6"/>
    <w:rsid w:val="005F769F"/>
    <w:rsid w:val="005F7B41"/>
    <w:rsid w:val="005F7E21"/>
    <w:rsid w:val="006008CE"/>
    <w:rsid w:val="00601589"/>
    <w:rsid w:val="006016B6"/>
    <w:rsid w:val="00602517"/>
    <w:rsid w:val="00602F48"/>
    <w:rsid w:val="006035A4"/>
    <w:rsid w:val="00603B54"/>
    <w:rsid w:val="00606019"/>
    <w:rsid w:val="00607ADF"/>
    <w:rsid w:val="00607B15"/>
    <w:rsid w:val="00611AC2"/>
    <w:rsid w:val="00612885"/>
    <w:rsid w:val="00612FC1"/>
    <w:rsid w:val="006132E9"/>
    <w:rsid w:val="006136E2"/>
    <w:rsid w:val="00613AF6"/>
    <w:rsid w:val="00613BD1"/>
    <w:rsid w:val="00614BF0"/>
    <w:rsid w:val="00617155"/>
    <w:rsid w:val="006174A5"/>
    <w:rsid w:val="0062150A"/>
    <w:rsid w:val="00621575"/>
    <w:rsid w:val="00621809"/>
    <w:rsid w:val="006224DE"/>
    <w:rsid w:val="00623332"/>
    <w:rsid w:val="00624793"/>
    <w:rsid w:val="00624EE7"/>
    <w:rsid w:val="006256E2"/>
    <w:rsid w:val="0062576C"/>
    <w:rsid w:val="00626FEA"/>
    <w:rsid w:val="00627BA6"/>
    <w:rsid w:val="00627DAE"/>
    <w:rsid w:val="00630038"/>
    <w:rsid w:val="006307F0"/>
    <w:rsid w:val="00630CEC"/>
    <w:rsid w:val="00630DB7"/>
    <w:rsid w:val="00630E58"/>
    <w:rsid w:val="0063106B"/>
    <w:rsid w:val="006311EB"/>
    <w:rsid w:val="00631CEB"/>
    <w:rsid w:val="0063240F"/>
    <w:rsid w:val="006337E1"/>
    <w:rsid w:val="00634065"/>
    <w:rsid w:val="006346FE"/>
    <w:rsid w:val="00634FAF"/>
    <w:rsid w:val="00634FDD"/>
    <w:rsid w:val="006357E2"/>
    <w:rsid w:val="0063587A"/>
    <w:rsid w:val="00635FB6"/>
    <w:rsid w:val="006365D9"/>
    <w:rsid w:val="00636C48"/>
    <w:rsid w:val="006375AB"/>
    <w:rsid w:val="00640C26"/>
    <w:rsid w:val="00643EBD"/>
    <w:rsid w:val="006452E0"/>
    <w:rsid w:val="00645A2A"/>
    <w:rsid w:val="00645DAC"/>
    <w:rsid w:val="006465A1"/>
    <w:rsid w:val="00646793"/>
    <w:rsid w:val="00647111"/>
    <w:rsid w:val="00647D2D"/>
    <w:rsid w:val="006519E7"/>
    <w:rsid w:val="00651E8A"/>
    <w:rsid w:val="006523D9"/>
    <w:rsid w:val="00652E24"/>
    <w:rsid w:val="00653642"/>
    <w:rsid w:val="00653739"/>
    <w:rsid w:val="00654051"/>
    <w:rsid w:val="0065409F"/>
    <w:rsid w:val="00654766"/>
    <w:rsid w:val="00655CDD"/>
    <w:rsid w:val="00657800"/>
    <w:rsid w:val="00657916"/>
    <w:rsid w:val="0066045D"/>
    <w:rsid w:val="00662579"/>
    <w:rsid w:val="00662D34"/>
    <w:rsid w:val="00663079"/>
    <w:rsid w:val="00663639"/>
    <w:rsid w:val="006648A3"/>
    <w:rsid w:val="00665243"/>
    <w:rsid w:val="00666045"/>
    <w:rsid w:val="0066720A"/>
    <w:rsid w:val="0066740B"/>
    <w:rsid w:val="006674A9"/>
    <w:rsid w:val="0066777E"/>
    <w:rsid w:val="00671817"/>
    <w:rsid w:val="00673D69"/>
    <w:rsid w:val="006745C2"/>
    <w:rsid w:val="00675106"/>
    <w:rsid w:val="0067715A"/>
    <w:rsid w:val="0067725C"/>
    <w:rsid w:val="0067733D"/>
    <w:rsid w:val="00677993"/>
    <w:rsid w:val="00677F47"/>
    <w:rsid w:val="00680186"/>
    <w:rsid w:val="00680403"/>
    <w:rsid w:val="00680EEE"/>
    <w:rsid w:val="00681388"/>
    <w:rsid w:val="0068253D"/>
    <w:rsid w:val="00682DD1"/>
    <w:rsid w:val="00684008"/>
    <w:rsid w:val="00684134"/>
    <w:rsid w:val="00684506"/>
    <w:rsid w:val="00684512"/>
    <w:rsid w:val="00684812"/>
    <w:rsid w:val="00685505"/>
    <w:rsid w:val="00685A1C"/>
    <w:rsid w:val="00687518"/>
    <w:rsid w:val="00690348"/>
    <w:rsid w:val="00692D88"/>
    <w:rsid w:val="00692F29"/>
    <w:rsid w:val="00694CD7"/>
    <w:rsid w:val="00695257"/>
    <w:rsid w:val="0069536E"/>
    <w:rsid w:val="0069597F"/>
    <w:rsid w:val="00695A2E"/>
    <w:rsid w:val="006964AE"/>
    <w:rsid w:val="006968D1"/>
    <w:rsid w:val="006970DD"/>
    <w:rsid w:val="00697351"/>
    <w:rsid w:val="006A020D"/>
    <w:rsid w:val="006A067B"/>
    <w:rsid w:val="006A071E"/>
    <w:rsid w:val="006A0F99"/>
    <w:rsid w:val="006A0FD9"/>
    <w:rsid w:val="006A1031"/>
    <w:rsid w:val="006A1A41"/>
    <w:rsid w:val="006A1F20"/>
    <w:rsid w:val="006A2734"/>
    <w:rsid w:val="006A30CA"/>
    <w:rsid w:val="006A3338"/>
    <w:rsid w:val="006A3BB2"/>
    <w:rsid w:val="006A415A"/>
    <w:rsid w:val="006A45CB"/>
    <w:rsid w:val="006A472D"/>
    <w:rsid w:val="006A4A8C"/>
    <w:rsid w:val="006A50A8"/>
    <w:rsid w:val="006A6AF2"/>
    <w:rsid w:val="006A7FBF"/>
    <w:rsid w:val="006B144D"/>
    <w:rsid w:val="006B1FA5"/>
    <w:rsid w:val="006B28AF"/>
    <w:rsid w:val="006B4601"/>
    <w:rsid w:val="006B593B"/>
    <w:rsid w:val="006B6220"/>
    <w:rsid w:val="006B624A"/>
    <w:rsid w:val="006B673D"/>
    <w:rsid w:val="006B7218"/>
    <w:rsid w:val="006C134F"/>
    <w:rsid w:val="006C2201"/>
    <w:rsid w:val="006C29FD"/>
    <w:rsid w:val="006C2A49"/>
    <w:rsid w:val="006C2ADB"/>
    <w:rsid w:val="006C302B"/>
    <w:rsid w:val="006C3BC9"/>
    <w:rsid w:val="006C3D8C"/>
    <w:rsid w:val="006C45CB"/>
    <w:rsid w:val="006C4D27"/>
    <w:rsid w:val="006C5D49"/>
    <w:rsid w:val="006C601D"/>
    <w:rsid w:val="006C64BA"/>
    <w:rsid w:val="006C7997"/>
    <w:rsid w:val="006D07A1"/>
    <w:rsid w:val="006D1445"/>
    <w:rsid w:val="006D1CC3"/>
    <w:rsid w:val="006D2750"/>
    <w:rsid w:val="006D4C2B"/>
    <w:rsid w:val="006D5E84"/>
    <w:rsid w:val="006D6AF7"/>
    <w:rsid w:val="006D7448"/>
    <w:rsid w:val="006D784D"/>
    <w:rsid w:val="006D79F2"/>
    <w:rsid w:val="006E073F"/>
    <w:rsid w:val="006E1A94"/>
    <w:rsid w:val="006E2053"/>
    <w:rsid w:val="006E24FF"/>
    <w:rsid w:val="006E2915"/>
    <w:rsid w:val="006E3443"/>
    <w:rsid w:val="006E397E"/>
    <w:rsid w:val="006E3C94"/>
    <w:rsid w:val="006E3E97"/>
    <w:rsid w:val="006E6C2F"/>
    <w:rsid w:val="006E6EBB"/>
    <w:rsid w:val="006E75C6"/>
    <w:rsid w:val="006F0185"/>
    <w:rsid w:val="006F086E"/>
    <w:rsid w:val="006F0C6A"/>
    <w:rsid w:val="006F17B6"/>
    <w:rsid w:val="006F1E20"/>
    <w:rsid w:val="006F3109"/>
    <w:rsid w:val="006F3132"/>
    <w:rsid w:val="006F3885"/>
    <w:rsid w:val="006F473A"/>
    <w:rsid w:val="006F47A5"/>
    <w:rsid w:val="006F4D68"/>
    <w:rsid w:val="006F4F75"/>
    <w:rsid w:val="006F561C"/>
    <w:rsid w:val="006F58AA"/>
    <w:rsid w:val="006F5D36"/>
    <w:rsid w:val="006F5EFF"/>
    <w:rsid w:val="006F62AF"/>
    <w:rsid w:val="006F6AAB"/>
    <w:rsid w:val="006F7120"/>
    <w:rsid w:val="006F7424"/>
    <w:rsid w:val="006F7528"/>
    <w:rsid w:val="006F7AB1"/>
    <w:rsid w:val="0070035A"/>
    <w:rsid w:val="00700A22"/>
    <w:rsid w:val="00700B99"/>
    <w:rsid w:val="00701C63"/>
    <w:rsid w:val="007035E4"/>
    <w:rsid w:val="007041F0"/>
    <w:rsid w:val="00704354"/>
    <w:rsid w:val="007043E5"/>
    <w:rsid w:val="00704517"/>
    <w:rsid w:val="007050EA"/>
    <w:rsid w:val="007055A9"/>
    <w:rsid w:val="00705B6A"/>
    <w:rsid w:val="00706150"/>
    <w:rsid w:val="007065C0"/>
    <w:rsid w:val="00707392"/>
    <w:rsid w:val="00707D8C"/>
    <w:rsid w:val="00710059"/>
    <w:rsid w:val="00711750"/>
    <w:rsid w:val="00711F6B"/>
    <w:rsid w:val="00713875"/>
    <w:rsid w:val="007140D7"/>
    <w:rsid w:val="00715227"/>
    <w:rsid w:val="0071680E"/>
    <w:rsid w:val="0071759D"/>
    <w:rsid w:val="007179A4"/>
    <w:rsid w:val="007201FA"/>
    <w:rsid w:val="00720D10"/>
    <w:rsid w:val="0072106A"/>
    <w:rsid w:val="007211BD"/>
    <w:rsid w:val="00721A1A"/>
    <w:rsid w:val="00723351"/>
    <w:rsid w:val="0072356C"/>
    <w:rsid w:val="00723932"/>
    <w:rsid w:val="00724316"/>
    <w:rsid w:val="00724452"/>
    <w:rsid w:val="00725A56"/>
    <w:rsid w:val="00725A92"/>
    <w:rsid w:val="007266D0"/>
    <w:rsid w:val="00726CE1"/>
    <w:rsid w:val="00727A31"/>
    <w:rsid w:val="00727E7B"/>
    <w:rsid w:val="00727EE1"/>
    <w:rsid w:val="00730663"/>
    <w:rsid w:val="00731318"/>
    <w:rsid w:val="007319D6"/>
    <w:rsid w:val="00732BE1"/>
    <w:rsid w:val="007334E0"/>
    <w:rsid w:val="00734133"/>
    <w:rsid w:val="00734DFC"/>
    <w:rsid w:val="0073521E"/>
    <w:rsid w:val="00735D47"/>
    <w:rsid w:val="00736025"/>
    <w:rsid w:val="007361C3"/>
    <w:rsid w:val="00736401"/>
    <w:rsid w:val="00736464"/>
    <w:rsid w:val="00736CE0"/>
    <w:rsid w:val="00737DC6"/>
    <w:rsid w:val="007405FF"/>
    <w:rsid w:val="00740A75"/>
    <w:rsid w:val="00740D7B"/>
    <w:rsid w:val="0074324D"/>
    <w:rsid w:val="00743679"/>
    <w:rsid w:val="007453C3"/>
    <w:rsid w:val="0074553F"/>
    <w:rsid w:val="00745E1E"/>
    <w:rsid w:val="00746A39"/>
    <w:rsid w:val="00746FC6"/>
    <w:rsid w:val="00753050"/>
    <w:rsid w:val="00753307"/>
    <w:rsid w:val="007538DF"/>
    <w:rsid w:val="00753A69"/>
    <w:rsid w:val="007549C1"/>
    <w:rsid w:val="00754A64"/>
    <w:rsid w:val="00755884"/>
    <w:rsid w:val="00755E83"/>
    <w:rsid w:val="007576C1"/>
    <w:rsid w:val="007600E6"/>
    <w:rsid w:val="007609BB"/>
    <w:rsid w:val="00763076"/>
    <w:rsid w:val="00764168"/>
    <w:rsid w:val="007644BB"/>
    <w:rsid w:val="00764AA6"/>
    <w:rsid w:val="00764AFF"/>
    <w:rsid w:val="00767D83"/>
    <w:rsid w:val="00767DAF"/>
    <w:rsid w:val="00770ADB"/>
    <w:rsid w:val="00770B2D"/>
    <w:rsid w:val="007714E0"/>
    <w:rsid w:val="00771C36"/>
    <w:rsid w:val="00771E5E"/>
    <w:rsid w:val="00771E74"/>
    <w:rsid w:val="007729C3"/>
    <w:rsid w:val="00773265"/>
    <w:rsid w:val="00773F82"/>
    <w:rsid w:val="0077413A"/>
    <w:rsid w:val="00775AC5"/>
    <w:rsid w:val="00775F0D"/>
    <w:rsid w:val="007767E2"/>
    <w:rsid w:val="00776AD5"/>
    <w:rsid w:val="00776B05"/>
    <w:rsid w:val="007776BD"/>
    <w:rsid w:val="00777CBA"/>
    <w:rsid w:val="00777F62"/>
    <w:rsid w:val="00780771"/>
    <w:rsid w:val="00780D57"/>
    <w:rsid w:val="007825B7"/>
    <w:rsid w:val="00783795"/>
    <w:rsid w:val="00783993"/>
    <w:rsid w:val="00783C3A"/>
    <w:rsid w:val="00783E14"/>
    <w:rsid w:val="00784404"/>
    <w:rsid w:val="00785123"/>
    <w:rsid w:val="007866E9"/>
    <w:rsid w:val="00787587"/>
    <w:rsid w:val="007879B1"/>
    <w:rsid w:val="00790606"/>
    <w:rsid w:val="00790E83"/>
    <w:rsid w:val="007935F8"/>
    <w:rsid w:val="00793E4D"/>
    <w:rsid w:val="00793EFC"/>
    <w:rsid w:val="007948D5"/>
    <w:rsid w:val="00794A29"/>
    <w:rsid w:val="00797BAB"/>
    <w:rsid w:val="007A102F"/>
    <w:rsid w:val="007A2AA2"/>
    <w:rsid w:val="007A2C3F"/>
    <w:rsid w:val="007A2D33"/>
    <w:rsid w:val="007A2FD3"/>
    <w:rsid w:val="007A3310"/>
    <w:rsid w:val="007A3ED9"/>
    <w:rsid w:val="007A459F"/>
    <w:rsid w:val="007A4B3D"/>
    <w:rsid w:val="007A4D58"/>
    <w:rsid w:val="007A4FF1"/>
    <w:rsid w:val="007A5156"/>
    <w:rsid w:val="007A64D5"/>
    <w:rsid w:val="007A675A"/>
    <w:rsid w:val="007A78B3"/>
    <w:rsid w:val="007A7DB0"/>
    <w:rsid w:val="007A7DD6"/>
    <w:rsid w:val="007B09BF"/>
    <w:rsid w:val="007B186D"/>
    <w:rsid w:val="007B21B5"/>
    <w:rsid w:val="007B3589"/>
    <w:rsid w:val="007B3CE9"/>
    <w:rsid w:val="007B425B"/>
    <w:rsid w:val="007B4F0F"/>
    <w:rsid w:val="007B5094"/>
    <w:rsid w:val="007B579B"/>
    <w:rsid w:val="007B5C1D"/>
    <w:rsid w:val="007B644F"/>
    <w:rsid w:val="007B6A45"/>
    <w:rsid w:val="007B6DE1"/>
    <w:rsid w:val="007C3F9C"/>
    <w:rsid w:val="007C54F3"/>
    <w:rsid w:val="007C5E1C"/>
    <w:rsid w:val="007C652A"/>
    <w:rsid w:val="007C77C2"/>
    <w:rsid w:val="007C77D3"/>
    <w:rsid w:val="007D029B"/>
    <w:rsid w:val="007D0718"/>
    <w:rsid w:val="007D2E8A"/>
    <w:rsid w:val="007D3253"/>
    <w:rsid w:val="007D3C81"/>
    <w:rsid w:val="007D3FB7"/>
    <w:rsid w:val="007D5048"/>
    <w:rsid w:val="007D6BF8"/>
    <w:rsid w:val="007D72E9"/>
    <w:rsid w:val="007D753C"/>
    <w:rsid w:val="007E0E55"/>
    <w:rsid w:val="007E296F"/>
    <w:rsid w:val="007E441C"/>
    <w:rsid w:val="007E471F"/>
    <w:rsid w:val="007E4D2E"/>
    <w:rsid w:val="007E627C"/>
    <w:rsid w:val="007E63BD"/>
    <w:rsid w:val="007E71D7"/>
    <w:rsid w:val="007E77E5"/>
    <w:rsid w:val="007E7AF6"/>
    <w:rsid w:val="007F1554"/>
    <w:rsid w:val="007F1AFC"/>
    <w:rsid w:val="007F334C"/>
    <w:rsid w:val="007F3BAE"/>
    <w:rsid w:val="007F4B93"/>
    <w:rsid w:val="007F4D22"/>
    <w:rsid w:val="007F568C"/>
    <w:rsid w:val="007F576C"/>
    <w:rsid w:val="007F72BA"/>
    <w:rsid w:val="007F7E08"/>
    <w:rsid w:val="007F7E86"/>
    <w:rsid w:val="00800C41"/>
    <w:rsid w:val="00801080"/>
    <w:rsid w:val="0080150C"/>
    <w:rsid w:val="00802008"/>
    <w:rsid w:val="00802DC8"/>
    <w:rsid w:val="00804399"/>
    <w:rsid w:val="00805437"/>
    <w:rsid w:val="00805A19"/>
    <w:rsid w:val="00805A6E"/>
    <w:rsid w:val="0080642B"/>
    <w:rsid w:val="00806511"/>
    <w:rsid w:val="008068E2"/>
    <w:rsid w:val="00806D08"/>
    <w:rsid w:val="00806E12"/>
    <w:rsid w:val="00806F0F"/>
    <w:rsid w:val="008079DB"/>
    <w:rsid w:val="00807D16"/>
    <w:rsid w:val="0081037D"/>
    <w:rsid w:val="0081043C"/>
    <w:rsid w:val="00810B44"/>
    <w:rsid w:val="00811123"/>
    <w:rsid w:val="008113D5"/>
    <w:rsid w:val="00812607"/>
    <w:rsid w:val="00812613"/>
    <w:rsid w:val="00812741"/>
    <w:rsid w:val="00812E95"/>
    <w:rsid w:val="00814B93"/>
    <w:rsid w:val="00814C80"/>
    <w:rsid w:val="00815089"/>
    <w:rsid w:val="00815F98"/>
    <w:rsid w:val="008162C9"/>
    <w:rsid w:val="00817295"/>
    <w:rsid w:val="00820466"/>
    <w:rsid w:val="0082089A"/>
    <w:rsid w:val="00821753"/>
    <w:rsid w:val="008228AF"/>
    <w:rsid w:val="00823504"/>
    <w:rsid w:val="00824505"/>
    <w:rsid w:val="00824536"/>
    <w:rsid w:val="0082509A"/>
    <w:rsid w:val="0082542A"/>
    <w:rsid w:val="00826870"/>
    <w:rsid w:val="00826E06"/>
    <w:rsid w:val="008273C8"/>
    <w:rsid w:val="00831471"/>
    <w:rsid w:val="00831689"/>
    <w:rsid w:val="0083215F"/>
    <w:rsid w:val="008326C9"/>
    <w:rsid w:val="008327C0"/>
    <w:rsid w:val="008327D2"/>
    <w:rsid w:val="00832D72"/>
    <w:rsid w:val="008334E9"/>
    <w:rsid w:val="008336AB"/>
    <w:rsid w:val="00835651"/>
    <w:rsid w:val="00835E90"/>
    <w:rsid w:val="008361A3"/>
    <w:rsid w:val="00837088"/>
    <w:rsid w:val="00837204"/>
    <w:rsid w:val="00840E99"/>
    <w:rsid w:val="008418C1"/>
    <w:rsid w:val="00841939"/>
    <w:rsid w:val="00841973"/>
    <w:rsid w:val="00841E44"/>
    <w:rsid w:val="00842070"/>
    <w:rsid w:val="00842B3E"/>
    <w:rsid w:val="00842E33"/>
    <w:rsid w:val="00842FC7"/>
    <w:rsid w:val="008450D4"/>
    <w:rsid w:val="008459ED"/>
    <w:rsid w:val="00847ECC"/>
    <w:rsid w:val="008513B9"/>
    <w:rsid w:val="00851B77"/>
    <w:rsid w:val="00851E01"/>
    <w:rsid w:val="008528C7"/>
    <w:rsid w:val="00852AED"/>
    <w:rsid w:val="00853E5C"/>
    <w:rsid w:val="008548BA"/>
    <w:rsid w:val="00854B86"/>
    <w:rsid w:val="0085545C"/>
    <w:rsid w:val="00855AE3"/>
    <w:rsid w:val="00855ECB"/>
    <w:rsid w:val="0085646B"/>
    <w:rsid w:val="00856B34"/>
    <w:rsid w:val="0085706F"/>
    <w:rsid w:val="0085726B"/>
    <w:rsid w:val="00857446"/>
    <w:rsid w:val="00860813"/>
    <w:rsid w:val="00860E1A"/>
    <w:rsid w:val="00861343"/>
    <w:rsid w:val="00861A14"/>
    <w:rsid w:val="00861A2B"/>
    <w:rsid w:val="00861F37"/>
    <w:rsid w:val="00862532"/>
    <w:rsid w:val="0086256A"/>
    <w:rsid w:val="00862758"/>
    <w:rsid w:val="00863DDC"/>
    <w:rsid w:val="0086470C"/>
    <w:rsid w:val="00864C9F"/>
    <w:rsid w:val="00866055"/>
    <w:rsid w:val="008662FA"/>
    <w:rsid w:val="00866EDC"/>
    <w:rsid w:val="00867929"/>
    <w:rsid w:val="00870C4C"/>
    <w:rsid w:val="0087134F"/>
    <w:rsid w:val="0087143E"/>
    <w:rsid w:val="008722E0"/>
    <w:rsid w:val="008738E2"/>
    <w:rsid w:val="00873BAE"/>
    <w:rsid w:val="00874736"/>
    <w:rsid w:val="00874C09"/>
    <w:rsid w:val="00875540"/>
    <w:rsid w:val="008755D9"/>
    <w:rsid w:val="00875722"/>
    <w:rsid w:val="008760A5"/>
    <w:rsid w:val="00876275"/>
    <w:rsid w:val="00876297"/>
    <w:rsid w:val="008766D0"/>
    <w:rsid w:val="00877815"/>
    <w:rsid w:val="00877D20"/>
    <w:rsid w:val="00880C1E"/>
    <w:rsid w:val="0088157E"/>
    <w:rsid w:val="00881975"/>
    <w:rsid w:val="00882127"/>
    <w:rsid w:val="00882E5E"/>
    <w:rsid w:val="00882EA8"/>
    <w:rsid w:val="008835C1"/>
    <w:rsid w:val="00883663"/>
    <w:rsid w:val="00883801"/>
    <w:rsid w:val="008841D8"/>
    <w:rsid w:val="008858A8"/>
    <w:rsid w:val="00886B4A"/>
    <w:rsid w:val="00890213"/>
    <w:rsid w:val="0089044B"/>
    <w:rsid w:val="00890501"/>
    <w:rsid w:val="0089262F"/>
    <w:rsid w:val="0089331B"/>
    <w:rsid w:val="008933ED"/>
    <w:rsid w:val="00893A39"/>
    <w:rsid w:val="008940C3"/>
    <w:rsid w:val="00894DBC"/>
    <w:rsid w:val="0089572D"/>
    <w:rsid w:val="0089745E"/>
    <w:rsid w:val="00897918"/>
    <w:rsid w:val="00897AC9"/>
    <w:rsid w:val="008A068B"/>
    <w:rsid w:val="008A07E3"/>
    <w:rsid w:val="008A198D"/>
    <w:rsid w:val="008A240C"/>
    <w:rsid w:val="008A29E9"/>
    <w:rsid w:val="008A38FD"/>
    <w:rsid w:val="008A40D2"/>
    <w:rsid w:val="008A4255"/>
    <w:rsid w:val="008A49E9"/>
    <w:rsid w:val="008A502D"/>
    <w:rsid w:val="008A53EC"/>
    <w:rsid w:val="008A57E2"/>
    <w:rsid w:val="008A63BA"/>
    <w:rsid w:val="008A6A34"/>
    <w:rsid w:val="008A6CED"/>
    <w:rsid w:val="008A7336"/>
    <w:rsid w:val="008A75BB"/>
    <w:rsid w:val="008A7AD6"/>
    <w:rsid w:val="008B0354"/>
    <w:rsid w:val="008B0AFF"/>
    <w:rsid w:val="008B1680"/>
    <w:rsid w:val="008B1FAD"/>
    <w:rsid w:val="008B253F"/>
    <w:rsid w:val="008B2F92"/>
    <w:rsid w:val="008B3953"/>
    <w:rsid w:val="008B49D1"/>
    <w:rsid w:val="008B5251"/>
    <w:rsid w:val="008B5BDF"/>
    <w:rsid w:val="008B6D84"/>
    <w:rsid w:val="008B6ED0"/>
    <w:rsid w:val="008B7CCA"/>
    <w:rsid w:val="008C03AC"/>
    <w:rsid w:val="008C07EB"/>
    <w:rsid w:val="008C0A51"/>
    <w:rsid w:val="008C106E"/>
    <w:rsid w:val="008C18AB"/>
    <w:rsid w:val="008C296C"/>
    <w:rsid w:val="008C2CC5"/>
    <w:rsid w:val="008C2D88"/>
    <w:rsid w:val="008C3306"/>
    <w:rsid w:val="008C4CAA"/>
    <w:rsid w:val="008C4D56"/>
    <w:rsid w:val="008C4DDA"/>
    <w:rsid w:val="008C57A6"/>
    <w:rsid w:val="008C61DA"/>
    <w:rsid w:val="008C6A73"/>
    <w:rsid w:val="008D0330"/>
    <w:rsid w:val="008D0754"/>
    <w:rsid w:val="008D076B"/>
    <w:rsid w:val="008D0981"/>
    <w:rsid w:val="008D09EE"/>
    <w:rsid w:val="008D0B09"/>
    <w:rsid w:val="008D106C"/>
    <w:rsid w:val="008D12D1"/>
    <w:rsid w:val="008D1F04"/>
    <w:rsid w:val="008D27D2"/>
    <w:rsid w:val="008D2C3E"/>
    <w:rsid w:val="008D38AC"/>
    <w:rsid w:val="008D3C59"/>
    <w:rsid w:val="008D44FB"/>
    <w:rsid w:val="008D45BE"/>
    <w:rsid w:val="008D4C94"/>
    <w:rsid w:val="008D4FE6"/>
    <w:rsid w:val="008D5AB0"/>
    <w:rsid w:val="008D640A"/>
    <w:rsid w:val="008D6944"/>
    <w:rsid w:val="008D6B1D"/>
    <w:rsid w:val="008D7616"/>
    <w:rsid w:val="008D7824"/>
    <w:rsid w:val="008D7CBA"/>
    <w:rsid w:val="008D7CF9"/>
    <w:rsid w:val="008D7D1A"/>
    <w:rsid w:val="008E06EE"/>
    <w:rsid w:val="008E07FC"/>
    <w:rsid w:val="008E112C"/>
    <w:rsid w:val="008E1680"/>
    <w:rsid w:val="008E213F"/>
    <w:rsid w:val="008E3789"/>
    <w:rsid w:val="008E3A36"/>
    <w:rsid w:val="008E3C1C"/>
    <w:rsid w:val="008E416B"/>
    <w:rsid w:val="008E4333"/>
    <w:rsid w:val="008E4CAB"/>
    <w:rsid w:val="008E4DE8"/>
    <w:rsid w:val="008E5175"/>
    <w:rsid w:val="008F0BFF"/>
    <w:rsid w:val="008F1528"/>
    <w:rsid w:val="008F177C"/>
    <w:rsid w:val="008F1CEC"/>
    <w:rsid w:val="008F25CA"/>
    <w:rsid w:val="008F296C"/>
    <w:rsid w:val="008F2CB5"/>
    <w:rsid w:val="008F44DE"/>
    <w:rsid w:val="008F4BB4"/>
    <w:rsid w:val="008F59E6"/>
    <w:rsid w:val="008F5DB3"/>
    <w:rsid w:val="008F5EF4"/>
    <w:rsid w:val="008F6A1E"/>
    <w:rsid w:val="008F71E5"/>
    <w:rsid w:val="009003F9"/>
    <w:rsid w:val="009004E9"/>
    <w:rsid w:val="00900E6B"/>
    <w:rsid w:val="00901E73"/>
    <w:rsid w:val="009020C5"/>
    <w:rsid w:val="009021F1"/>
    <w:rsid w:val="009032D4"/>
    <w:rsid w:val="009039C0"/>
    <w:rsid w:val="0090435C"/>
    <w:rsid w:val="00905643"/>
    <w:rsid w:val="009064E6"/>
    <w:rsid w:val="009065EA"/>
    <w:rsid w:val="00906709"/>
    <w:rsid w:val="00906C55"/>
    <w:rsid w:val="00906D5E"/>
    <w:rsid w:val="009075F9"/>
    <w:rsid w:val="00910664"/>
    <w:rsid w:val="00911105"/>
    <w:rsid w:val="009114AE"/>
    <w:rsid w:val="00912520"/>
    <w:rsid w:val="00913894"/>
    <w:rsid w:val="0091407C"/>
    <w:rsid w:val="00914287"/>
    <w:rsid w:val="00914500"/>
    <w:rsid w:val="00914760"/>
    <w:rsid w:val="00914C4B"/>
    <w:rsid w:val="009153F1"/>
    <w:rsid w:val="00915427"/>
    <w:rsid w:val="0091756D"/>
    <w:rsid w:val="00917967"/>
    <w:rsid w:val="009179F4"/>
    <w:rsid w:val="00917C67"/>
    <w:rsid w:val="009200A7"/>
    <w:rsid w:val="00920410"/>
    <w:rsid w:val="00922AC1"/>
    <w:rsid w:val="0092361F"/>
    <w:rsid w:val="00923855"/>
    <w:rsid w:val="009239BB"/>
    <w:rsid w:val="00923E5B"/>
    <w:rsid w:val="00924A98"/>
    <w:rsid w:val="009255CD"/>
    <w:rsid w:val="009266E0"/>
    <w:rsid w:val="00926C75"/>
    <w:rsid w:val="00926EF6"/>
    <w:rsid w:val="00927119"/>
    <w:rsid w:val="00927200"/>
    <w:rsid w:val="0093108B"/>
    <w:rsid w:val="00931141"/>
    <w:rsid w:val="009311A2"/>
    <w:rsid w:val="00932238"/>
    <w:rsid w:val="009330D2"/>
    <w:rsid w:val="00933A39"/>
    <w:rsid w:val="00933A92"/>
    <w:rsid w:val="009354E0"/>
    <w:rsid w:val="00935B30"/>
    <w:rsid w:val="00935FAE"/>
    <w:rsid w:val="009410F4"/>
    <w:rsid w:val="009411C1"/>
    <w:rsid w:val="00941661"/>
    <w:rsid w:val="009416DB"/>
    <w:rsid w:val="009422FF"/>
    <w:rsid w:val="009429C7"/>
    <w:rsid w:val="00942D0D"/>
    <w:rsid w:val="00942EBF"/>
    <w:rsid w:val="00943B8E"/>
    <w:rsid w:val="0094566F"/>
    <w:rsid w:val="00945AD9"/>
    <w:rsid w:val="0094626E"/>
    <w:rsid w:val="00946720"/>
    <w:rsid w:val="00946874"/>
    <w:rsid w:val="00946A8A"/>
    <w:rsid w:val="00947805"/>
    <w:rsid w:val="0095052A"/>
    <w:rsid w:val="00951A23"/>
    <w:rsid w:val="00952BC9"/>
    <w:rsid w:val="00952BD1"/>
    <w:rsid w:val="00952D96"/>
    <w:rsid w:val="0095421E"/>
    <w:rsid w:val="00954465"/>
    <w:rsid w:val="009544B1"/>
    <w:rsid w:val="0095473C"/>
    <w:rsid w:val="00955DFD"/>
    <w:rsid w:val="009560E7"/>
    <w:rsid w:val="00956416"/>
    <w:rsid w:val="009575D5"/>
    <w:rsid w:val="009579D7"/>
    <w:rsid w:val="00960417"/>
    <w:rsid w:val="00960622"/>
    <w:rsid w:val="00961351"/>
    <w:rsid w:val="00962D5F"/>
    <w:rsid w:val="009651EA"/>
    <w:rsid w:val="00966CCF"/>
    <w:rsid w:val="00970854"/>
    <w:rsid w:val="0097095B"/>
    <w:rsid w:val="00970E09"/>
    <w:rsid w:val="009717E1"/>
    <w:rsid w:val="00971B17"/>
    <w:rsid w:val="0097228C"/>
    <w:rsid w:val="0097258D"/>
    <w:rsid w:val="00972692"/>
    <w:rsid w:val="00973538"/>
    <w:rsid w:val="00973F73"/>
    <w:rsid w:val="00974AB4"/>
    <w:rsid w:val="00975212"/>
    <w:rsid w:val="009757AB"/>
    <w:rsid w:val="00976191"/>
    <w:rsid w:val="009765D4"/>
    <w:rsid w:val="0097723E"/>
    <w:rsid w:val="0097740D"/>
    <w:rsid w:val="00980A46"/>
    <w:rsid w:val="00980E7A"/>
    <w:rsid w:val="00981C9F"/>
    <w:rsid w:val="009827F6"/>
    <w:rsid w:val="009838FF"/>
    <w:rsid w:val="009843F6"/>
    <w:rsid w:val="00986035"/>
    <w:rsid w:val="00987C79"/>
    <w:rsid w:val="009902C7"/>
    <w:rsid w:val="009918EB"/>
    <w:rsid w:val="00993465"/>
    <w:rsid w:val="009946BE"/>
    <w:rsid w:val="00997257"/>
    <w:rsid w:val="00997417"/>
    <w:rsid w:val="009A073D"/>
    <w:rsid w:val="009A1834"/>
    <w:rsid w:val="009A1B2B"/>
    <w:rsid w:val="009A327F"/>
    <w:rsid w:val="009A3469"/>
    <w:rsid w:val="009A48D3"/>
    <w:rsid w:val="009A6320"/>
    <w:rsid w:val="009A6C51"/>
    <w:rsid w:val="009A7CBC"/>
    <w:rsid w:val="009A7D06"/>
    <w:rsid w:val="009B001D"/>
    <w:rsid w:val="009B0719"/>
    <w:rsid w:val="009B0B33"/>
    <w:rsid w:val="009B0D74"/>
    <w:rsid w:val="009B1B29"/>
    <w:rsid w:val="009B1D92"/>
    <w:rsid w:val="009B280A"/>
    <w:rsid w:val="009B2C14"/>
    <w:rsid w:val="009B2E37"/>
    <w:rsid w:val="009B3928"/>
    <w:rsid w:val="009B5666"/>
    <w:rsid w:val="009B6599"/>
    <w:rsid w:val="009B669F"/>
    <w:rsid w:val="009B6929"/>
    <w:rsid w:val="009B6FBE"/>
    <w:rsid w:val="009C1436"/>
    <w:rsid w:val="009C17E3"/>
    <w:rsid w:val="009C1E00"/>
    <w:rsid w:val="009C264E"/>
    <w:rsid w:val="009C4C57"/>
    <w:rsid w:val="009C52A9"/>
    <w:rsid w:val="009C6582"/>
    <w:rsid w:val="009C6C56"/>
    <w:rsid w:val="009C71AE"/>
    <w:rsid w:val="009D068F"/>
    <w:rsid w:val="009D12BB"/>
    <w:rsid w:val="009D2144"/>
    <w:rsid w:val="009D36E4"/>
    <w:rsid w:val="009D446A"/>
    <w:rsid w:val="009D4E22"/>
    <w:rsid w:val="009D5721"/>
    <w:rsid w:val="009D5B1F"/>
    <w:rsid w:val="009D5C1F"/>
    <w:rsid w:val="009D5C6B"/>
    <w:rsid w:val="009D5F72"/>
    <w:rsid w:val="009D65BC"/>
    <w:rsid w:val="009D713F"/>
    <w:rsid w:val="009D7278"/>
    <w:rsid w:val="009E068B"/>
    <w:rsid w:val="009E0821"/>
    <w:rsid w:val="009E0EA6"/>
    <w:rsid w:val="009E181C"/>
    <w:rsid w:val="009E1CC8"/>
    <w:rsid w:val="009E257C"/>
    <w:rsid w:val="009E466F"/>
    <w:rsid w:val="009E46DD"/>
    <w:rsid w:val="009E4B67"/>
    <w:rsid w:val="009E5067"/>
    <w:rsid w:val="009E5E51"/>
    <w:rsid w:val="009E66A0"/>
    <w:rsid w:val="009E7D42"/>
    <w:rsid w:val="009F004B"/>
    <w:rsid w:val="009F0BF2"/>
    <w:rsid w:val="009F11ED"/>
    <w:rsid w:val="009F12A7"/>
    <w:rsid w:val="009F18C5"/>
    <w:rsid w:val="009F298A"/>
    <w:rsid w:val="009F3B18"/>
    <w:rsid w:val="009F3D50"/>
    <w:rsid w:val="009F440B"/>
    <w:rsid w:val="009F64A0"/>
    <w:rsid w:val="009F6B62"/>
    <w:rsid w:val="009F71AF"/>
    <w:rsid w:val="009F729E"/>
    <w:rsid w:val="009F792A"/>
    <w:rsid w:val="009F7DCE"/>
    <w:rsid w:val="00A00385"/>
    <w:rsid w:val="00A003DD"/>
    <w:rsid w:val="00A00ABE"/>
    <w:rsid w:val="00A01063"/>
    <w:rsid w:val="00A02632"/>
    <w:rsid w:val="00A0319C"/>
    <w:rsid w:val="00A036AA"/>
    <w:rsid w:val="00A03AFA"/>
    <w:rsid w:val="00A043F9"/>
    <w:rsid w:val="00A047AB"/>
    <w:rsid w:val="00A04C9E"/>
    <w:rsid w:val="00A05479"/>
    <w:rsid w:val="00A0680E"/>
    <w:rsid w:val="00A07B44"/>
    <w:rsid w:val="00A102DF"/>
    <w:rsid w:val="00A10467"/>
    <w:rsid w:val="00A11C4E"/>
    <w:rsid w:val="00A1262E"/>
    <w:rsid w:val="00A12FCE"/>
    <w:rsid w:val="00A1323A"/>
    <w:rsid w:val="00A14F92"/>
    <w:rsid w:val="00A16FB1"/>
    <w:rsid w:val="00A1778A"/>
    <w:rsid w:val="00A17860"/>
    <w:rsid w:val="00A17947"/>
    <w:rsid w:val="00A20180"/>
    <w:rsid w:val="00A224EC"/>
    <w:rsid w:val="00A227BE"/>
    <w:rsid w:val="00A22EF4"/>
    <w:rsid w:val="00A24CD4"/>
    <w:rsid w:val="00A26300"/>
    <w:rsid w:val="00A2696E"/>
    <w:rsid w:val="00A270D1"/>
    <w:rsid w:val="00A27618"/>
    <w:rsid w:val="00A2783F"/>
    <w:rsid w:val="00A27E94"/>
    <w:rsid w:val="00A3002D"/>
    <w:rsid w:val="00A30202"/>
    <w:rsid w:val="00A30CD2"/>
    <w:rsid w:val="00A3203F"/>
    <w:rsid w:val="00A3210F"/>
    <w:rsid w:val="00A329C6"/>
    <w:rsid w:val="00A32BA4"/>
    <w:rsid w:val="00A32E3A"/>
    <w:rsid w:val="00A34978"/>
    <w:rsid w:val="00A374CC"/>
    <w:rsid w:val="00A402F6"/>
    <w:rsid w:val="00A40E11"/>
    <w:rsid w:val="00A40FB5"/>
    <w:rsid w:val="00A41EA8"/>
    <w:rsid w:val="00A42601"/>
    <w:rsid w:val="00A4292A"/>
    <w:rsid w:val="00A4371B"/>
    <w:rsid w:val="00A452E2"/>
    <w:rsid w:val="00A47A62"/>
    <w:rsid w:val="00A47BA3"/>
    <w:rsid w:val="00A50A51"/>
    <w:rsid w:val="00A51078"/>
    <w:rsid w:val="00A51C3E"/>
    <w:rsid w:val="00A52B34"/>
    <w:rsid w:val="00A53415"/>
    <w:rsid w:val="00A5350A"/>
    <w:rsid w:val="00A539FE"/>
    <w:rsid w:val="00A547BC"/>
    <w:rsid w:val="00A54AA8"/>
    <w:rsid w:val="00A55782"/>
    <w:rsid w:val="00A55D4B"/>
    <w:rsid w:val="00A55F64"/>
    <w:rsid w:val="00A5649F"/>
    <w:rsid w:val="00A564BC"/>
    <w:rsid w:val="00A568B7"/>
    <w:rsid w:val="00A56D4B"/>
    <w:rsid w:val="00A57B22"/>
    <w:rsid w:val="00A603EC"/>
    <w:rsid w:val="00A60407"/>
    <w:rsid w:val="00A6051B"/>
    <w:rsid w:val="00A61541"/>
    <w:rsid w:val="00A61EC6"/>
    <w:rsid w:val="00A63074"/>
    <w:rsid w:val="00A63BD0"/>
    <w:rsid w:val="00A63E25"/>
    <w:rsid w:val="00A6497A"/>
    <w:rsid w:val="00A65047"/>
    <w:rsid w:val="00A65254"/>
    <w:rsid w:val="00A65304"/>
    <w:rsid w:val="00A654B5"/>
    <w:rsid w:val="00A666C2"/>
    <w:rsid w:val="00A66B49"/>
    <w:rsid w:val="00A66FB1"/>
    <w:rsid w:val="00A672BE"/>
    <w:rsid w:val="00A67A59"/>
    <w:rsid w:val="00A72702"/>
    <w:rsid w:val="00A74BC3"/>
    <w:rsid w:val="00A74F73"/>
    <w:rsid w:val="00A76700"/>
    <w:rsid w:val="00A76D0C"/>
    <w:rsid w:val="00A77174"/>
    <w:rsid w:val="00A802C1"/>
    <w:rsid w:val="00A80B91"/>
    <w:rsid w:val="00A80C88"/>
    <w:rsid w:val="00A8115B"/>
    <w:rsid w:val="00A82198"/>
    <w:rsid w:val="00A821EB"/>
    <w:rsid w:val="00A82E6D"/>
    <w:rsid w:val="00A83C6B"/>
    <w:rsid w:val="00A84948"/>
    <w:rsid w:val="00A84E47"/>
    <w:rsid w:val="00A878B6"/>
    <w:rsid w:val="00A87B12"/>
    <w:rsid w:val="00A87B2D"/>
    <w:rsid w:val="00A911D4"/>
    <w:rsid w:val="00A94159"/>
    <w:rsid w:val="00A95F7B"/>
    <w:rsid w:val="00A9639A"/>
    <w:rsid w:val="00A96C1A"/>
    <w:rsid w:val="00A9783B"/>
    <w:rsid w:val="00A97B37"/>
    <w:rsid w:val="00AA01EA"/>
    <w:rsid w:val="00AA0BA8"/>
    <w:rsid w:val="00AA0D73"/>
    <w:rsid w:val="00AA1CF0"/>
    <w:rsid w:val="00AA4975"/>
    <w:rsid w:val="00AA4E99"/>
    <w:rsid w:val="00AA7AA5"/>
    <w:rsid w:val="00AA7F82"/>
    <w:rsid w:val="00AB0172"/>
    <w:rsid w:val="00AB125F"/>
    <w:rsid w:val="00AB174E"/>
    <w:rsid w:val="00AB225F"/>
    <w:rsid w:val="00AB2769"/>
    <w:rsid w:val="00AB2C31"/>
    <w:rsid w:val="00AB2EAF"/>
    <w:rsid w:val="00AB2F2B"/>
    <w:rsid w:val="00AB395A"/>
    <w:rsid w:val="00AB3967"/>
    <w:rsid w:val="00AB3A99"/>
    <w:rsid w:val="00AB4025"/>
    <w:rsid w:val="00AB4292"/>
    <w:rsid w:val="00AB46F9"/>
    <w:rsid w:val="00AB504D"/>
    <w:rsid w:val="00AB5EB5"/>
    <w:rsid w:val="00AB611C"/>
    <w:rsid w:val="00AB7A1C"/>
    <w:rsid w:val="00AC06A2"/>
    <w:rsid w:val="00AC08D2"/>
    <w:rsid w:val="00AC0A7B"/>
    <w:rsid w:val="00AC14F0"/>
    <w:rsid w:val="00AC1781"/>
    <w:rsid w:val="00AC625C"/>
    <w:rsid w:val="00AC6A4D"/>
    <w:rsid w:val="00AC6F8A"/>
    <w:rsid w:val="00AC733D"/>
    <w:rsid w:val="00AC7B84"/>
    <w:rsid w:val="00AD05C1"/>
    <w:rsid w:val="00AD06A5"/>
    <w:rsid w:val="00AD1A1E"/>
    <w:rsid w:val="00AD1FA8"/>
    <w:rsid w:val="00AD2540"/>
    <w:rsid w:val="00AD27EF"/>
    <w:rsid w:val="00AD318F"/>
    <w:rsid w:val="00AD5843"/>
    <w:rsid w:val="00AD5C2C"/>
    <w:rsid w:val="00AD6B33"/>
    <w:rsid w:val="00AD7320"/>
    <w:rsid w:val="00AD7C9E"/>
    <w:rsid w:val="00AD7CAE"/>
    <w:rsid w:val="00AE0483"/>
    <w:rsid w:val="00AE0987"/>
    <w:rsid w:val="00AE0F3F"/>
    <w:rsid w:val="00AE234D"/>
    <w:rsid w:val="00AE26D0"/>
    <w:rsid w:val="00AE27FD"/>
    <w:rsid w:val="00AE2E76"/>
    <w:rsid w:val="00AE35D0"/>
    <w:rsid w:val="00AE3C3F"/>
    <w:rsid w:val="00AE4226"/>
    <w:rsid w:val="00AE432E"/>
    <w:rsid w:val="00AE5590"/>
    <w:rsid w:val="00AE5D29"/>
    <w:rsid w:val="00AE6A19"/>
    <w:rsid w:val="00AE6CD0"/>
    <w:rsid w:val="00AE7007"/>
    <w:rsid w:val="00AE703C"/>
    <w:rsid w:val="00AE7240"/>
    <w:rsid w:val="00AE7563"/>
    <w:rsid w:val="00AE7C16"/>
    <w:rsid w:val="00AE7CA1"/>
    <w:rsid w:val="00AF10FB"/>
    <w:rsid w:val="00AF1164"/>
    <w:rsid w:val="00AF20DA"/>
    <w:rsid w:val="00AF2FEF"/>
    <w:rsid w:val="00AF37AB"/>
    <w:rsid w:val="00AF5C18"/>
    <w:rsid w:val="00AF6DBE"/>
    <w:rsid w:val="00AF73C5"/>
    <w:rsid w:val="00AF7A28"/>
    <w:rsid w:val="00B00AFE"/>
    <w:rsid w:val="00B00F74"/>
    <w:rsid w:val="00B0221D"/>
    <w:rsid w:val="00B03B83"/>
    <w:rsid w:val="00B041E4"/>
    <w:rsid w:val="00B0490A"/>
    <w:rsid w:val="00B04CA4"/>
    <w:rsid w:val="00B04CB7"/>
    <w:rsid w:val="00B051D8"/>
    <w:rsid w:val="00B05D7C"/>
    <w:rsid w:val="00B06D57"/>
    <w:rsid w:val="00B07468"/>
    <w:rsid w:val="00B07755"/>
    <w:rsid w:val="00B07B6F"/>
    <w:rsid w:val="00B07F44"/>
    <w:rsid w:val="00B1049A"/>
    <w:rsid w:val="00B12175"/>
    <w:rsid w:val="00B1223B"/>
    <w:rsid w:val="00B12892"/>
    <w:rsid w:val="00B12CBC"/>
    <w:rsid w:val="00B130A8"/>
    <w:rsid w:val="00B13305"/>
    <w:rsid w:val="00B136AB"/>
    <w:rsid w:val="00B14457"/>
    <w:rsid w:val="00B151C2"/>
    <w:rsid w:val="00B15F02"/>
    <w:rsid w:val="00B213D4"/>
    <w:rsid w:val="00B216CE"/>
    <w:rsid w:val="00B226EB"/>
    <w:rsid w:val="00B23EA5"/>
    <w:rsid w:val="00B24353"/>
    <w:rsid w:val="00B2457F"/>
    <w:rsid w:val="00B248D7"/>
    <w:rsid w:val="00B24A19"/>
    <w:rsid w:val="00B24D7F"/>
    <w:rsid w:val="00B25B33"/>
    <w:rsid w:val="00B25DB3"/>
    <w:rsid w:val="00B2616F"/>
    <w:rsid w:val="00B26477"/>
    <w:rsid w:val="00B270CF"/>
    <w:rsid w:val="00B3013B"/>
    <w:rsid w:val="00B3198C"/>
    <w:rsid w:val="00B3479B"/>
    <w:rsid w:val="00B376FE"/>
    <w:rsid w:val="00B402DC"/>
    <w:rsid w:val="00B4041F"/>
    <w:rsid w:val="00B405FB"/>
    <w:rsid w:val="00B40AE2"/>
    <w:rsid w:val="00B417D4"/>
    <w:rsid w:val="00B41823"/>
    <w:rsid w:val="00B4210F"/>
    <w:rsid w:val="00B424B4"/>
    <w:rsid w:val="00B424E5"/>
    <w:rsid w:val="00B43A97"/>
    <w:rsid w:val="00B44636"/>
    <w:rsid w:val="00B44762"/>
    <w:rsid w:val="00B47641"/>
    <w:rsid w:val="00B47931"/>
    <w:rsid w:val="00B47E75"/>
    <w:rsid w:val="00B52F66"/>
    <w:rsid w:val="00B535A0"/>
    <w:rsid w:val="00B53C23"/>
    <w:rsid w:val="00B53E94"/>
    <w:rsid w:val="00B54724"/>
    <w:rsid w:val="00B549BC"/>
    <w:rsid w:val="00B54A85"/>
    <w:rsid w:val="00B55172"/>
    <w:rsid w:val="00B56838"/>
    <w:rsid w:val="00B577F1"/>
    <w:rsid w:val="00B57AFE"/>
    <w:rsid w:val="00B603E2"/>
    <w:rsid w:val="00B60609"/>
    <w:rsid w:val="00B608EA"/>
    <w:rsid w:val="00B61A26"/>
    <w:rsid w:val="00B6224B"/>
    <w:rsid w:val="00B64003"/>
    <w:rsid w:val="00B642B9"/>
    <w:rsid w:val="00B6466A"/>
    <w:rsid w:val="00B64CAE"/>
    <w:rsid w:val="00B6511B"/>
    <w:rsid w:val="00B653EC"/>
    <w:rsid w:val="00B65461"/>
    <w:rsid w:val="00B663A3"/>
    <w:rsid w:val="00B66409"/>
    <w:rsid w:val="00B66A8A"/>
    <w:rsid w:val="00B704CE"/>
    <w:rsid w:val="00B71580"/>
    <w:rsid w:val="00B71AB0"/>
    <w:rsid w:val="00B71E32"/>
    <w:rsid w:val="00B71EDB"/>
    <w:rsid w:val="00B73A89"/>
    <w:rsid w:val="00B73DC6"/>
    <w:rsid w:val="00B74118"/>
    <w:rsid w:val="00B7471C"/>
    <w:rsid w:val="00B767D9"/>
    <w:rsid w:val="00B76D6E"/>
    <w:rsid w:val="00B806D8"/>
    <w:rsid w:val="00B80AA2"/>
    <w:rsid w:val="00B80BEA"/>
    <w:rsid w:val="00B814FE"/>
    <w:rsid w:val="00B81811"/>
    <w:rsid w:val="00B822D1"/>
    <w:rsid w:val="00B8290B"/>
    <w:rsid w:val="00B833BD"/>
    <w:rsid w:val="00B8343F"/>
    <w:rsid w:val="00B8387A"/>
    <w:rsid w:val="00B8393D"/>
    <w:rsid w:val="00B84144"/>
    <w:rsid w:val="00B857BB"/>
    <w:rsid w:val="00B8729F"/>
    <w:rsid w:val="00B87628"/>
    <w:rsid w:val="00B87ABA"/>
    <w:rsid w:val="00B91117"/>
    <w:rsid w:val="00B91A9E"/>
    <w:rsid w:val="00B92137"/>
    <w:rsid w:val="00B925D5"/>
    <w:rsid w:val="00B927D6"/>
    <w:rsid w:val="00B9317E"/>
    <w:rsid w:val="00B937AE"/>
    <w:rsid w:val="00B93E9C"/>
    <w:rsid w:val="00B93F25"/>
    <w:rsid w:val="00B9406D"/>
    <w:rsid w:val="00B95973"/>
    <w:rsid w:val="00B9739F"/>
    <w:rsid w:val="00BA0C4C"/>
    <w:rsid w:val="00BA1545"/>
    <w:rsid w:val="00BA164D"/>
    <w:rsid w:val="00BA26AF"/>
    <w:rsid w:val="00BA323A"/>
    <w:rsid w:val="00BA3318"/>
    <w:rsid w:val="00BA3C77"/>
    <w:rsid w:val="00BA4450"/>
    <w:rsid w:val="00BA48E7"/>
    <w:rsid w:val="00BA5A1C"/>
    <w:rsid w:val="00BA706B"/>
    <w:rsid w:val="00BA71CF"/>
    <w:rsid w:val="00BA7787"/>
    <w:rsid w:val="00BA7AF5"/>
    <w:rsid w:val="00BB06A8"/>
    <w:rsid w:val="00BB07C6"/>
    <w:rsid w:val="00BB0C43"/>
    <w:rsid w:val="00BB16F5"/>
    <w:rsid w:val="00BB173B"/>
    <w:rsid w:val="00BB1D8A"/>
    <w:rsid w:val="00BB20D6"/>
    <w:rsid w:val="00BB2D4C"/>
    <w:rsid w:val="00BB3F87"/>
    <w:rsid w:val="00BB4463"/>
    <w:rsid w:val="00BB4808"/>
    <w:rsid w:val="00BB4F73"/>
    <w:rsid w:val="00BB5FE0"/>
    <w:rsid w:val="00BB6A09"/>
    <w:rsid w:val="00BB6B59"/>
    <w:rsid w:val="00BC047B"/>
    <w:rsid w:val="00BC16B8"/>
    <w:rsid w:val="00BC2303"/>
    <w:rsid w:val="00BC2BD3"/>
    <w:rsid w:val="00BC3048"/>
    <w:rsid w:val="00BC4FCE"/>
    <w:rsid w:val="00BC60A0"/>
    <w:rsid w:val="00BC6285"/>
    <w:rsid w:val="00BC6EDE"/>
    <w:rsid w:val="00BC7497"/>
    <w:rsid w:val="00BC76D5"/>
    <w:rsid w:val="00BD096C"/>
    <w:rsid w:val="00BD20B7"/>
    <w:rsid w:val="00BD2362"/>
    <w:rsid w:val="00BD24E0"/>
    <w:rsid w:val="00BD3D63"/>
    <w:rsid w:val="00BD4C1E"/>
    <w:rsid w:val="00BD4C72"/>
    <w:rsid w:val="00BD59F9"/>
    <w:rsid w:val="00BD65D0"/>
    <w:rsid w:val="00BE0F3F"/>
    <w:rsid w:val="00BE13A3"/>
    <w:rsid w:val="00BE1F09"/>
    <w:rsid w:val="00BE2D63"/>
    <w:rsid w:val="00BE3E3C"/>
    <w:rsid w:val="00BE461E"/>
    <w:rsid w:val="00BE46D6"/>
    <w:rsid w:val="00BE4905"/>
    <w:rsid w:val="00BE4F53"/>
    <w:rsid w:val="00BE52F8"/>
    <w:rsid w:val="00BE72FC"/>
    <w:rsid w:val="00BE7691"/>
    <w:rsid w:val="00BF01AE"/>
    <w:rsid w:val="00BF0D3D"/>
    <w:rsid w:val="00BF25BC"/>
    <w:rsid w:val="00BF299E"/>
    <w:rsid w:val="00BF386B"/>
    <w:rsid w:val="00BF38C5"/>
    <w:rsid w:val="00BF4701"/>
    <w:rsid w:val="00BF4DFC"/>
    <w:rsid w:val="00BF51E2"/>
    <w:rsid w:val="00BF54CA"/>
    <w:rsid w:val="00BF5C09"/>
    <w:rsid w:val="00BF5E2C"/>
    <w:rsid w:val="00BF5E5B"/>
    <w:rsid w:val="00BF6202"/>
    <w:rsid w:val="00BF7066"/>
    <w:rsid w:val="00BF78E7"/>
    <w:rsid w:val="00C0017E"/>
    <w:rsid w:val="00C01B21"/>
    <w:rsid w:val="00C01C1A"/>
    <w:rsid w:val="00C03604"/>
    <w:rsid w:val="00C04CE9"/>
    <w:rsid w:val="00C0568E"/>
    <w:rsid w:val="00C05E8C"/>
    <w:rsid w:val="00C0694F"/>
    <w:rsid w:val="00C07FDF"/>
    <w:rsid w:val="00C108BF"/>
    <w:rsid w:val="00C10EC4"/>
    <w:rsid w:val="00C11F04"/>
    <w:rsid w:val="00C11F81"/>
    <w:rsid w:val="00C138E1"/>
    <w:rsid w:val="00C13AED"/>
    <w:rsid w:val="00C14D40"/>
    <w:rsid w:val="00C15E23"/>
    <w:rsid w:val="00C1757A"/>
    <w:rsid w:val="00C2077F"/>
    <w:rsid w:val="00C207E7"/>
    <w:rsid w:val="00C21558"/>
    <w:rsid w:val="00C21B8A"/>
    <w:rsid w:val="00C21B8D"/>
    <w:rsid w:val="00C21D18"/>
    <w:rsid w:val="00C22189"/>
    <w:rsid w:val="00C221E6"/>
    <w:rsid w:val="00C239FA"/>
    <w:rsid w:val="00C23C14"/>
    <w:rsid w:val="00C24F83"/>
    <w:rsid w:val="00C25ED8"/>
    <w:rsid w:val="00C25F24"/>
    <w:rsid w:val="00C26551"/>
    <w:rsid w:val="00C26662"/>
    <w:rsid w:val="00C267ED"/>
    <w:rsid w:val="00C3010E"/>
    <w:rsid w:val="00C304DD"/>
    <w:rsid w:val="00C307B0"/>
    <w:rsid w:val="00C32B88"/>
    <w:rsid w:val="00C345FC"/>
    <w:rsid w:val="00C34AFC"/>
    <w:rsid w:val="00C35199"/>
    <w:rsid w:val="00C3649F"/>
    <w:rsid w:val="00C37522"/>
    <w:rsid w:val="00C4172D"/>
    <w:rsid w:val="00C42670"/>
    <w:rsid w:val="00C42B1D"/>
    <w:rsid w:val="00C42BE0"/>
    <w:rsid w:val="00C42CBF"/>
    <w:rsid w:val="00C42EAC"/>
    <w:rsid w:val="00C43041"/>
    <w:rsid w:val="00C438E4"/>
    <w:rsid w:val="00C43D8B"/>
    <w:rsid w:val="00C43DEA"/>
    <w:rsid w:val="00C44B73"/>
    <w:rsid w:val="00C44E20"/>
    <w:rsid w:val="00C44F3C"/>
    <w:rsid w:val="00C46A0C"/>
    <w:rsid w:val="00C46D2F"/>
    <w:rsid w:val="00C474F6"/>
    <w:rsid w:val="00C507D9"/>
    <w:rsid w:val="00C51ACE"/>
    <w:rsid w:val="00C526E6"/>
    <w:rsid w:val="00C53D2A"/>
    <w:rsid w:val="00C546F9"/>
    <w:rsid w:val="00C54A69"/>
    <w:rsid w:val="00C5568C"/>
    <w:rsid w:val="00C55D65"/>
    <w:rsid w:val="00C56235"/>
    <w:rsid w:val="00C566F5"/>
    <w:rsid w:val="00C573A8"/>
    <w:rsid w:val="00C57F37"/>
    <w:rsid w:val="00C6068C"/>
    <w:rsid w:val="00C625C3"/>
    <w:rsid w:val="00C62656"/>
    <w:rsid w:val="00C62C04"/>
    <w:rsid w:val="00C632F7"/>
    <w:rsid w:val="00C6335A"/>
    <w:rsid w:val="00C63A4D"/>
    <w:rsid w:val="00C63F14"/>
    <w:rsid w:val="00C6423D"/>
    <w:rsid w:val="00C64BCF"/>
    <w:rsid w:val="00C64CCF"/>
    <w:rsid w:val="00C653B3"/>
    <w:rsid w:val="00C6589D"/>
    <w:rsid w:val="00C658ED"/>
    <w:rsid w:val="00C669E4"/>
    <w:rsid w:val="00C6725E"/>
    <w:rsid w:val="00C67977"/>
    <w:rsid w:val="00C67B7B"/>
    <w:rsid w:val="00C67D63"/>
    <w:rsid w:val="00C67EC7"/>
    <w:rsid w:val="00C70C40"/>
    <w:rsid w:val="00C70E08"/>
    <w:rsid w:val="00C7266F"/>
    <w:rsid w:val="00C729BC"/>
    <w:rsid w:val="00C73027"/>
    <w:rsid w:val="00C73902"/>
    <w:rsid w:val="00C73D10"/>
    <w:rsid w:val="00C741DE"/>
    <w:rsid w:val="00C7467F"/>
    <w:rsid w:val="00C74870"/>
    <w:rsid w:val="00C752D8"/>
    <w:rsid w:val="00C7578B"/>
    <w:rsid w:val="00C75D15"/>
    <w:rsid w:val="00C76399"/>
    <w:rsid w:val="00C772BC"/>
    <w:rsid w:val="00C8133B"/>
    <w:rsid w:val="00C817EF"/>
    <w:rsid w:val="00C81B87"/>
    <w:rsid w:val="00C81BB2"/>
    <w:rsid w:val="00C81D0D"/>
    <w:rsid w:val="00C81F76"/>
    <w:rsid w:val="00C83D73"/>
    <w:rsid w:val="00C85277"/>
    <w:rsid w:val="00C85ADF"/>
    <w:rsid w:val="00C861DA"/>
    <w:rsid w:val="00C86270"/>
    <w:rsid w:val="00C8664B"/>
    <w:rsid w:val="00C8680B"/>
    <w:rsid w:val="00C86BF2"/>
    <w:rsid w:val="00C8700B"/>
    <w:rsid w:val="00C870E1"/>
    <w:rsid w:val="00C90FD9"/>
    <w:rsid w:val="00C92471"/>
    <w:rsid w:val="00C92B4C"/>
    <w:rsid w:val="00C93817"/>
    <w:rsid w:val="00C93865"/>
    <w:rsid w:val="00C94A15"/>
    <w:rsid w:val="00C95A1B"/>
    <w:rsid w:val="00C9604B"/>
    <w:rsid w:val="00C960CB"/>
    <w:rsid w:val="00CA01F7"/>
    <w:rsid w:val="00CA02A8"/>
    <w:rsid w:val="00CA1ED2"/>
    <w:rsid w:val="00CA2496"/>
    <w:rsid w:val="00CA3A34"/>
    <w:rsid w:val="00CA3CD5"/>
    <w:rsid w:val="00CA43B9"/>
    <w:rsid w:val="00CA52B1"/>
    <w:rsid w:val="00CA5F2F"/>
    <w:rsid w:val="00CA624D"/>
    <w:rsid w:val="00CA64CF"/>
    <w:rsid w:val="00CA6690"/>
    <w:rsid w:val="00CA7247"/>
    <w:rsid w:val="00CA7A56"/>
    <w:rsid w:val="00CA7F4E"/>
    <w:rsid w:val="00CB1166"/>
    <w:rsid w:val="00CB15C9"/>
    <w:rsid w:val="00CB1BD6"/>
    <w:rsid w:val="00CB1E69"/>
    <w:rsid w:val="00CB448F"/>
    <w:rsid w:val="00CB4849"/>
    <w:rsid w:val="00CB4865"/>
    <w:rsid w:val="00CB4BAF"/>
    <w:rsid w:val="00CB4D58"/>
    <w:rsid w:val="00CB6323"/>
    <w:rsid w:val="00CB6E7E"/>
    <w:rsid w:val="00CB70DF"/>
    <w:rsid w:val="00CB7991"/>
    <w:rsid w:val="00CC3865"/>
    <w:rsid w:val="00CC5C19"/>
    <w:rsid w:val="00CC5FBC"/>
    <w:rsid w:val="00CC6F5A"/>
    <w:rsid w:val="00CC7159"/>
    <w:rsid w:val="00CD0784"/>
    <w:rsid w:val="00CD0808"/>
    <w:rsid w:val="00CD0AEE"/>
    <w:rsid w:val="00CD0BCD"/>
    <w:rsid w:val="00CD0CEE"/>
    <w:rsid w:val="00CD1492"/>
    <w:rsid w:val="00CD2935"/>
    <w:rsid w:val="00CD3C5D"/>
    <w:rsid w:val="00CD3DB1"/>
    <w:rsid w:val="00CD4E46"/>
    <w:rsid w:val="00CD56F9"/>
    <w:rsid w:val="00CD57A1"/>
    <w:rsid w:val="00CD6220"/>
    <w:rsid w:val="00CD6D35"/>
    <w:rsid w:val="00CD6DB2"/>
    <w:rsid w:val="00CD7E6B"/>
    <w:rsid w:val="00CE16BD"/>
    <w:rsid w:val="00CE1D97"/>
    <w:rsid w:val="00CE1F17"/>
    <w:rsid w:val="00CE2180"/>
    <w:rsid w:val="00CE30D5"/>
    <w:rsid w:val="00CE37EA"/>
    <w:rsid w:val="00CE37F4"/>
    <w:rsid w:val="00CE3A59"/>
    <w:rsid w:val="00CE49C4"/>
    <w:rsid w:val="00CE5DA9"/>
    <w:rsid w:val="00CE67F9"/>
    <w:rsid w:val="00CE6D37"/>
    <w:rsid w:val="00CE7C41"/>
    <w:rsid w:val="00CF07E9"/>
    <w:rsid w:val="00CF132F"/>
    <w:rsid w:val="00CF1CE1"/>
    <w:rsid w:val="00CF2177"/>
    <w:rsid w:val="00CF286B"/>
    <w:rsid w:val="00CF2A0E"/>
    <w:rsid w:val="00CF3B5D"/>
    <w:rsid w:val="00CF3DE3"/>
    <w:rsid w:val="00CF4DB6"/>
    <w:rsid w:val="00CF4FAB"/>
    <w:rsid w:val="00CF7093"/>
    <w:rsid w:val="00CF7824"/>
    <w:rsid w:val="00D01557"/>
    <w:rsid w:val="00D01594"/>
    <w:rsid w:val="00D01B8D"/>
    <w:rsid w:val="00D0226C"/>
    <w:rsid w:val="00D02734"/>
    <w:rsid w:val="00D02C53"/>
    <w:rsid w:val="00D033D5"/>
    <w:rsid w:val="00D03434"/>
    <w:rsid w:val="00D03877"/>
    <w:rsid w:val="00D04F01"/>
    <w:rsid w:val="00D06055"/>
    <w:rsid w:val="00D062F8"/>
    <w:rsid w:val="00D12EF6"/>
    <w:rsid w:val="00D13471"/>
    <w:rsid w:val="00D13B09"/>
    <w:rsid w:val="00D140A6"/>
    <w:rsid w:val="00D145D3"/>
    <w:rsid w:val="00D14776"/>
    <w:rsid w:val="00D147AE"/>
    <w:rsid w:val="00D149B6"/>
    <w:rsid w:val="00D15C07"/>
    <w:rsid w:val="00D1610E"/>
    <w:rsid w:val="00D1621B"/>
    <w:rsid w:val="00D16500"/>
    <w:rsid w:val="00D16BB3"/>
    <w:rsid w:val="00D2062C"/>
    <w:rsid w:val="00D20994"/>
    <w:rsid w:val="00D20F64"/>
    <w:rsid w:val="00D21EC7"/>
    <w:rsid w:val="00D22B42"/>
    <w:rsid w:val="00D23B08"/>
    <w:rsid w:val="00D23F3D"/>
    <w:rsid w:val="00D24A3D"/>
    <w:rsid w:val="00D24CA6"/>
    <w:rsid w:val="00D2549E"/>
    <w:rsid w:val="00D26032"/>
    <w:rsid w:val="00D26225"/>
    <w:rsid w:val="00D263C2"/>
    <w:rsid w:val="00D26568"/>
    <w:rsid w:val="00D27BED"/>
    <w:rsid w:val="00D27DB9"/>
    <w:rsid w:val="00D3012B"/>
    <w:rsid w:val="00D301AB"/>
    <w:rsid w:val="00D3123B"/>
    <w:rsid w:val="00D31A77"/>
    <w:rsid w:val="00D32DB8"/>
    <w:rsid w:val="00D32F8C"/>
    <w:rsid w:val="00D34FFE"/>
    <w:rsid w:val="00D35542"/>
    <w:rsid w:val="00D3741B"/>
    <w:rsid w:val="00D377A6"/>
    <w:rsid w:val="00D37841"/>
    <w:rsid w:val="00D4019A"/>
    <w:rsid w:val="00D40322"/>
    <w:rsid w:val="00D4167E"/>
    <w:rsid w:val="00D41BFE"/>
    <w:rsid w:val="00D41EA8"/>
    <w:rsid w:val="00D42280"/>
    <w:rsid w:val="00D42383"/>
    <w:rsid w:val="00D42678"/>
    <w:rsid w:val="00D428C5"/>
    <w:rsid w:val="00D433C2"/>
    <w:rsid w:val="00D43CDB"/>
    <w:rsid w:val="00D43EE1"/>
    <w:rsid w:val="00D469A0"/>
    <w:rsid w:val="00D47A10"/>
    <w:rsid w:val="00D47AAE"/>
    <w:rsid w:val="00D47BD6"/>
    <w:rsid w:val="00D5318A"/>
    <w:rsid w:val="00D55F82"/>
    <w:rsid w:val="00D567C9"/>
    <w:rsid w:val="00D56B97"/>
    <w:rsid w:val="00D5738A"/>
    <w:rsid w:val="00D573BE"/>
    <w:rsid w:val="00D617F4"/>
    <w:rsid w:val="00D63F5E"/>
    <w:rsid w:val="00D64404"/>
    <w:rsid w:val="00D64A15"/>
    <w:rsid w:val="00D64C60"/>
    <w:rsid w:val="00D65906"/>
    <w:rsid w:val="00D65EB9"/>
    <w:rsid w:val="00D663A2"/>
    <w:rsid w:val="00D665ED"/>
    <w:rsid w:val="00D66717"/>
    <w:rsid w:val="00D66E23"/>
    <w:rsid w:val="00D67DF7"/>
    <w:rsid w:val="00D7053E"/>
    <w:rsid w:val="00D71D88"/>
    <w:rsid w:val="00D71D9F"/>
    <w:rsid w:val="00D71DD4"/>
    <w:rsid w:val="00D723D2"/>
    <w:rsid w:val="00D72C0F"/>
    <w:rsid w:val="00D7307E"/>
    <w:rsid w:val="00D73201"/>
    <w:rsid w:val="00D73B48"/>
    <w:rsid w:val="00D740DA"/>
    <w:rsid w:val="00D740F0"/>
    <w:rsid w:val="00D741C0"/>
    <w:rsid w:val="00D74AA2"/>
    <w:rsid w:val="00D74F05"/>
    <w:rsid w:val="00D7612D"/>
    <w:rsid w:val="00D765F2"/>
    <w:rsid w:val="00D773E1"/>
    <w:rsid w:val="00D80B35"/>
    <w:rsid w:val="00D813C9"/>
    <w:rsid w:val="00D8184A"/>
    <w:rsid w:val="00D82501"/>
    <w:rsid w:val="00D82696"/>
    <w:rsid w:val="00D82BF4"/>
    <w:rsid w:val="00D82E74"/>
    <w:rsid w:val="00D8311A"/>
    <w:rsid w:val="00D835C5"/>
    <w:rsid w:val="00D84A9E"/>
    <w:rsid w:val="00D84E4A"/>
    <w:rsid w:val="00D8533F"/>
    <w:rsid w:val="00D856A3"/>
    <w:rsid w:val="00D85E8A"/>
    <w:rsid w:val="00D85FDA"/>
    <w:rsid w:val="00D867C4"/>
    <w:rsid w:val="00D86FAA"/>
    <w:rsid w:val="00D87507"/>
    <w:rsid w:val="00D91FA0"/>
    <w:rsid w:val="00D922F2"/>
    <w:rsid w:val="00D92E0E"/>
    <w:rsid w:val="00D93008"/>
    <w:rsid w:val="00D945E0"/>
    <w:rsid w:val="00D95BB5"/>
    <w:rsid w:val="00D9612D"/>
    <w:rsid w:val="00D97B9D"/>
    <w:rsid w:val="00DA06F3"/>
    <w:rsid w:val="00DA123A"/>
    <w:rsid w:val="00DA199B"/>
    <w:rsid w:val="00DA22F6"/>
    <w:rsid w:val="00DA3250"/>
    <w:rsid w:val="00DA3C34"/>
    <w:rsid w:val="00DA3DA0"/>
    <w:rsid w:val="00DA43C9"/>
    <w:rsid w:val="00DA4609"/>
    <w:rsid w:val="00DA4817"/>
    <w:rsid w:val="00DA5B67"/>
    <w:rsid w:val="00DA6852"/>
    <w:rsid w:val="00DA73DA"/>
    <w:rsid w:val="00DB1C07"/>
    <w:rsid w:val="00DB1DFC"/>
    <w:rsid w:val="00DB276B"/>
    <w:rsid w:val="00DB2C75"/>
    <w:rsid w:val="00DB3673"/>
    <w:rsid w:val="00DB3C0C"/>
    <w:rsid w:val="00DB5B3A"/>
    <w:rsid w:val="00DB6D8D"/>
    <w:rsid w:val="00DB6EA1"/>
    <w:rsid w:val="00DC0200"/>
    <w:rsid w:val="00DC05BB"/>
    <w:rsid w:val="00DC10FD"/>
    <w:rsid w:val="00DC14A7"/>
    <w:rsid w:val="00DC20FF"/>
    <w:rsid w:val="00DC21F3"/>
    <w:rsid w:val="00DC26FD"/>
    <w:rsid w:val="00DC3153"/>
    <w:rsid w:val="00DC622E"/>
    <w:rsid w:val="00DD1285"/>
    <w:rsid w:val="00DD1496"/>
    <w:rsid w:val="00DD17BA"/>
    <w:rsid w:val="00DD1937"/>
    <w:rsid w:val="00DD1FCC"/>
    <w:rsid w:val="00DD2BA4"/>
    <w:rsid w:val="00DD31AE"/>
    <w:rsid w:val="00DD3B1C"/>
    <w:rsid w:val="00DD483E"/>
    <w:rsid w:val="00DD4A10"/>
    <w:rsid w:val="00DD5827"/>
    <w:rsid w:val="00DD5B49"/>
    <w:rsid w:val="00DD6032"/>
    <w:rsid w:val="00DD6C0C"/>
    <w:rsid w:val="00DD7785"/>
    <w:rsid w:val="00DD7DEB"/>
    <w:rsid w:val="00DD7E40"/>
    <w:rsid w:val="00DE0ECD"/>
    <w:rsid w:val="00DE130A"/>
    <w:rsid w:val="00DE3913"/>
    <w:rsid w:val="00DE3E44"/>
    <w:rsid w:val="00DE40FE"/>
    <w:rsid w:val="00DE54ED"/>
    <w:rsid w:val="00DE6FC6"/>
    <w:rsid w:val="00DF376A"/>
    <w:rsid w:val="00DF3A5F"/>
    <w:rsid w:val="00DF4112"/>
    <w:rsid w:val="00DF564C"/>
    <w:rsid w:val="00DF57D2"/>
    <w:rsid w:val="00DF592C"/>
    <w:rsid w:val="00DF5DC9"/>
    <w:rsid w:val="00DF6232"/>
    <w:rsid w:val="00DF6C4B"/>
    <w:rsid w:val="00DF6D55"/>
    <w:rsid w:val="00DF7C70"/>
    <w:rsid w:val="00E000AF"/>
    <w:rsid w:val="00E0035B"/>
    <w:rsid w:val="00E016F9"/>
    <w:rsid w:val="00E0273B"/>
    <w:rsid w:val="00E02858"/>
    <w:rsid w:val="00E03E62"/>
    <w:rsid w:val="00E03F29"/>
    <w:rsid w:val="00E05091"/>
    <w:rsid w:val="00E050E7"/>
    <w:rsid w:val="00E0689B"/>
    <w:rsid w:val="00E06F04"/>
    <w:rsid w:val="00E073A2"/>
    <w:rsid w:val="00E077AE"/>
    <w:rsid w:val="00E108F4"/>
    <w:rsid w:val="00E12B1E"/>
    <w:rsid w:val="00E133A7"/>
    <w:rsid w:val="00E1352B"/>
    <w:rsid w:val="00E13968"/>
    <w:rsid w:val="00E13AA9"/>
    <w:rsid w:val="00E13B56"/>
    <w:rsid w:val="00E154F5"/>
    <w:rsid w:val="00E157EB"/>
    <w:rsid w:val="00E160CF"/>
    <w:rsid w:val="00E160F6"/>
    <w:rsid w:val="00E16860"/>
    <w:rsid w:val="00E1710D"/>
    <w:rsid w:val="00E17B25"/>
    <w:rsid w:val="00E17E4A"/>
    <w:rsid w:val="00E20737"/>
    <w:rsid w:val="00E20AB8"/>
    <w:rsid w:val="00E20C30"/>
    <w:rsid w:val="00E21050"/>
    <w:rsid w:val="00E22183"/>
    <w:rsid w:val="00E228E0"/>
    <w:rsid w:val="00E22A11"/>
    <w:rsid w:val="00E23C9A"/>
    <w:rsid w:val="00E24647"/>
    <w:rsid w:val="00E2514F"/>
    <w:rsid w:val="00E25242"/>
    <w:rsid w:val="00E25481"/>
    <w:rsid w:val="00E25F5C"/>
    <w:rsid w:val="00E25FDD"/>
    <w:rsid w:val="00E263FE"/>
    <w:rsid w:val="00E26E49"/>
    <w:rsid w:val="00E2752D"/>
    <w:rsid w:val="00E304A8"/>
    <w:rsid w:val="00E3085D"/>
    <w:rsid w:val="00E318D0"/>
    <w:rsid w:val="00E32115"/>
    <w:rsid w:val="00E35A09"/>
    <w:rsid w:val="00E35D0B"/>
    <w:rsid w:val="00E37454"/>
    <w:rsid w:val="00E378FC"/>
    <w:rsid w:val="00E40E3C"/>
    <w:rsid w:val="00E41C89"/>
    <w:rsid w:val="00E425DF"/>
    <w:rsid w:val="00E429B6"/>
    <w:rsid w:val="00E42C95"/>
    <w:rsid w:val="00E42DFF"/>
    <w:rsid w:val="00E43584"/>
    <w:rsid w:val="00E437FE"/>
    <w:rsid w:val="00E44156"/>
    <w:rsid w:val="00E44965"/>
    <w:rsid w:val="00E44D39"/>
    <w:rsid w:val="00E45E9E"/>
    <w:rsid w:val="00E46695"/>
    <w:rsid w:val="00E46ADB"/>
    <w:rsid w:val="00E46F03"/>
    <w:rsid w:val="00E4722B"/>
    <w:rsid w:val="00E472D0"/>
    <w:rsid w:val="00E533A8"/>
    <w:rsid w:val="00E5383E"/>
    <w:rsid w:val="00E53E07"/>
    <w:rsid w:val="00E54567"/>
    <w:rsid w:val="00E54D84"/>
    <w:rsid w:val="00E54FCC"/>
    <w:rsid w:val="00E559C4"/>
    <w:rsid w:val="00E55E9E"/>
    <w:rsid w:val="00E56254"/>
    <w:rsid w:val="00E57550"/>
    <w:rsid w:val="00E57E34"/>
    <w:rsid w:val="00E57F90"/>
    <w:rsid w:val="00E6028D"/>
    <w:rsid w:val="00E60499"/>
    <w:rsid w:val="00E6133A"/>
    <w:rsid w:val="00E614D7"/>
    <w:rsid w:val="00E618B9"/>
    <w:rsid w:val="00E61A59"/>
    <w:rsid w:val="00E61AD8"/>
    <w:rsid w:val="00E61D89"/>
    <w:rsid w:val="00E61F2B"/>
    <w:rsid w:val="00E62A4D"/>
    <w:rsid w:val="00E63168"/>
    <w:rsid w:val="00E64AE3"/>
    <w:rsid w:val="00E65A22"/>
    <w:rsid w:val="00E676EB"/>
    <w:rsid w:val="00E738DB"/>
    <w:rsid w:val="00E75A65"/>
    <w:rsid w:val="00E763D2"/>
    <w:rsid w:val="00E7690D"/>
    <w:rsid w:val="00E76F14"/>
    <w:rsid w:val="00E80A05"/>
    <w:rsid w:val="00E81E20"/>
    <w:rsid w:val="00E837F7"/>
    <w:rsid w:val="00E84715"/>
    <w:rsid w:val="00E84F3D"/>
    <w:rsid w:val="00E8505C"/>
    <w:rsid w:val="00E8703F"/>
    <w:rsid w:val="00E874A1"/>
    <w:rsid w:val="00E876A2"/>
    <w:rsid w:val="00E906F9"/>
    <w:rsid w:val="00E90C47"/>
    <w:rsid w:val="00E91374"/>
    <w:rsid w:val="00E91D00"/>
    <w:rsid w:val="00E92264"/>
    <w:rsid w:val="00E9395E"/>
    <w:rsid w:val="00E93B13"/>
    <w:rsid w:val="00E93FA5"/>
    <w:rsid w:val="00E95BAC"/>
    <w:rsid w:val="00E974C3"/>
    <w:rsid w:val="00E975FE"/>
    <w:rsid w:val="00EA0A52"/>
    <w:rsid w:val="00EA2C1E"/>
    <w:rsid w:val="00EA4086"/>
    <w:rsid w:val="00EA5B81"/>
    <w:rsid w:val="00EB111F"/>
    <w:rsid w:val="00EB2AEF"/>
    <w:rsid w:val="00EB3886"/>
    <w:rsid w:val="00EB4308"/>
    <w:rsid w:val="00EB5BD4"/>
    <w:rsid w:val="00EB6D92"/>
    <w:rsid w:val="00EB7164"/>
    <w:rsid w:val="00EC0C7B"/>
    <w:rsid w:val="00EC1410"/>
    <w:rsid w:val="00EC2AFC"/>
    <w:rsid w:val="00EC3763"/>
    <w:rsid w:val="00EC3CE3"/>
    <w:rsid w:val="00EC408D"/>
    <w:rsid w:val="00EC42CC"/>
    <w:rsid w:val="00EC523F"/>
    <w:rsid w:val="00EC552F"/>
    <w:rsid w:val="00EC611A"/>
    <w:rsid w:val="00EC677E"/>
    <w:rsid w:val="00EC6C1A"/>
    <w:rsid w:val="00EC74D3"/>
    <w:rsid w:val="00EC7D4A"/>
    <w:rsid w:val="00ED0024"/>
    <w:rsid w:val="00ED0714"/>
    <w:rsid w:val="00ED36A6"/>
    <w:rsid w:val="00ED3CF2"/>
    <w:rsid w:val="00ED3F64"/>
    <w:rsid w:val="00ED46DE"/>
    <w:rsid w:val="00ED4AB4"/>
    <w:rsid w:val="00ED4BD1"/>
    <w:rsid w:val="00ED54A7"/>
    <w:rsid w:val="00ED70E2"/>
    <w:rsid w:val="00ED774F"/>
    <w:rsid w:val="00ED7DEE"/>
    <w:rsid w:val="00EE00B5"/>
    <w:rsid w:val="00EE0DA5"/>
    <w:rsid w:val="00EE0E94"/>
    <w:rsid w:val="00EE0EEF"/>
    <w:rsid w:val="00EE1056"/>
    <w:rsid w:val="00EE110A"/>
    <w:rsid w:val="00EE1B04"/>
    <w:rsid w:val="00EE1C3D"/>
    <w:rsid w:val="00EE1E09"/>
    <w:rsid w:val="00EE315F"/>
    <w:rsid w:val="00EE3ECE"/>
    <w:rsid w:val="00EE5837"/>
    <w:rsid w:val="00EE5B25"/>
    <w:rsid w:val="00EE5D94"/>
    <w:rsid w:val="00EE60C6"/>
    <w:rsid w:val="00EE75C5"/>
    <w:rsid w:val="00EE7D9A"/>
    <w:rsid w:val="00EF0090"/>
    <w:rsid w:val="00EF01B5"/>
    <w:rsid w:val="00EF03B1"/>
    <w:rsid w:val="00EF0BA4"/>
    <w:rsid w:val="00EF1485"/>
    <w:rsid w:val="00EF14E9"/>
    <w:rsid w:val="00EF28C5"/>
    <w:rsid w:val="00EF2D8E"/>
    <w:rsid w:val="00EF42B0"/>
    <w:rsid w:val="00EF456B"/>
    <w:rsid w:val="00EF5850"/>
    <w:rsid w:val="00EF63A0"/>
    <w:rsid w:val="00EF66E4"/>
    <w:rsid w:val="00EF6A39"/>
    <w:rsid w:val="00F001D3"/>
    <w:rsid w:val="00F00694"/>
    <w:rsid w:val="00F029E7"/>
    <w:rsid w:val="00F032C2"/>
    <w:rsid w:val="00F0425E"/>
    <w:rsid w:val="00F06A19"/>
    <w:rsid w:val="00F104D3"/>
    <w:rsid w:val="00F10E6F"/>
    <w:rsid w:val="00F12FBC"/>
    <w:rsid w:val="00F12FEA"/>
    <w:rsid w:val="00F14033"/>
    <w:rsid w:val="00F14AEF"/>
    <w:rsid w:val="00F14E90"/>
    <w:rsid w:val="00F151E9"/>
    <w:rsid w:val="00F15647"/>
    <w:rsid w:val="00F15BDA"/>
    <w:rsid w:val="00F15E97"/>
    <w:rsid w:val="00F176A5"/>
    <w:rsid w:val="00F2046C"/>
    <w:rsid w:val="00F20DA5"/>
    <w:rsid w:val="00F2122D"/>
    <w:rsid w:val="00F2181E"/>
    <w:rsid w:val="00F240AA"/>
    <w:rsid w:val="00F240D0"/>
    <w:rsid w:val="00F24A75"/>
    <w:rsid w:val="00F2522D"/>
    <w:rsid w:val="00F25D88"/>
    <w:rsid w:val="00F25F88"/>
    <w:rsid w:val="00F25FA8"/>
    <w:rsid w:val="00F26BF8"/>
    <w:rsid w:val="00F2708F"/>
    <w:rsid w:val="00F270C2"/>
    <w:rsid w:val="00F27284"/>
    <w:rsid w:val="00F27FF8"/>
    <w:rsid w:val="00F3008E"/>
    <w:rsid w:val="00F30F7A"/>
    <w:rsid w:val="00F31498"/>
    <w:rsid w:val="00F32F62"/>
    <w:rsid w:val="00F33597"/>
    <w:rsid w:val="00F339BD"/>
    <w:rsid w:val="00F34445"/>
    <w:rsid w:val="00F35E5F"/>
    <w:rsid w:val="00F370E8"/>
    <w:rsid w:val="00F37648"/>
    <w:rsid w:val="00F37FDE"/>
    <w:rsid w:val="00F40F89"/>
    <w:rsid w:val="00F421E7"/>
    <w:rsid w:val="00F42207"/>
    <w:rsid w:val="00F428F5"/>
    <w:rsid w:val="00F42EDA"/>
    <w:rsid w:val="00F45B0C"/>
    <w:rsid w:val="00F46481"/>
    <w:rsid w:val="00F46A4D"/>
    <w:rsid w:val="00F473CC"/>
    <w:rsid w:val="00F4794D"/>
    <w:rsid w:val="00F47BDC"/>
    <w:rsid w:val="00F47D5A"/>
    <w:rsid w:val="00F51CED"/>
    <w:rsid w:val="00F52E9A"/>
    <w:rsid w:val="00F52ECF"/>
    <w:rsid w:val="00F53311"/>
    <w:rsid w:val="00F54080"/>
    <w:rsid w:val="00F5570F"/>
    <w:rsid w:val="00F56CD2"/>
    <w:rsid w:val="00F575F4"/>
    <w:rsid w:val="00F600E0"/>
    <w:rsid w:val="00F60F49"/>
    <w:rsid w:val="00F611F9"/>
    <w:rsid w:val="00F61CDA"/>
    <w:rsid w:val="00F61FEA"/>
    <w:rsid w:val="00F6210F"/>
    <w:rsid w:val="00F62EC2"/>
    <w:rsid w:val="00F630F2"/>
    <w:rsid w:val="00F6427C"/>
    <w:rsid w:val="00F647F0"/>
    <w:rsid w:val="00F64F29"/>
    <w:rsid w:val="00F6621D"/>
    <w:rsid w:val="00F66454"/>
    <w:rsid w:val="00F669B5"/>
    <w:rsid w:val="00F6774A"/>
    <w:rsid w:val="00F71406"/>
    <w:rsid w:val="00F71B79"/>
    <w:rsid w:val="00F749F4"/>
    <w:rsid w:val="00F76052"/>
    <w:rsid w:val="00F76816"/>
    <w:rsid w:val="00F76831"/>
    <w:rsid w:val="00F76A4D"/>
    <w:rsid w:val="00F8217B"/>
    <w:rsid w:val="00F823AE"/>
    <w:rsid w:val="00F834E6"/>
    <w:rsid w:val="00F839FB"/>
    <w:rsid w:val="00F84093"/>
    <w:rsid w:val="00F843F1"/>
    <w:rsid w:val="00F84B50"/>
    <w:rsid w:val="00F84BFD"/>
    <w:rsid w:val="00F85F98"/>
    <w:rsid w:val="00F862FC"/>
    <w:rsid w:val="00F86642"/>
    <w:rsid w:val="00F8674E"/>
    <w:rsid w:val="00F87E60"/>
    <w:rsid w:val="00F902DE"/>
    <w:rsid w:val="00F91174"/>
    <w:rsid w:val="00F920E5"/>
    <w:rsid w:val="00F927BE"/>
    <w:rsid w:val="00F92AF9"/>
    <w:rsid w:val="00F9437F"/>
    <w:rsid w:val="00F945AA"/>
    <w:rsid w:val="00F94705"/>
    <w:rsid w:val="00F9470E"/>
    <w:rsid w:val="00F956D2"/>
    <w:rsid w:val="00F957E2"/>
    <w:rsid w:val="00F9799D"/>
    <w:rsid w:val="00F97AA9"/>
    <w:rsid w:val="00FA0C13"/>
    <w:rsid w:val="00FA1131"/>
    <w:rsid w:val="00FA1BFF"/>
    <w:rsid w:val="00FA1C84"/>
    <w:rsid w:val="00FA22C7"/>
    <w:rsid w:val="00FA25C0"/>
    <w:rsid w:val="00FA3503"/>
    <w:rsid w:val="00FA37A2"/>
    <w:rsid w:val="00FA4212"/>
    <w:rsid w:val="00FA53E7"/>
    <w:rsid w:val="00FA5540"/>
    <w:rsid w:val="00FA5566"/>
    <w:rsid w:val="00FA680D"/>
    <w:rsid w:val="00FA7033"/>
    <w:rsid w:val="00FB1822"/>
    <w:rsid w:val="00FB4127"/>
    <w:rsid w:val="00FB51EC"/>
    <w:rsid w:val="00FB535F"/>
    <w:rsid w:val="00FB7893"/>
    <w:rsid w:val="00FC037B"/>
    <w:rsid w:val="00FC03D0"/>
    <w:rsid w:val="00FC065C"/>
    <w:rsid w:val="00FC11D1"/>
    <w:rsid w:val="00FC2491"/>
    <w:rsid w:val="00FC2779"/>
    <w:rsid w:val="00FC2918"/>
    <w:rsid w:val="00FC300D"/>
    <w:rsid w:val="00FC37B9"/>
    <w:rsid w:val="00FC39A3"/>
    <w:rsid w:val="00FC4366"/>
    <w:rsid w:val="00FC4774"/>
    <w:rsid w:val="00FC4F3D"/>
    <w:rsid w:val="00FC59E1"/>
    <w:rsid w:val="00FC6DE9"/>
    <w:rsid w:val="00FC7A0A"/>
    <w:rsid w:val="00FD0A54"/>
    <w:rsid w:val="00FD0D22"/>
    <w:rsid w:val="00FD1771"/>
    <w:rsid w:val="00FD1926"/>
    <w:rsid w:val="00FD2814"/>
    <w:rsid w:val="00FD2AAA"/>
    <w:rsid w:val="00FD4817"/>
    <w:rsid w:val="00FD670B"/>
    <w:rsid w:val="00FD6F53"/>
    <w:rsid w:val="00FD7212"/>
    <w:rsid w:val="00FD7ADC"/>
    <w:rsid w:val="00FD7FE1"/>
    <w:rsid w:val="00FE3158"/>
    <w:rsid w:val="00FE375E"/>
    <w:rsid w:val="00FE4450"/>
    <w:rsid w:val="00FE46F4"/>
    <w:rsid w:val="00FE4826"/>
    <w:rsid w:val="00FE4835"/>
    <w:rsid w:val="00FE633A"/>
    <w:rsid w:val="00FE7600"/>
    <w:rsid w:val="00FE7B42"/>
    <w:rsid w:val="00FE7B47"/>
    <w:rsid w:val="00FF10A8"/>
    <w:rsid w:val="00FF1EE1"/>
    <w:rsid w:val="00FF2C25"/>
    <w:rsid w:val="00FF2CA2"/>
    <w:rsid w:val="00FF4784"/>
    <w:rsid w:val="00FF4811"/>
    <w:rsid w:val="00FF638C"/>
    <w:rsid w:val="00FF6D3E"/>
    <w:rsid w:val="00FF727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5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518D"/>
    <w:pPr>
      <w:ind w:left="720"/>
      <w:contextualSpacing/>
    </w:pPr>
  </w:style>
  <w:style w:type="paragraph" w:styleId="Textodeglobo">
    <w:name w:val="Balloon Text"/>
    <w:basedOn w:val="Normal"/>
    <w:link w:val="TextodegloboCar"/>
    <w:uiPriority w:val="99"/>
    <w:semiHidden/>
    <w:unhideWhenUsed/>
    <w:rsid w:val="00573E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3E5C"/>
    <w:rPr>
      <w:rFonts w:ascii="Tahoma" w:hAnsi="Tahoma" w:cs="Tahoma"/>
      <w:sz w:val="16"/>
      <w:szCs w:val="16"/>
    </w:rPr>
  </w:style>
  <w:style w:type="paragraph" w:customStyle="1" w:styleId="Default">
    <w:name w:val="Default"/>
    <w:rsid w:val="00BB6A09"/>
    <w:pPr>
      <w:autoSpaceDE w:val="0"/>
      <w:autoSpaceDN w:val="0"/>
      <w:adjustRightInd w:val="0"/>
      <w:spacing w:after="0" w:line="240" w:lineRule="auto"/>
    </w:pPr>
    <w:rPr>
      <w:rFonts w:ascii="Tahoma" w:hAnsi="Tahoma" w:cs="Tahoma"/>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5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518D"/>
    <w:pPr>
      <w:ind w:left="720"/>
      <w:contextualSpacing/>
    </w:pPr>
  </w:style>
  <w:style w:type="paragraph" w:styleId="Textodeglobo">
    <w:name w:val="Balloon Text"/>
    <w:basedOn w:val="Normal"/>
    <w:link w:val="TextodegloboCar"/>
    <w:uiPriority w:val="99"/>
    <w:semiHidden/>
    <w:unhideWhenUsed/>
    <w:rsid w:val="00573E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3E5C"/>
    <w:rPr>
      <w:rFonts w:ascii="Tahoma" w:hAnsi="Tahoma" w:cs="Tahoma"/>
      <w:sz w:val="16"/>
      <w:szCs w:val="16"/>
    </w:rPr>
  </w:style>
  <w:style w:type="paragraph" w:customStyle="1" w:styleId="Default">
    <w:name w:val="Default"/>
    <w:rsid w:val="00BB6A09"/>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29754-E78C-2B4A-B499-01D5EC48F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6168</Words>
  <Characters>33930</Characters>
  <Application>Microsoft Macintosh Word</Application>
  <DocSecurity>0</DocSecurity>
  <Lines>282</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dc:creator>
  <cp:lastModifiedBy>Martín Levy</cp:lastModifiedBy>
  <cp:revision>2</cp:revision>
  <dcterms:created xsi:type="dcterms:W3CDTF">2017-04-24T11:29:00Z</dcterms:created>
  <dcterms:modified xsi:type="dcterms:W3CDTF">2017-04-24T11:29:00Z</dcterms:modified>
</cp:coreProperties>
</file>