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05F4A" w14:textId="77777777" w:rsidR="00CC7DE1" w:rsidRDefault="002A40EF">
      <w:r>
        <w:rPr>
          <w:b/>
        </w:rPr>
        <w:t>Tributos no aduaneros:</w:t>
      </w:r>
    </w:p>
    <w:p w14:paraId="2C744F88" w14:textId="77777777" w:rsidR="002A40EF" w:rsidRDefault="002A40EF">
      <w:r>
        <w:t>IVA -&gt; Impuesto al valor agregado.</w:t>
      </w:r>
    </w:p>
    <w:p w14:paraId="051BF059" w14:textId="77777777" w:rsidR="00C06F57" w:rsidRDefault="00C06F57"/>
    <w:p w14:paraId="1BE034F1" w14:textId="77777777" w:rsidR="00C06F57" w:rsidRDefault="00C06F57">
      <w:r>
        <w:t>$100 -&gt; precio neto de IVA</w:t>
      </w:r>
    </w:p>
    <w:p w14:paraId="035BB448" w14:textId="77777777" w:rsidR="00C06F57" w:rsidRDefault="00C06F57">
      <w:r>
        <w:t>$21 -&gt; debito fiscal</w:t>
      </w:r>
    </w:p>
    <w:p w14:paraId="701FE081" w14:textId="77777777" w:rsidR="00C06F57" w:rsidRDefault="00C06F57">
      <w:r>
        <w:t>= $121 -&gt; precio de factura</w:t>
      </w:r>
    </w:p>
    <w:p w14:paraId="11F4B777" w14:textId="5B6C4FCB" w:rsidR="00C06F57" w:rsidRDefault="00225E04">
      <w:r>
        <w:t>_________________________________</w:t>
      </w:r>
    </w:p>
    <w:p w14:paraId="742F1AC8" w14:textId="77777777" w:rsidR="00C06F57" w:rsidRDefault="00C06F57">
      <w:r>
        <w:t>$100 -&gt; costo</w:t>
      </w:r>
    </w:p>
    <w:p w14:paraId="4E236098" w14:textId="77777777" w:rsidR="00C06F57" w:rsidRDefault="00C06F57">
      <w:r>
        <w:t>$21 -&gt; crédito fiscal</w:t>
      </w:r>
    </w:p>
    <w:p w14:paraId="3E3D7D76" w14:textId="77777777" w:rsidR="00B56E82" w:rsidRDefault="00B56E82"/>
    <w:p w14:paraId="5802F454" w14:textId="77777777" w:rsidR="00AC70AB" w:rsidRDefault="00AC70AB">
      <w:r>
        <w:t>$200 -&gt; precio neto de IVA</w:t>
      </w:r>
    </w:p>
    <w:p w14:paraId="046419E7" w14:textId="77777777" w:rsidR="00AC70AB" w:rsidRDefault="00AC70AB">
      <w:r>
        <w:t>$42 -&gt; debito fiscal</w:t>
      </w:r>
    </w:p>
    <w:p w14:paraId="0F426F2A" w14:textId="77777777" w:rsidR="00AC70AB" w:rsidRDefault="00AC70AB">
      <w:r>
        <w:t>= $242 -&gt; precio de factura</w:t>
      </w:r>
    </w:p>
    <w:p w14:paraId="060C0B84" w14:textId="77777777" w:rsidR="00225E04" w:rsidRDefault="00225E04"/>
    <w:p w14:paraId="17227D94" w14:textId="23C822C4" w:rsidR="00225E04" w:rsidRPr="00225E04" w:rsidRDefault="00225E04">
      <w:pPr>
        <w:rPr>
          <w:u w:val="single"/>
        </w:rPr>
      </w:pPr>
      <w:r>
        <w:rPr>
          <w:u w:val="single"/>
        </w:rPr>
        <w:t xml:space="preserve">Posición IVA - </w:t>
      </w:r>
      <w:r w:rsidR="000165D0">
        <w:rPr>
          <w:u w:val="single"/>
        </w:rPr>
        <w:t>Joaquín</w:t>
      </w:r>
    </w:p>
    <w:p w14:paraId="02AF533C" w14:textId="77777777" w:rsidR="00AC70AB" w:rsidRDefault="00AC7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067F07" w14:paraId="76A6AE92" w14:textId="77777777" w:rsidTr="00067F07">
        <w:tc>
          <w:tcPr>
            <w:tcW w:w="1414" w:type="dxa"/>
          </w:tcPr>
          <w:p w14:paraId="1B18E863" w14:textId="77777777" w:rsidR="00067F07" w:rsidRDefault="00067F07">
            <w:r>
              <w:t>VENTAS</w:t>
            </w:r>
          </w:p>
        </w:tc>
        <w:tc>
          <w:tcPr>
            <w:tcW w:w="1414" w:type="dxa"/>
          </w:tcPr>
          <w:p w14:paraId="2597CB4D" w14:textId="77777777" w:rsidR="00067F07" w:rsidRDefault="00067F07">
            <w:r>
              <w:t>DEBITO FISCAL</w:t>
            </w:r>
          </w:p>
        </w:tc>
        <w:tc>
          <w:tcPr>
            <w:tcW w:w="1415" w:type="dxa"/>
          </w:tcPr>
          <w:p w14:paraId="4B5F0F54" w14:textId="77777777" w:rsidR="00067F07" w:rsidRDefault="00067F07">
            <w:r>
              <w:t>COMPRAS</w:t>
            </w:r>
          </w:p>
        </w:tc>
        <w:tc>
          <w:tcPr>
            <w:tcW w:w="1415" w:type="dxa"/>
          </w:tcPr>
          <w:p w14:paraId="18DBF8DD" w14:textId="77777777" w:rsidR="00067F07" w:rsidRDefault="00067F07">
            <w:r>
              <w:t>CREDITO FISCAL</w:t>
            </w:r>
          </w:p>
        </w:tc>
        <w:tc>
          <w:tcPr>
            <w:tcW w:w="1415" w:type="dxa"/>
          </w:tcPr>
          <w:p w14:paraId="49E6E69D" w14:textId="77777777" w:rsidR="00067F07" w:rsidRDefault="00067F07">
            <w:r>
              <w:t>SALDO A PAGAR</w:t>
            </w:r>
          </w:p>
        </w:tc>
        <w:tc>
          <w:tcPr>
            <w:tcW w:w="1415" w:type="dxa"/>
          </w:tcPr>
          <w:p w14:paraId="3A29F4F2" w14:textId="77777777" w:rsidR="00067F07" w:rsidRDefault="00067F07">
            <w:r>
              <w:t>SALDO TECNICO</w:t>
            </w:r>
          </w:p>
        </w:tc>
      </w:tr>
      <w:tr w:rsidR="00067F07" w14:paraId="5CA9292F" w14:textId="77777777" w:rsidTr="00067F07">
        <w:trPr>
          <w:trHeight w:val="264"/>
        </w:trPr>
        <w:tc>
          <w:tcPr>
            <w:tcW w:w="1414" w:type="dxa"/>
          </w:tcPr>
          <w:p w14:paraId="7383FBE4" w14:textId="77777777" w:rsidR="00067F07" w:rsidRDefault="00067F07" w:rsidP="008678CB">
            <w:pPr>
              <w:jc w:val="center"/>
            </w:pPr>
            <w:r>
              <w:t>200</w:t>
            </w:r>
          </w:p>
        </w:tc>
        <w:tc>
          <w:tcPr>
            <w:tcW w:w="1414" w:type="dxa"/>
          </w:tcPr>
          <w:p w14:paraId="2963468D" w14:textId="77777777" w:rsidR="00067F07" w:rsidRDefault="00067F07" w:rsidP="008678CB">
            <w:pPr>
              <w:jc w:val="center"/>
            </w:pPr>
            <w:r>
              <w:t>42</w:t>
            </w:r>
          </w:p>
        </w:tc>
        <w:tc>
          <w:tcPr>
            <w:tcW w:w="1415" w:type="dxa"/>
          </w:tcPr>
          <w:p w14:paraId="60965847" w14:textId="77777777" w:rsidR="00067F07" w:rsidRDefault="00067F07" w:rsidP="008678CB">
            <w:pPr>
              <w:jc w:val="center"/>
            </w:pPr>
            <w:r>
              <w:t>100</w:t>
            </w:r>
          </w:p>
        </w:tc>
        <w:tc>
          <w:tcPr>
            <w:tcW w:w="1415" w:type="dxa"/>
          </w:tcPr>
          <w:p w14:paraId="02C57975" w14:textId="77777777" w:rsidR="00067F07" w:rsidRDefault="00067F07" w:rsidP="008678CB">
            <w:pPr>
              <w:jc w:val="center"/>
            </w:pPr>
            <w:r>
              <w:t>21</w:t>
            </w:r>
          </w:p>
        </w:tc>
        <w:tc>
          <w:tcPr>
            <w:tcW w:w="1415" w:type="dxa"/>
          </w:tcPr>
          <w:p w14:paraId="6CD132ED" w14:textId="77777777" w:rsidR="00067F07" w:rsidRDefault="00067F07" w:rsidP="008678CB">
            <w:pPr>
              <w:jc w:val="center"/>
            </w:pPr>
            <w:r>
              <w:t>21</w:t>
            </w:r>
          </w:p>
        </w:tc>
        <w:tc>
          <w:tcPr>
            <w:tcW w:w="1415" w:type="dxa"/>
          </w:tcPr>
          <w:p w14:paraId="309B9B7F" w14:textId="23351E0D" w:rsidR="00067F07" w:rsidRDefault="008678CB" w:rsidP="008678CB">
            <w:pPr>
              <w:jc w:val="center"/>
            </w:pPr>
            <w:r>
              <w:t>-</w:t>
            </w:r>
          </w:p>
        </w:tc>
      </w:tr>
    </w:tbl>
    <w:p w14:paraId="609DC5F1" w14:textId="77777777" w:rsidR="00067F07" w:rsidRDefault="00067F07"/>
    <w:p w14:paraId="1FBF8E89" w14:textId="77777777" w:rsidR="00B56E82" w:rsidRDefault="0086052F">
      <w:r>
        <w:t>Saldo a pagar: cuando el débito fiscal &gt; crédito fiscal.</w:t>
      </w:r>
    </w:p>
    <w:p w14:paraId="12CBEB66" w14:textId="77777777" w:rsidR="0086052F" w:rsidRDefault="0086052F">
      <w:r>
        <w:t>Saldo técnico: cuando el crédito fiscal &gt; debito fiscal.</w:t>
      </w:r>
    </w:p>
    <w:p w14:paraId="7382471C" w14:textId="77777777" w:rsidR="00225E04" w:rsidRDefault="00225E04"/>
    <w:p w14:paraId="6E92C2EE" w14:textId="77777777" w:rsidR="00225E04" w:rsidRDefault="00225E04" w:rsidP="00225E04"/>
    <w:p w14:paraId="58A58627" w14:textId="2EFB1DDF" w:rsidR="00225E04" w:rsidRDefault="00225E04" w:rsidP="00225E04">
      <w:pPr>
        <w:rPr>
          <w:u w:val="single"/>
        </w:rPr>
      </w:pPr>
      <w:r>
        <w:rPr>
          <w:u w:val="single"/>
        </w:rPr>
        <w:t>Posición IVA – Rodrigo</w:t>
      </w:r>
    </w:p>
    <w:p w14:paraId="0AA89B7F" w14:textId="77777777" w:rsidR="00225E04" w:rsidRPr="00225E04" w:rsidRDefault="00225E04" w:rsidP="00225E04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225E04" w14:paraId="3AB57071" w14:textId="77777777" w:rsidTr="00225E04">
        <w:tc>
          <w:tcPr>
            <w:tcW w:w="1414" w:type="dxa"/>
          </w:tcPr>
          <w:p w14:paraId="0F4D27F7" w14:textId="77777777" w:rsidR="00225E04" w:rsidRDefault="00225E04" w:rsidP="00B96FBA">
            <w:r>
              <w:t>VENTAS</w:t>
            </w:r>
          </w:p>
        </w:tc>
        <w:tc>
          <w:tcPr>
            <w:tcW w:w="1414" w:type="dxa"/>
          </w:tcPr>
          <w:p w14:paraId="1E02D9D1" w14:textId="77777777" w:rsidR="00225E04" w:rsidRDefault="00225E04" w:rsidP="00B96FBA">
            <w:r>
              <w:t>DEBITO FISCAL</w:t>
            </w:r>
          </w:p>
        </w:tc>
        <w:tc>
          <w:tcPr>
            <w:tcW w:w="1415" w:type="dxa"/>
          </w:tcPr>
          <w:p w14:paraId="6E6AEB68" w14:textId="77777777" w:rsidR="00225E04" w:rsidRDefault="00225E04" w:rsidP="00B96FBA">
            <w:r>
              <w:t>COMPRAS</w:t>
            </w:r>
          </w:p>
        </w:tc>
        <w:tc>
          <w:tcPr>
            <w:tcW w:w="1415" w:type="dxa"/>
          </w:tcPr>
          <w:p w14:paraId="16D5F5BC" w14:textId="77777777" w:rsidR="00225E04" w:rsidRDefault="00225E04" w:rsidP="00B96FBA">
            <w:r>
              <w:t>CREDITO FISCAL</w:t>
            </w:r>
          </w:p>
        </w:tc>
        <w:tc>
          <w:tcPr>
            <w:tcW w:w="1415" w:type="dxa"/>
          </w:tcPr>
          <w:p w14:paraId="2940F801" w14:textId="77777777" w:rsidR="00225E04" w:rsidRDefault="00225E04" w:rsidP="00B96FBA">
            <w:r>
              <w:t>SALDO A PAGAR</w:t>
            </w:r>
          </w:p>
        </w:tc>
        <w:tc>
          <w:tcPr>
            <w:tcW w:w="1415" w:type="dxa"/>
          </w:tcPr>
          <w:p w14:paraId="3C76F583" w14:textId="77777777" w:rsidR="00225E04" w:rsidRDefault="00225E04" w:rsidP="00B96FBA">
            <w:r>
              <w:t>SALDO TECNICO</w:t>
            </w:r>
          </w:p>
        </w:tc>
      </w:tr>
      <w:tr w:rsidR="00225E04" w14:paraId="05B3AAA1" w14:textId="77777777" w:rsidTr="00014D30">
        <w:trPr>
          <w:trHeight w:val="264"/>
        </w:trPr>
        <w:tc>
          <w:tcPr>
            <w:tcW w:w="1414" w:type="dxa"/>
          </w:tcPr>
          <w:p w14:paraId="5DA76E53" w14:textId="2417A04F" w:rsidR="00225E04" w:rsidRDefault="00225E04" w:rsidP="008678CB">
            <w:pPr>
              <w:jc w:val="center"/>
            </w:pPr>
            <w:r>
              <w:t>100</w:t>
            </w:r>
          </w:p>
        </w:tc>
        <w:tc>
          <w:tcPr>
            <w:tcW w:w="1414" w:type="dxa"/>
          </w:tcPr>
          <w:p w14:paraId="7B4046BB" w14:textId="1281165F" w:rsidR="00225E04" w:rsidRDefault="00225E04" w:rsidP="008678CB">
            <w:pPr>
              <w:jc w:val="center"/>
            </w:pPr>
            <w:r>
              <w:t>21</w:t>
            </w:r>
          </w:p>
        </w:tc>
        <w:tc>
          <w:tcPr>
            <w:tcW w:w="1415" w:type="dxa"/>
          </w:tcPr>
          <w:p w14:paraId="6BE6794E" w14:textId="55A507CF" w:rsidR="00225E04" w:rsidRDefault="008678CB" w:rsidP="008678CB">
            <w:pPr>
              <w:jc w:val="center"/>
            </w:pPr>
            <w:r>
              <w:t>-</w:t>
            </w:r>
          </w:p>
        </w:tc>
        <w:tc>
          <w:tcPr>
            <w:tcW w:w="1415" w:type="dxa"/>
          </w:tcPr>
          <w:p w14:paraId="03C88B78" w14:textId="37297C52" w:rsidR="00225E04" w:rsidRDefault="008678CB" w:rsidP="008678CB">
            <w:pPr>
              <w:jc w:val="center"/>
            </w:pPr>
            <w:r>
              <w:t>-</w:t>
            </w:r>
          </w:p>
        </w:tc>
        <w:tc>
          <w:tcPr>
            <w:tcW w:w="1415" w:type="dxa"/>
          </w:tcPr>
          <w:p w14:paraId="3F9B1DE3" w14:textId="77777777" w:rsidR="00225E04" w:rsidRDefault="00225E04" w:rsidP="008678CB">
            <w:pPr>
              <w:jc w:val="center"/>
            </w:pPr>
            <w:r>
              <w:t>21</w:t>
            </w:r>
          </w:p>
        </w:tc>
        <w:tc>
          <w:tcPr>
            <w:tcW w:w="1415" w:type="dxa"/>
          </w:tcPr>
          <w:p w14:paraId="3CD65625" w14:textId="4D9333C0" w:rsidR="00225E04" w:rsidRDefault="008678CB" w:rsidP="008678CB">
            <w:pPr>
              <w:jc w:val="center"/>
            </w:pPr>
            <w:r>
              <w:t>-</w:t>
            </w:r>
          </w:p>
        </w:tc>
      </w:tr>
    </w:tbl>
    <w:p w14:paraId="67EEF85A" w14:textId="77777777" w:rsidR="00225E04" w:rsidRDefault="00225E04"/>
    <w:p w14:paraId="4B3EA047" w14:textId="42E6C81E" w:rsidR="00590AAA" w:rsidRDefault="004D2CD1">
      <w:r>
        <w:rPr>
          <w:b/>
        </w:rPr>
        <w:t>IVA: O</w:t>
      </w:r>
      <w:r w:rsidR="00D513FF" w:rsidRPr="00D513FF">
        <w:rPr>
          <w:b/>
        </w:rPr>
        <w:t>bjeto</w:t>
      </w:r>
      <w:r w:rsidR="00D513FF">
        <w:t xml:space="preserve"> -&gt; </w:t>
      </w:r>
      <w:r w:rsidR="00014D30">
        <w:t>que actividades grav</w:t>
      </w:r>
      <w:r w:rsidR="00986CC8">
        <w:t>an</w:t>
      </w:r>
      <w:r w:rsidR="00D513FF">
        <w:t xml:space="preserve"> impuestos</w:t>
      </w:r>
      <w:r w:rsidR="00590AAA">
        <w:t>.</w:t>
      </w:r>
    </w:p>
    <w:p w14:paraId="55A84C42" w14:textId="2244E910" w:rsidR="00590AAA" w:rsidRDefault="00590AAA">
      <w:r>
        <w:t>Para la aplicación de IVA las importaciones tienen que ser definitivas, las importaciones temporarias únicamente se garantizan.</w:t>
      </w:r>
    </w:p>
    <w:p w14:paraId="48746CA4" w14:textId="655AC301" w:rsidR="00D513FF" w:rsidRDefault="00D513FF" w:rsidP="00D513FF">
      <w:pPr>
        <w:pStyle w:val="Prrafodelista"/>
        <w:numPr>
          <w:ilvl w:val="0"/>
          <w:numId w:val="1"/>
        </w:numPr>
      </w:pPr>
      <w:r>
        <w:t>Las ventas de cosas muebles situadas o colocadas en el territorio del país.</w:t>
      </w:r>
    </w:p>
    <w:p w14:paraId="65F7F47F" w14:textId="459EFD9B" w:rsidR="00D513FF" w:rsidRDefault="00D513FF" w:rsidP="00D513FF">
      <w:pPr>
        <w:pStyle w:val="Prrafodelista"/>
        <w:numPr>
          <w:ilvl w:val="0"/>
          <w:numId w:val="1"/>
        </w:numPr>
      </w:pPr>
      <w:r>
        <w:t>Las obras, locaciones y prestaciones de servicios.</w:t>
      </w:r>
    </w:p>
    <w:p w14:paraId="3A96C8B8" w14:textId="5A6A5DF7" w:rsidR="00D513FF" w:rsidRDefault="00D513FF" w:rsidP="00D513FF">
      <w:pPr>
        <w:pStyle w:val="Prrafodelista"/>
        <w:numPr>
          <w:ilvl w:val="0"/>
          <w:numId w:val="1"/>
        </w:numPr>
      </w:pPr>
      <w:r>
        <w:t>Las importaciones definitivas de cosas muebles.</w:t>
      </w:r>
    </w:p>
    <w:p w14:paraId="760289B8" w14:textId="1E75D19C" w:rsidR="00D513FF" w:rsidRDefault="00D513FF" w:rsidP="00D513FF">
      <w:pPr>
        <w:pStyle w:val="Prrafodelista"/>
        <w:numPr>
          <w:ilvl w:val="0"/>
          <w:numId w:val="1"/>
        </w:numPr>
      </w:pPr>
      <w:r>
        <w:t>Locación de servicios: bares, hoteles, telecomunicaciones, otros.</w:t>
      </w:r>
    </w:p>
    <w:p w14:paraId="27D7D792" w14:textId="2500C048" w:rsidR="00D513FF" w:rsidRDefault="00D513FF" w:rsidP="00D513FF">
      <w:pPr>
        <w:pStyle w:val="Prrafodelista"/>
        <w:numPr>
          <w:ilvl w:val="0"/>
          <w:numId w:val="1"/>
        </w:numPr>
      </w:pPr>
      <w:r>
        <w:t>Servicios digitales: páginas web, hosting, software, netflix, spotify, otros.</w:t>
      </w:r>
    </w:p>
    <w:p w14:paraId="7AAD4CA3" w14:textId="77777777" w:rsidR="00D513FF" w:rsidRDefault="00D513FF" w:rsidP="00D513FF"/>
    <w:p w14:paraId="7F266F9A" w14:textId="2AC01B11" w:rsidR="00986CC8" w:rsidRDefault="004D2CD1" w:rsidP="00D513FF">
      <w:r>
        <w:rPr>
          <w:b/>
        </w:rPr>
        <w:t>IVA: S</w:t>
      </w:r>
      <w:r w:rsidR="00986CC8">
        <w:rPr>
          <w:b/>
        </w:rPr>
        <w:t>ujeto</w:t>
      </w:r>
      <w:r w:rsidR="00014D30">
        <w:t xml:space="preserve"> -&gt; quienes gravan impuestos.</w:t>
      </w:r>
    </w:p>
    <w:p w14:paraId="7BD8C781" w14:textId="492DFF74" w:rsidR="00986CC8" w:rsidRDefault="00986CC8" w:rsidP="00986CC8">
      <w:pPr>
        <w:pStyle w:val="Prrafodelista"/>
        <w:numPr>
          <w:ilvl w:val="0"/>
          <w:numId w:val="2"/>
        </w:numPr>
      </w:pPr>
      <w:r>
        <w:t>Hagan habitualidad en la venta de cosas muebles.</w:t>
      </w:r>
    </w:p>
    <w:p w14:paraId="1E6CA621" w14:textId="307A8138" w:rsidR="00986CC8" w:rsidRDefault="00986CC8" w:rsidP="00986CC8">
      <w:pPr>
        <w:pStyle w:val="Prrafodelista"/>
        <w:numPr>
          <w:ilvl w:val="0"/>
          <w:numId w:val="2"/>
        </w:numPr>
      </w:pPr>
      <w:r>
        <w:t>Realicen en nombre propio, pero por cuenta de terceros, ventas o compras.</w:t>
      </w:r>
    </w:p>
    <w:p w14:paraId="04183A20" w14:textId="2B03330B" w:rsidR="00986CC8" w:rsidRDefault="00986CC8" w:rsidP="00986CC8">
      <w:pPr>
        <w:pStyle w:val="Prrafodelista"/>
        <w:numPr>
          <w:ilvl w:val="0"/>
          <w:numId w:val="2"/>
        </w:numPr>
      </w:pPr>
      <w:r>
        <w:t>Importen definitivamente cosas muebles as u nombre, por su cuenta o por cuenta de terceros.</w:t>
      </w:r>
    </w:p>
    <w:p w14:paraId="13961156" w14:textId="77777777" w:rsidR="00986CC8" w:rsidRDefault="00986CC8" w:rsidP="00986CC8">
      <w:pPr>
        <w:pStyle w:val="Prrafodelista"/>
        <w:numPr>
          <w:ilvl w:val="0"/>
          <w:numId w:val="2"/>
        </w:numPr>
      </w:pPr>
      <w:r>
        <w:t>Sean empresas constructoras que realicen las obras directamente o a través de terceros sobre inmueble con el propósito de obtener un lucro con su ejecución o con la posterior venta, total o parcial del inmueble.</w:t>
      </w:r>
    </w:p>
    <w:p w14:paraId="4FFF3759" w14:textId="77777777" w:rsidR="00C932FD" w:rsidRDefault="00986CC8" w:rsidP="00C932FD">
      <w:pPr>
        <w:pStyle w:val="Prrafodelista"/>
        <w:numPr>
          <w:ilvl w:val="0"/>
          <w:numId w:val="2"/>
        </w:numPr>
      </w:pPr>
      <w:r>
        <w:lastRenderedPageBreak/>
        <w:t>Presten servicios gravados.</w:t>
      </w:r>
    </w:p>
    <w:p w14:paraId="065FF9EA" w14:textId="729BD67C" w:rsidR="00986CC8" w:rsidRDefault="00986CC8" w:rsidP="00C932FD">
      <w:pPr>
        <w:pStyle w:val="Prrafodelista"/>
        <w:numPr>
          <w:ilvl w:val="0"/>
          <w:numId w:val="2"/>
        </w:numPr>
      </w:pPr>
      <w:r>
        <w:t>Sean locadores en el caso de locaciones gravadas.</w:t>
      </w:r>
    </w:p>
    <w:p w14:paraId="6D548B72" w14:textId="19028D23" w:rsidR="00986CC8" w:rsidRDefault="00986CC8" w:rsidP="00986CC8">
      <w:pPr>
        <w:pStyle w:val="Prrafodelista"/>
        <w:numPr>
          <w:ilvl w:val="0"/>
          <w:numId w:val="2"/>
        </w:numPr>
      </w:pPr>
      <w:r>
        <w:t>Sean prestatarios en los servicios de explotación de ferias y exposiciones y locación de espacios en las mismas.</w:t>
      </w:r>
    </w:p>
    <w:p w14:paraId="7030BE54" w14:textId="242BAB64" w:rsidR="00986CC8" w:rsidRDefault="00986CC8" w:rsidP="00986CC8">
      <w:pPr>
        <w:pStyle w:val="Prrafodelista"/>
        <w:numPr>
          <w:ilvl w:val="0"/>
          <w:numId w:val="2"/>
        </w:numPr>
      </w:pPr>
      <w:r>
        <w:t>Sean locatarios, prestatarios, representantes o intermediarios de sujetos del exterior que realizan locaciones o prestaciones gravadas en el país, en su carácter de responsables sustitutos.</w:t>
      </w:r>
    </w:p>
    <w:p w14:paraId="25746FE3" w14:textId="77777777" w:rsidR="00DF033B" w:rsidRDefault="00DF033B" w:rsidP="00DF033B"/>
    <w:p w14:paraId="291E2805" w14:textId="0ABA2912" w:rsidR="00DF033B" w:rsidRDefault="004D2CD1" w:rsidP="00DF033B">
      <w:r>
        <w:rPr>
          <w:b/>
        </w:rPr>
        <w:t>IVA: M</w:t>
      </w:r>
      <w:r w:rsidR="00DF033B">
        <w:rPr>
          <w:b/>
        </w:rPr>
        <w:t xml:space="preserve">omento imponible </w:t>
      </w:r>
      <w:r w:rsidR="00DF033B">
        <w:t>-&gt; cuando hay que pagar estos tributos.</w:t>
      </w:r>
    </w:p>
    <w:p w14:paraId="57ABBF95" w14:textId="763B3F46" w:rsidR="00DF033B" w:rsidRDefault="00DF033B" w:rsidP="00DF033B">
      <w:pPr>
        <w:pStyle w:val="Prrafodelista"/>
        <w:numPr>
          <w:ilvl w:val="0"/>
          <w:numId w:val="3"/>
        </w:numPr>
      </w:pPr>
      <w:r>
        <w:t>En el caso de ventas, en el momento de la entrega del bien, emisión de la factura respectiva, o acto equivalente, el que fuera anterior.</w:t>
      </w:r>
    </w:p>
    <w:p w14:paraId="1F887B60" w14:textId="000132AC" w:rsidR="00DF033B" w:rsidRDefault="00DF033B" w:rsidP="00DF033B">
      <w:pPr>
        <w:pStyle w:val="Prrafodelista"/>
        <w:numPr>
          <w:ilvl w:val="0"/>
          <w:numId w:val="3"/>
        </w:numPr>
      </w:pPr>
      <w:r>
        <w:t>En el caso de prestaciones de servicios y de locaciones de obras y servicios, en el momento en que se termina la ejecución o prestación o en el de la percepción total o parcial del precio, el que fuera anterior.</w:t>
      </w:r>
    </w:p>
    <w:p w14:paraId="0D36C6AC" w14:textId="38A78710" w:rsidR="00DF033B" w:rsidRDefault="00DF033B" w:rsidP="00DF033B">
      <w:pPr>
        <w:pStyle w:val="Prrafodelista"/>
        <w:numPr>
          <w:ilvl w:val="0"/>
          <w:numId w:val="3"/>
        </w:numPr>
      </w:pPr>
      <w:r>
        <w:t>En el caso de trabajos sobre inmuebles de terceros, en el momento de la aceptación del certificado de obra, parcial o total, o en el de la percepción total o parcial del precio o en el de la facturación, el que fuera anterior.</w:t>
      </w:r>
    </w:p>
    <w:p w14:paraId="0DF54470" w14:textId="3FFB4B57" w:rsidR="00DF033B" w:rsidRDefault="00DF033B" w:rsidP="00DF033B">
      <w:pPr>
        <w:pStyle w:val="Prrafodelista"/>
        <w:numPr>
          <w:ilvl w:val="0"/>
          <w:numId w:val="3"/>
        </w:numPr>
      </w:pPr>
      <w:r>
        <w:t>En el caso de locación de cosas y arriendos de circuitos o sistemas de telecomunicaciones, en el momento de devengarse el pago o en el de su percepción, el que fuera anterior.</w:t>
      </w:r>
    </w:p>
    <w:p w14:paraId="3830B778" w14:textId="577EDC5C" w:rsidR="00DF033B" w:rsidRDefault="00DF033B" w:rsidP="00DF033B">
      <w:pPr>
        <w:pStyle w:val="Prrafodelista"/>
        <w:numPr>
          <w:ilvl w:val="0"/>
          <w:numId w:val="3"/>
        </w:numPr>
      </w:pPr>
      <w:r>
        <w:t>En el caso de obras realizadas directamente o a través de terceros sobre inmueble propio, en el momento de la transferencia a título oneroso del inmueble.</w:t>
      </w:r>
    </w:p>
    <w:p w14:paraId="08BD0BEB" w14:textId="11E27F42" w:rsidR="00DF033B" w:rsidRDefault="00DF033B" w:rsidP="00DF033B"/>
    <w:p w14:paraId="0DC8995C" w14:textId="69D3423E" w:rsidR="00DF033B" w:rsidRDefault="00DF033B" w:rsidP="00DF033B">
      <w:pPr>
        <w:rPr>
          <w:b/>
        </w:rPr>
      </w:pPr>
      <w:r>
        <w:rPr>
          <w:b/>
        </w:rPr>
        <w:t>I</w:t>
      </w:r>
      <w:r w:rsidR="004D2CD1">
        <w:rPr>
          <w:b/>
        </w:rPr>
        <w:t>VA: Base I</w:t>
      </w:r>
      <w:r>
        <w:rPr>
          <w:b/>
        </w:rPr>
        <w:t>mponible:</w:t>
      </w:r>
    </w:p>
    <w:p w14:paraId="18150A97" w14:textId="6D978424" w:rsidR="00DF033B" w:rsidRDefault="00DF033B" w:rsidP="00DF033B">
      <w:pPr>
        <w:pStyle w:val="Prrafodelista"/>
        <w:numPr>
          <w:ilvl w:val="0"/>
          <w:numId w:val="4"/>
        </w:numPr>
      </w:pPr>
      <w:r>
        <w:t xml:space="preserve">El precio neto de la venta, de la locación o de la prestación de servicios será el que resulte de la facturación </w:t>
      </w:r>
      <w:r w:rsidR="00AA6765">
        <w:t>o documento equivalente.</w:t>
      </w:r>
    </w:p>
    <w:p w14:paraId="2EA91F3C" w14:textId="77777777" w:rsidR="003D4D1E" w:rsidRDefault="003D4D1E" w:rsidP="003D4D1E"/>
    <w:p w14:paraId="4E4CDDE2" w14:textId="24D15135" w:rsidR="003D4D1E" w:rsidRDefault="004D2CD1" w:rsidP="003D4D1E">
      <w:pPr>
        <w:rPr>
          <w:b/>
        </w:rPr>
      </w:pPr>
      <w:r>
        <w:rPr>
          <w:b/>
        </w:rPr>
        <w:t>IVA: T</w:t>
      </w:r>
      <w:r w:rsidR="003D4D1E" w:rsidRPr="003D4D1E">
        <w:rPr>
          <w:b/>
        </w:rPr>
        <w:t>asas:</w:t>
      </w:r>
    </w:p>
    <w:p w14:paraId="32ED26D1" w14:textId="0C1666B4" w:rsidR="003D4D1E" w:rsidRDefault="003D4D1E" w:rsidP="003D4D1E">
      <w:pPr>
        <w:pStyle w:val="Prrafodelista"/>
        <w:numPr>
          <w:ilvl w:val="0"/>
          <w:numId w:val="4"/>
        </w:numPr>
      </w:pPr>
      <w:r>
        <w:t>21%: mayoría de los bienes y servicios</w:t>
      </w:r>
      <w:r w:rsidR="00226DBC">
        <w:t>, gas</w:t>
      </w:r>
      <w:r>
        <w:t>.</w:t>
      </w:r>
    </w:p>
    <w:p w14:paraId="5334C93B" w14:textId="7BE9F4FE" w:rsidR="003D4D1E" w:rsidRDefault="003D4D1E" w:rsidP="003D4D1E">
      <w:pPr>
        <w:pStyle w:val="Prrafodelista"/>
        <w:numPr>
          <w:ilvl w:val="0"/>
          <w:numId w:val="4"/>
        </w:numPr>
      </w:pPr>
      <w:r>
        <w:t xml:space="preserve">27% </w:t>
      </w:r>
      <w:r w:rsidR="00226DBC">
        <w:t xml:space="preserve">: </w:t>
      </w:r>
      <w:r>
        <w:t>energía eléctrica, aguas reguladas por medidor, otros.</w:t>
      </w:r>
    </w:p>
    <w:p w14:paraId="0838F7BF" w14:textId="194FB7C2" w:rsidR="003D4D1E" w:rsidRDefault="003D4D1E" w:rsidP="003D4D1E">
      <w:pPr>
        <w:pStyle w:val="Prrafodelista"/>
        <w:numPr>
          <w:ilvl w:val="0"/>
          <w:numId w:val="4"/>
        </w:numPr>
      </w:pPr>
      <w:r>
        <w:t>10,5%: animales vivos, carnes y despojos sin cocción ni elaboración, frutas y legumbres, miel de abejas a granel, pan, galletas, facturas de panadería, etc.</w:t>
      </w:r>
    </w:p>
    <w:p w14:paraId="16B0D7B3" w14:textId="07C43758" w:rsidR="003D4D1E" w:rsidRDefault="003D4D1E" w:rsidP="003D4D1E">
      <w:pPr>
        <w:pStyle w:val="Prrafodelista"/>
        <w:numPr>
          <w:ilvl w:val="0"/>
          <w:numId w:val="4"/>
        </w:numPr>
      </w:pPr>
      <w:r>
        <w:t>10,5%: obras, locaciones y prestaciones de servicios.</w:t>
      </w:r>
    </w:p>
    <w:p w14:paraId="738671AF" w14:textId="77777777" w:rsidR="003D4D1E" w:rsidRPr="003D4D1E" w:rsidRDefault="003D4D1E" w:rsidP="003D4D1E"/>
    <w:p w14:paraId="067433A0" w14:textId="77777777" w:rsidR="003D4D1E" w:rsidRDefault="003D4D1E" w:rsidP="003D4D1E">
      <w:pPr>
        <w:rPr>
          <w:b/>
        </w:rPr>
      </w:pPr>
    </w:p>
    <w:p w14:paraId="132868FF" w14:textId="204C30D1" w:rsidR="001A171E" w:rsidRDefault="001A171E" w:rsidP="003D4D1E">
      <w:r>
        <w:rPr>
          <w:b/>
        </w:rPr>
        <w:t xml:space="preserve">Saldo </w:t>
      </w:r>
      <w:r w:rsidR="00510DC7">
        <w:rPr>
          <w:b/>
        </w:rPr>
        <w:t>Libre D</w:t>
      </w:r>
      <w:r>
        <w:rPr>
          <w:b/>
        </w:rPr>
        <w:t>isponibilidad:</w:t>
      </w:r>
      <w:r>
        <w:t xml:space="preserve"> es el originado por las compras (percepciones) y ventas (retenciones).</w:t>
      </w:r>
    </w:p>
    <w:p w14:paraId="4AADA713" w14:textId="67D10021" w:rsidR="001A171E" w:rsidRDefault="001A171E" w:rsidP="003D4D1E">
      <w:r>
        <w:t xml:space="preserve">Ejemplo: al importar de manera definitiva se genera una percepción </w:t>
      </w:r>
      <w:r w:rsidR="00707038">
        <w:t>de IVA, salvo en caso de que el bien o empresa gocen de excepciones puntuales.</w:t>
      </w:r>
    </w:p>
    <w:p w14:paraId="630EAD63" w14:textId="66740DCC" w:rsidR="005A7F1E" w:rsidRDefault="005A7F1E" w:rsidP="003D4D1E">
      <w:r>
        <w:t>Ejemplo 2: al vender localmente, puede suceder que nuestro cliente sea un agente de retención con lo cual nos hará una quita del monto a pagar en factura y nos entregara un certificado (por la diferencia) en el cual se evidencie el monto retenido en concepto de IVA.</w:t>
      </w:r>
    </w:p>
    <w:p w14:paraId="422D23DB" w14:textId="77777777" w:rsidR="00D513FF" w:rsidRDefault="00D513FF" w:rsidP="00D513FF"/>
    <w:p w14:paraId="5B960B36" w14:textId="77777777" w:rsidR="00970B5F" w:rsidRDefault="00970B5F"/>
    <w:p w14:paraId="51FFC78A" w14:textId="0080AA37" w:rsidR="00D513FF" w:rsidRDefault="005A7F1E">
      <w:r>
        <w:t>Percepción: cuando se importa de manera definitiva bienes de cambio o cuando se compra en el mercado interno.</w:t>
      </w:r>
    </w:p>
    <w:p w14:paraId="695FFB41" w14:textId="37E809D3" w:rsidR="005A7F1E" w:rsidRDefault="005A7F1E">
      <w:r>
        <w:t>Retención: cuando vendes en el mercado interno.</w:t>
      </w:r>
    </w:p>
    <w:p w14:paraId="3A7E186E" w14:textId="6694F523" w:rsidR="00D2565F" w:rsidRDefault="00D2565F"/>
    <w:p w14:paraId="7B8D36B3" w14:textId="46DFD59B" w:rsidR="00D2565F" w:rsidRDefault="004D2CD1">
      <w:pPr>
        <w:rPr>
          <w:b/>
        </w:rPr>
      </w:pPr>
      <w:r>
        <w:rPr>
          <w:b/>
        </w:rPr>
        <w:t>IVA: R</w:t>
      </w:r>
      <w:r w:rsidR="00D2565F">
        <w:rPr>
          <w:b/>
        </w:rPr>
        <w:t>ecupero</w:t>
      </w:r>
    </w:p>
    <w:p w14:paraId="36E86A32" w14:textId="12FAB084" w:rsidR="00D2565F" w:rsidRDefault="00D2565F">
      <w:r>
        <w:t>Existen 2 cosas de exportadores:</w:t>
      </w:r>
    </w:p>
    <w:p w14:paraId="6D8B459E" w14:textId="40A67AB7" w:rsidR="00D2565F" w:rsidRDefault="00D2565F" w:rsidP="00D2565F">
      <w:pPr>
        <w:pStyle w:val="Prrafodelista"/>
        <w:numPr>
          <w:ilvl w:val="0"/>
          <w:numId w:val="5"/>
        </w:numPr>
      </w:pPr>
      <w:r>
        <w:t>Quienes únicamente exportan y no realizan ventas en el mercado interno.</w:t>
      </w:r>
    </w:p>
    <w:p w14:paraId="7B51E131" w14:textId="7911F4C7" w:rsidR="00D2565F" w:rsidRDefault="00D2565F" w:rsidP="00D2565F">
      <w:pPr>
        <w:pStyle w:val="Prrafodelista"/>
        <w:numPr>
          <w:ilvl w:val="0"/>
          <w:numId w:val="5"/>
        </w:numPr>
      </w:pPr>
      <w:r>
        <w:t>Quienes exportan y realizan ventas en el mercado interno. Se llaman exportadores mixtos/ exportadores impuros.</w:t>
      </w:r>
    </w:p>
    <w:p w14:paraId="40E86975" w14:textId="10F74C6A" w:rsidR="00D2565F" w:rsidRDefault="00D2565F" w:rsidP="00D2565F">
      <w:r>
        <w:t xml:space="preserve"> Al exportar se deberá solicitar el reintegro del crédito fiscal IVA de esta operación</w:t>
      </w:r>
      <w:r w:rsidR="00B26806">
        <w:t xml:space="preserve"> y en el tipo MIXTO habrá que hacer un cálculo de apropiación a fin de obtener el coeficiente correspondiente</w:t>
      </w:r>
      <w:r>
        <w:t>.</w:t>
      </w:r>
    </w:p>
    <w:p w14:paraId="712C4133" w14:textId="77777777" w:rsidR="00D2565F" w:rsidRDefault="00D2565F" w:rsidP="00D2565F"/>
    <w:p w14:paraId="34063BE6" w14:textId="31AAE73B" w:rsidR="00D2565F" w:rsidRPr="0008706A" w:rsidRDefault="00D2565F" w:rsidP="00D2565F">
      <w:pPr>
        <w:rPr>
          <w:b/>
        </w:rPr>
      </w:pPr>
      <w:r w:rsidRPr="0008706A">
        <w:rPr>
          <w:b/>
        </w:rPr>
        <w:t>Exportaciones – Importaciones temporales</w:t>
      </w:r>
    </w:p>
    <w:p w14:paraId="6401BC8A" w14:textId="74F144C1" w:rsidR="00D2565F" w:rsidRPr="0008706A" w:rsidRDefault="00D2565F" w:rsidP="00D2565F">
      <w:pPr>
        <w:tabs>
          <w:tab w:val="left" w:pos="4816"/>
        </w:tabs>
        <w:rPr>
          <w:b/>
        </w:rPr>
      </w:pPr>
      <w:r w:rsidRPr="0008706A">
        <w:rPr>
          <w:b/>
        </w:rPr>
        <w:t>____________________________________</w:t>
      </w:r>
      <w:r w:rsidRPr="0008706A">
        <w:rPr>
          <w:b/>
        </w:rPr>
        <w:tab/>
        <w:t>= Coeficiente de apropiación.</w:t>
      </w:r>
    </w:p>
    <w:p w14:paraId="1B27DE24" w14:textId="4A58BCC1" w:rsidR="00D2565F" w:rsidRPr="0008706A" w:rsidRDefault="00D2565F" w:rsidP="00D2565F">
      <w:pPr>
        <w:rPr>
          <w:b/>
        </w:rPr>
      </w:pPr>
      <w:r w:rsidRPr="0008706A">
        <w:rPr>
          <w:b/>
        </w:rPr>
        <w:t xml:space="preserve">Operaciones gravadas/exentas (no gravadas) </w:t>
      </w:r>
    </w:p>
    <w:p w14:paraId="66E79CCB" w14:textId="77777777" w:rsidR="00D2565F" w:rsidRPr="0008706A" w:rsidRDefault="00D2565F" w:rsidP="00D2565F">
      <w:pPr>
        <w:rPr>
          <w:b/>
        </w:rPr>
      </w:pPr>
    </w:p>
    <w:p w14:paraId="0715E79F" w14:textId="047587E5" w:rsidR="00D2565F" w:rsidRPr="0008706A" w:rsidRDefault="00D2565F" w:rsidP="00D2565F">
      <w:pPr>
        <w:rPr>
          <w:b/>
        </w:rPr>
      </w:pPr>
      <w:r w:rsidRPr="0008706A">
        <w:rPr>
          <w:b/>
        </w:rPr>
        <w:t>Saldo técnico x Coeficiente de apropiación = Monto a solicitar.</w:t>
      </w:r>
    </w:p>
    <w:p w14:paraId="73785BF2" w14:textId="77777777" w:rsidR="00D2565F" w:rsidRDefault="00D2565F">
      <w:pPr>
        <w:rPr>
          <w:b/>
        </w:rPr>
      </w:pPr>
    </w:p>
    <w:p w14:paraId="6CF7D594" w14:textId="77777777" w:rsidR="0008706A" w:rsidRDefault="0008706A"/>
    <w:p w14:paraId="6551354D" w14:textId="14AC15B1" w:rsidR="0008706A" w:rsidRDefault="0008706A">
      <w:r w:rsidRPr="0008706A">
        <w:t>100.000</w:t>
      </w:r>
      <w:r>
        <w:t xml:space="preserve"> (exportaciones)</w:t>
      </w:r>
    </w:p>
    <w:p w14:paraId="476F62FE" w14:textId="79EF2BA7" w:rsidR="0008706A" w:rsidRDefault="0008706A">
      <w:r>
        <w:t>______________________________________________ = 33,33%.</w:t>
      </w:r>
    </w:p>
    <w:p w14:paraId="5C740ABB" w14:textId="346CBEB3" w:rsidR="0008706A" w:rsidRDefault="0008706A" w:rsidP="0008706A">
      <w:r>
        <w:t>100.000 (exportaciones) + 200.000 (ventas locales)</w:t>
      </w:r>
    </w:p>
    <w:p w14:paraId="4ADCADFF" w14:textId="77777777" w:rsidR="0008706A" w:rsidRDefault="0008706A" w:rsidP="0008706A"/>
    <w:p w14:paraId="0F0BE8BB" w14:textId="77777777" w:rsidR="0008706A" w:rsidRDefault="0008706A" w:rsidP="0008706A"/>
    <w:p w14:paraId="56EC0049" w14:textId="4245DB78" w:rsidR="0008706A" w:rsidRDefault="0008706A" w:rsidP="0008706A">
      <w:pPr>
        <w:rPr>
          <w:b/>
        </w:rPr>
      </w:pPr>
      <w:r>
        <w:t xml:space="preserve">100.000 x 21% (alícuota correspondiente al bien exportado) = 21.000 </w:t>
      </w:r>
      <w:r w:rsidRPr="0008706A">
        <w:rPr>
          <w:b/>
        </w:rPr>
        <w:t>LO MAXIMO QUE VOY A PODER RECUPERAR.</w:t>
      </w:r>
      <w:r w:rsidR="00B51F48">
        <w:rPr>
          <w:b/>
        </w:rPr>
        <w:t xml:space="preserve"> HAY QUE COMPARARLO CON EL SALDO TECNICO GENERADO.</w:t>
      </w:r>
    </w:p>
    <w:p w14:paraId="69C83FD6" w14:textId="77777777" w:rsidR="00B51F48" w:rsidRDefault="00B51F48" w:rsidP="0008706A">
      <w:pPr>
        <w:rPr>
          <w:b/>
        </w:rPr>
      </w:pPr>
    </w:p>
    <w:p w14:paraId="0D01658F" w14:textId="6CBA11FF" w:rsidR="00B51F48" w:rsidRPr="00B51F48" w:rsidRDefault="00B51F48" w:rsidP="0008706A">
      <w:r>
        <w:t>21.000 X</w:t>
      </w:r>
      <w:r w:rsidRPr="00B51F48">
        <w:t xml:space="preserve"> 33,33% =</w:t>
      </w:r>
      <w:r>
        <w:t xml:space="preserve"> $7.000 -&gt; monto a solicitar por devolución de IVA por bienes exportador.</w:t>
      </w:r>
      <w:r w:rsidR="00986260">
        <w:t xml:space="preserve"> Los $14.000 restantes quedan para recuperar en el ejercicio siguiente.</w:t>
      </w:r>
    </w:p>
    <w:p w14:paraId="34CB263E" w14:textId="77777777" w:rsidR="00B51F48" w:rsidRDefault="00B51F48" w:rsidP="0008706A">
      <w:pPr>
        <w:rPr>
          <w:b/>
        </w:rPr>
      </w:pPr>
    </w:p>
    <w:p w14:paraId="7086F2BC" w14:textId="0B97C0CC" w:rsidR="00B51F48" w:rsidRDefault="004D2CD1" w:rsidP="0008706A">
      <w:pPr>
        <w:rPr>
          <w:b/>
        </w:rPr>
      </w:pPr>
      <w:r>
        <w:rPr>
          <w:b/>
        </w:rPr>
        <w:t>IIBB: O</w:t>
      </w:r>
      <w:r w:rsidR="00896E65">
        <w:rPr>
          <w:b/>
        </w:rPr>
        <w:t>bjeto:</w:t>
      </w:r>
    </w:p>
    <w:p w14:paraId="68C84F36" w14:textId="71AD1D1E" w:rsidR="00896E65" w:rsidRDefault="00896E65" w:rsidP="0008706A">
      <w:r>
        <w:t>El ejercicio habitual y a título oneroso del comercio, industria, profesor</w:t>
      </w:r>
      <w:r w:rsidR="009320AE">
        <w:t>, oficio, negocio, locaciones de bienes, obras y servicios o de cualquier actividad a título oneroso.</w:t>
      </w:r>
    </w:p>
    <w:p w14:paraId="61F20B81" w14:textId="10AC036B" w:rsidR="009320AE" w:rsidRDefault="009320AE" w:rsidP="0008706A">
      <w:r>
        <w:t>Excepciones:</w:t>
      </w:r>
    </w:p>
    <w:p w14:paraId="320BC869" w14:textId="4F52A19C" w:rsidR="009320AE" w:rsidRDefault="009320AE" w:rsidP="009320AE">
      <w:pPr>
        <w:pStyle w:val="Prrafodelista"/>
        <w:numPr>
          <w:ilvl w:val="0"/>
          <w:numId w:val="6"/>
        </w:numPr>
      </w:pPr>
      <w:r>
        <w:t>El trabajo personal ejecutado en relación de dependencia con remuneración fija o variable.</w:t>
      </w:r>
    </w:p>
    <w:p w14:paraId="59C463A3" w14:textId="5D6D71B4" w:rsidR="009320AE" w:rsidRDefault="009320AE" w:rsidP="009320AE">
      <w:pPr>
        <w:pStyle w:val="Prrafodelista"/>
        <w:numPr>
          <w:ilvl w:val="0"/>
          <w:numId w:val="6"/>
        </w:numPr>
      </w:pPr>
      <w:r>
        <w:t>El desempleo de cargos públicos.</w:t>
      </w:r>
    </w:p>
    <w:p w14:paraId="4AAFE327" w14:textId="1B8293A6" w:rsidR="009320AE" w:rsidRDefault="009320AE" w:rsidP="009320AE">
      <w:pPr>
        <w:pStyle w:val="Prrafodelista"/>
        <w:numPr>
          <w:ilvl w:val="0"/>
          <w:numId w:val="6"/>
        </w:numPr>
      </w:pPr>
      <w:r>
        <w:t>La percepción de jubilaciones u otras pasividades en general.</w:t>
      </w:r>
    </w:p>
    <w:p w14:paraId="34E5BA6D" w14:textId="77777777" w:rsidR="00982254" w:rsidRDefault="00982254" w:rsidP="00982254"/>
    <w:p w14:paraId="6365C7C3" w14:textId="52AD5DC1" w:rsidR="00982254" w:rsidRDefault="00982254" w:rsidP="00982254">
      <w:pPr>
        <w:rPr>
          <w:b/>
        </w:rPr>
      </w:pPr>
      <w:r w:rsidRPr="00982254">
        <w:rPr>
          <w:b/>
        </w:rPr>
        <w:t>IIBB: Momento imponible:</w:t>
      </w:r>
    </w:p>
    <w:p w14:paraId="5FF28DC0" w14:textId="579FB848" w:rsidR="00982254" w:rsidRDefault="00982254" w:rsidP="00982254">
      <w:r>
        <w:t>Los IB se computan al periodo fiscal en que se devengan:</w:t>
      </w:r>
    </w:p>
    <w:p w14:paraId="5B5499DE" w14:textId="1D650949" w:rsidR="00982254" w:rsidRDefault="00982254" w:rsidP="00982254">
      <w:r>
        <w:t>Se entiende que los ingresos se han devengado, excepto:</w:t>
      </w:r>
    </w:p>
    <w:p w14:paraId="198BA5D1" w14:textId="45B0A845" w:rsidR="00982254" w:rsidRDefault="00982254" w:rsidP="00982254">
      <w:pPr>
        <w:pStyle w:val="Prrafodelista"/>
        <w:numPr>
          <w:ilvl w:val="0"/>
          <w:numId w:val="7"/>
        </w:numPr>
      </w:pPr>
      <w:r>
        <w:t>En el caso de ventas de bienes inmuebles.</w:t>
      </w:r>
    </w:p>
    <w:p w14:paraId="4730F6EF" w14:textId="7CEDC330" w:rsidR="00982254" w:rsidRDefault="00982254" w:rsidP="00982254">
      <w:pPr>
        <w:pStyle w:val="Prrafodelista"/>
        <w:numPr>
          <w:ilvl w:val="0"/>
          <w:numId w:val="7"/>
        </w:numPr>
      </w:pPr>
      <w:r>
        <w:t>En el caso de venta de otros bienes.</w:t>
      </w:r>
    </w:p>
    <w:p w14:paraId="68E6E50B" w14:textId="139BC37D" w:rsidR="00982254" w:rsidRDefault="00982254" w:rsidP="00982254">
      <w:pPr>
        <w:pStyle w:val="Prrafodelista"/>
        <w:numPr>
          <w:ilvl w:val="0"/>
          <w:numId w:val="7"/>
        </w:numPr>
      </w:pPr>
      <w:r>
        <w:t>En los casos de trabajos sobre inmuebles de terceros.</w:t>
      </w:r>
    </w:p>
    <w:p w14:paraId="4EFE7257" w14:textId="77777777" w:rsidR="00791DBB" w:rsidRDefault="00791DBB" w:rsidP="00791DBB"/>
    <w:p w14:paraId="32282A6A" w14:textId="13379976" w:rsidR="00791DBB" w:rsidRDefault="00791DBB" w:rsidP="00791DBB">
      <w:pPr>
        <w:rPr>
          <w:b/>
        </w:rPr>
      </w:pPr>
      <w:r>
        <w:rPr>
          <w:b/>
        </w:rPr>
        <w:t>IIBB: Tratamiento en importaciones:</w:t>
      </w:r>
    </w:p>
    <w:p w14:paraId="49EFE52C" w14:textId="50D6268B" w:rsidR="00791DBB" w:rsidRDefault="00791DBB" w:rsidP="00791DBB">
      <w:r>
        <w:t>La alícuota con la cual se gravan las importaciones será del 2,5%.</w:t>
      </w:r>
    </w:p>
    <w:p w14:paraId="60BD14DC" w14:textId="10DEA283" w:rsidR="00791DBB" w:rsidRPr="00791DBB" w:rsidRDefault="00791DBB" w:rsidP="00791DBB">
      <w:r>
        <w:t>Esta alícuota se aplica sobre la misma base que para la liquidación de IVA.</w:t>
      </w:r>
      <w:bookmarkStart w:id="0" w:name="_GoBack"/>
      <w:bookmarkEnd w:id="0"/>
    </w:p>
    <w:sectPr w:rsidR="00791DBB" w:rsidRPr="00791DBB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245"/>
    <w:multiLevelType w:val="hybridMultilevel"/>
    <w:tmpl w:val="CB1443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46464"/>
    <w:multiLevelType w:val="hybridMultilevel"/>
    <w:tmpl w:val="14B6C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350A7"/>
    <w:multiLevelType w:val="hybridMultilevel"/>
    <w:tmpl w:val="9DECE0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2169E"/>
    <w:multiLevelType w:val="hybridMultilevel"/>
    <w:tmpl w:val="DA466E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15B2C"/>
    <w:multiLevelType w:val="hybridMultilevel"/>
    <w:tmpl w:val="E752DB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917B2"/>
    <w:multiLevelType w:val="hybridMultilevel"/>
    <w:tmpl w:val="9CEA5E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15504"/>
    <w:multiLevelType w:val="hybridMultilevel"/>
    <w:tmpl w:val="87F64F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EF"/>
    <w:rsid w:val="00014D30"/>
    <w:rsid w:val="000165D0"/>
    <w:rsid w:val="00067F07"/>
    <w:rsid w:val="0008706A"/>
    <w:rsid w:val="001A171E"/>
    <w:rsid w:val="00225E04"/>
    <w:rsid w:val="00226DBC"/>
    <w:rsid w:val="002A40EF"/>
    <w:rsid w:val="003D4D1E"/>
    <w:rsid w:val="004D2CD1"/>
    <w:rsid w:val="005013CC"/>
    <w:rsid w:val="00510DC7"/>
    <w:rsid w:val="00590AAA"/>
    <w:rsid w:val="005A7F1E"/>
    <w:rsid w:val="005D4F6B"/>
    <w:rsid w:val="00697D13"/>
    <w:rsid w:val="00707038"/>
    <w:rsid w:val="00791DBB"/>
    <w:rsid w:val="0086052F"/>
    <w:rsid w:val="008678CB"/>
    <w:rsid w:val="00896E65"/>
    <w:rsid w:val="009320AE"/>
    <w:rsid w:val="00970B5F"/>
    <w:rsid w:val="00982254"/>
    <w:rsid w:val="00986260"/>
    <w:rsid w:val="00986CC8"/>
    <w:rsid w:val="00AA1BAA"/>
    <w:rsid w:val="00AA6765"/>
    <w:rsid w:val="00AC70AB"/>
    <w:rsid w:val="00B14791"/>
    <w:rsid w:val="00B26806"/>
    <w:rsid w:val="00B51F48"/>
    <w:rsid w:val="00B56E82"/>
    <w:rsid w:val="00C06F57"/>
    <w:rsid w:val="00C4085E"/>
    <w:rsid w:val="00C932FD"/>
    <w:rsid w:val="00D2565F"/>
    <w:rsid w:val="00D513FF"/>
    <w:rsid w:val="00D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AF5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931</Words>
  <Characters>5124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17</cp:revision>
  <dcterms:created xsi:type="dcterms:W3CDTF">2018-03-19T11:07:00Z</dcterms:created>
  <dcterms:modified xsi:type="dcterms:W3CDTF">2018-03-19T13:34:00Z</dcterms:modified>
</cp:coreProperties>
</file>