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8D" w:rsidRDefault="003E68EA">
      <w:pPr>
        <w:ind w:left="708" w:hanging="708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Propuesta para realizar el Trabajo Final de la carrera Analista en Computación: TejaStore</w:t>
      </w:r>
    </w:p>
    <w:p w:rsidR="0026798D" w:rsidRDefault="0026798D">
      <w:pPr>
        <w:rPr>
          <w:rFonts w:ascii="Arial" w:hAnsi="Arial"/>
        </w:rPr>
      </w:pPr>
    </w:p>
    <w:p w:rsidR="0026798D" w:rsidRDefault="003E68EA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Integrantes del proyecto:</w:t>
      </w:r>
    </w:p>
    <w:p w:rsidR="0026798D" w:rsidRDefault="003E68EA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Director:</w:t>
      </w: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Mg. Fabio Andrés Zorzan.</w:t>
      </w:r>
      <w:r>
        <w:rPr>
          <w:rFonts w:ascii="Arial" w:hAnsi="Arial"/>
          <w:sz w:val="24"/>
          <w:szCs w:val="24"/>
        </w:rPr>
        <w:tab/>
        <w:t>DNI: 23.226.608</w:t>
      </w:r>
    </w:p>
    <w:p w:rsidR="0026798D" w:rsidRDefault="003E68EA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Co-Director:</w:t>
      </w: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A.C. Mariana Frutos.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DNI: 24.783.835</w:t>
      </w:r>
    </w:p>
    <w:p w:rsidR="0026798D" w:rsidRDefault="003E68EA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Alumnos:</w:t>
      </w: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Leandro Emanuel </w:t>
      </w:r>
      <w:r>
        <w:rPr>
          <w:rFonts w:ascii="Arial" w:hAnsi="Arial"/>
          <w:sz w:val="24"/>
          <w:szCs w:val="24"/>
        </w:rPr>
        <w:t>Buttignol.</w:t>
      </w:r>
      <w:r>
        <w:rPr>
          <w:rFonts w:ascii="Arial" w:hAnsi="Arial"/>
          <w:sz w:val="24"/>
          <w:szCs w:val="24"/>
        </w:rPr>
        <w:tab/>
        <w:t>DNI: 38.278.988</w:t>
      </w: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Martín Ignacio López.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DNI: 38.643.951</w:t>
      </w:r>
    </w:p>
    <w:p w:rsidR="0026798D" w:rsidRDefault="0026798D">
      <w:pPr>
        <w:rPr>
          <w:rFonts w:ascii="Arial" w:hAnsi="Arial"/>
          <w:sz w:val="24"/>
          <w:szCs w:val="24"/>
          <w:u w:val="single"/>
        </w:rPr>
      </w:pPr>
    </w:p>
    <w:p w:rsidR="0026798D" w:rsidRDefault="003E68EA">
      <w:pPr>
        <w:pStyle w:val="Prrafodelista"/>
        <w:numPr>
          <w:ilvl w:val="0"/>
          <w:numId w:val="1"/>
        </w:numPr>
        <w:ind w:hanging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Introducción</w:t>
      </w:r>
    </w:p>
    <w:p w:rsidR="0026798D" w:rsidRDefault="0026798D">
      <w:pPr>
        <w:pStyle w:val="Prrafodelista"/>
        <w:ind w:left="0"/>
        <w:rPr>
          <w:rFonts w:ascii="Arial" w:hAnsi="Arial"/>
          <w:b/>
          <w:sz w:val="24"/>
          <w:szCs w:val="24"/>
        </w:rPr>
      </w:pPr>
    </w:p>
    <w:p w:rsidR="0026798D" w:rsidRDefault="003E68EA">
      <w:pPr>
        <w:ind w:left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En el transcurso del mes de septiembre de 2015, la propietaria de un almacén se acercó a nosotros consultándo</w:t>
      </w:r>
      <w:r>
        <w:rPr>
          <w:rFonts w:ascii="Arial" w:hAnsi="Arial"/>
          <w:sz w:val="24"/>
          <w:szCs w:val="24"/>
        </w:rPr>
        <w:t xml:space="preserve"> sobre la posibilidad de la realización de un sistema que perm</w:t>
      </w:r>
      <w:r w:rsidR="0009084B">
        <w:rPr>
          <w:rFonts w:ascii="Arial" w:hAnsi="Arial"/>
          <w:sz w:val="24"/>
          <w:szCs w:val="24"/>
        </w:rPr>
        <w:t>ita llevar a cab</w:t>
      </w:r>
      <w:r>
        <w:rPr>
          <w:rFonts w:ascii="Arial" w:hAnsi="Arial"/>
          <w:sz w:val="24"/>
          <w:szCs w:val="24"/>
        </w:rPr>
        <w:t>o la gestión de su negocio. Las funcionalidades planteadas por la propietaria constan básicamente en el control de stock, registro de ventas y confección de órdenes de compra para reposición de artículos. En ese momento fue que decidimos co</w:t>
      </w:r>
      <w:r>
        <w:rPr>
          <w:rFonts w:ascii="Arial" w:hAnsi="Arial"/>
          <w:sz w:val="24"/>
          <w:szCs w:val="24"/>
        </w:rPr>
        <w:t>nsultar con profesores de la carrera la posibilidad de realizar este sistema como Trabajo Final de Analista en Computación.</w:t>
      </w:r>
      <w:r>
        <w:rPr>
          <w:rFonts w:ascii="Arial" w:hAnsi="Arial"/>
          <w:color w:val="FF0000"/>
          <w:sz w:val="24"/>
          <w:szCs w:val="24"/>
        </w:rPr>
        <w:t xml:space="preserve"> </w:t>
      </w:r>
    </w:p>
    <w:p w:rsidR="0026798D" w:rsidRDefault="0026798D">
      <w:pPr>
        <w:pStyle w:val="Prrafodelista"/>
        <w:ind w:left="709" w:hanging="720"/>
        <w:rPr>
          <w:rFonts w:ascii="Arial" w:hAnsi="Arial"/>
          <w:b/>
          <w:sz w:val="24"/>
          <w:szCs w:val="24"/>
        </w:rPr>
      </w:pP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Objetivos</w:t>
      </w:r>
    </w:p>
    <w:p w:rsidR="0026798D" w:rsidRDefault="0026798D">
      <w:pPr>
        <w:pStyle w:val="Prrafodelista"/>
        <w:ind w:left="709"/>
        <w:rPr>
          <w:rFonts w:ascii="Arial" w:hAnsi="Arial"/>
          <w:b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 xml:space="preserve">Generales </w:t>
      </w:r>
      <w:r>
        <w:rPr>
          <w:rFonts w:ascii="Arial" w:hAnsi="Arial"/>
          <w:b/>
          <w:color w:val="FF0000"/>
          <w:sz w:val="24"/>
          <w:szCs w:val="24"/>
        </w:rPr>
        <w:t xml:space="preserve"> 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Desarrollar un sistema de gestión para un kiosco que permita realizar control de stock y de ventas, con la </w:t>
      </w:r>
      <w:r>
        <w:rPr>
          <w:rFonts w:ascii="Arial" w:hAnsi="Arial"/>
          <w:sz w:val="24"/>
          <w:szCs w:val="24"/>
        </w:rPr>
        <w:t>posibilidad de futuras ampliaciones.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Desarrollar una aplicación para android que permita acceder a cierta información en la base de datos.</w:t>
      </w:r>
    </w:p>
    <w:p w:rsidR="0026798D" w:rsidRDefault="0026798D">
      <w:pPr>
        <w:pStyle w:val="Prrafodelista"/>
        <w:rPr>
          <w:rFonts w:ascii="Arial" w:hAnsi="Arial"/>
          <w:b/>
          <w:color w:val="FF0000"/>
          <w:sz w:val="24"/>
          <w:szCs w:val="24"/>
        </w:rPr>
      </w:pPr>
    </w:p>
    <w:p w:rsidR="0026798D" w:rsidRDefault="003E68EA">
      <w:pPr>
        <w:pStyle w:val="Prrafodelista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Específicos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Adquirir experiencia en tecnologías de uso libre.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Adquirir experiencia en desarrollo android.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Adquirir </w:t>
      </w:r>
      <w:r>
        <w:rPr>
          <w:rFonts w:ascii="Arial" w:hAnsi="Arial"/>
          <w:sz w:val="24"/>
          <w:szCs w:val="24"/>
        </w:rPr>
        <w:t>experiencia de trabajo con una problemática y un cliente real.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Adquirir experiencia en el desarrollo de aplicaciones web.</w:t>
      </w:r>
    </w:p>
    <w:p w:rsidR="0026798D" w:rsidRDefault="003E68E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Desarrollar </w:t>
      </w:r>
      <w:r>
        <w:rPr>
          <w:rFonts w:ascii="Arial" w:hAnsi="Arial"/>
          <w:sz w:val="24"/>
          <w:szCs w:val="24"/>
        </w:rPr>
        <w:t>habilidades</w:t>
      </w:r>
      <w:r>
        <w:rPr>
          <w:rFonts w:ascii="Arial" w:hAnsi="Arial"/>
          <w:sz w:val="24"/>
          <w:szCs w:val="24"/>
        </w:rPr>
        <w:t xml:space="preserve"> para el estudio dirigido y autónomo.</w:t>
      </w:r>
    </w:p>
    <w:p w:rsidR="0026798D" w:rsidRDefault="0026798D">
      <w:pPr>
        <w:pStyle w:val="Prrafodelista"/>
        <w:rPr>
          <w:rFonts w:ascii="Arial" w:hAnsi="Arial"/>
          <w:sz w:val="24"/>
          <w:szCs w:val="24"/>
        </w:rPr>
      </w:pPr>
    </w:p>
    <w:p w:rsidR="0026798D" w:rsidRDefault="0026798D">
      <w:pPr>
        <w:pStyle w:val="Prrafodelista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Características y Funcionalidades del sistema a desarrollar en el Marco</w:t>
      </w:r>
      <w:r>
        <w:rPr>
          <w:rFonts w:ascii="Arial" w:hAnsi="Arial"/>
          <w:b/>
          <w:sz w:val="24"/>
          <w:szCs w:val="24"/>
        </w:rPr>
        <w:t xml:space="preserve"> del Trabajo Final de la carrera de Analista en Computación</w:t>
      </w:r>
    </w:p>
    <w:p w:rsidR="0026798D" w:rsidRDefault="0026798D">
      <w:pPr>
        <w:pStyle w:val="Prrafodelista"/>
        <w:ind w:left="709" w:hanging="720"/>
        <w:rPr>
          <w:rFonts w:ascii="Arial" w:hAnsi="Arial"/>
          <w:b/>
          <w:sz w:val="24"/>
          <w:szCs w:val="24"/>
        </w:rPr>
      </w:pP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desea construir un sistema web que permita realizar la gestión de un kiosco y además, desarrollar una aplicación android que permita realizar consultas en la base de datos  para poseer control</w:t>
      </w:r>
      <w:r>
        <w:rPr>
          <w:rFonts w:ascii="Arial" w:hAnsi="Arial"/>
          <w:sz w:val="24"/>
          <w:szCs w:val="24"/>
        </w:rPr>
        <w:t xml:space="preserve"> permanente sobre los empleados y el stock. </w:t>
      </w:r>
    </w:p>
    <w:p w:rsidR="0026798D" w:rsidRDefault="003E68E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programa deberá brindar las siguientes funcionalidades: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Ingresar un nuevo empleado al sistema.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Ingresar un gerente al sistema.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Modificar la jerarquía de un usuario empleado, a usuario gerente (Ascenso).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Carga</w:t>
      </w:r>
      <w:r>
        <w:rPr>
          <w:rFonts w:ascii="Arial" w:hAnsi="Arial"/>
          <w:sz w:val="24"/>
          <w:szCs w:val="24"/>
        </w:rPr>
        <w:t>r artículos al stock.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Modificar el precio de un artículo.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Modificar el Stock mínimo de un artículo.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Modificar el Stock máximo de un artículo. 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Realizar la venta de uno o varios artículos (la búsqueda del mismo se debe realizar a través del código de barras</w:t>
      </w:r>
      <w:r>
        <w:rPr>
          <w:rFonts w:ascii="Arial" w:hAnsi="Arial"/>
          <w:sz w:val="24"/>
          <w:szCs w:val="24"/>
        </w:rPr>
        <w:t>, ya sea ingresado por teclado o por un lector de códigos. También se podrá buscar por nombre, lo que retornará una lista de posibles resultados y el empleado deberá seleccionar el correcto).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 listado de artículos a comprar y que cantidad comprar.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</w:t>
      </w:r>
      <w:r>
        <w:rPr>
          <w:rFonts w:ascii="Arial" w:hAnsi="Arial"/>
          <w:sz w:val="24"/>
          <w:szCs w:val="24"/>
        </w:rPr>
        <w:t>lar monto de ventas por turno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Calcular monto de ventas de cigarrillos por turno.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Calcular monto de ventas de cargas virtuales y tarjetas por turno.</w:t>
      </w:r>
    </w:p>
    <w:p w:rsidR="0026798D" w:rsidRDefault="003E68EA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Calcular gastos por turno (como gastos tenemos que modelar sueldos de empleados, pago a proveedores, impuest</w:t>
      </w:r>
      <w:r>
        <w:rPr>
          <w:rFonts w:ascii="Arial" w:hAnsi="Arial"/>
          <w:sz w:val="24"/>
          <w:szCs w:val="24"/>
        </w:rPr>
        <w:t>os: luz, gas, agua, etc.).</w:t>
      </w:r>
    </w:p>
    <w:p w:rsidR="0026798D" w:rsidRDefault="0026798D">
      <w:pPr>
        <w:pStyle w:val="Prrafodelista"/>
        <w:rPr>
          <w:rFonts w:ascii="Arial" w:hAnsi="Arial"/>
          <w:sz w:val="24"/>
          <w:szCs w:val="24"/>
        </w:rPr>
      </w:pPr>
    </w:p>
    <w:p w:rsidR="0026798D" w:rsidRDefault="003E68EA">
      <w:pPr>
        <w:ind w:left="36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Roles de los usuarios del sistema.</w:t>
      </w:r>
    </w:p>
    <w:p w:rsidR="0026798D" w:rsidRDefault="003E68EA">
      <w:p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desea dar diferentes niveles de acceso a los usuarios del sistema.</w:t>
      </w:r>
    </w:p>
    <w:p w:rsidR="0026798D" w:rsidRDefault="003E68EA">
      <w:p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Cronograma de Actividades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siguiente cronograma expresa la duración estimada del proyecto en meses de trabajo.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tbl>
      <w:tblPr>
        <w:tblW w:w="8345" w:type="dxa"/>
        <w:tblInd w:w="6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3938"/>
        <w:gridCol w:w="565"/>
        <w:gridCol w:w="566"/>
        <w:gridCol w:w="569"/>
        <w:gridCol w:w="566"/>
        <w:gridCol w:w="566"/>
        <w:gridCol w:w="566"/>
        <w:gridCol w:w="566"/>
        <w:gridCol w:w="443"/>
      </w:tblGrid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Tarea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Familiarización con las herramientas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Análisis y Captura de requerimientos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Diseño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Implementación 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Prueba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26798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</w:tr>
      <w:tr w:rsidR="0026798D"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Documentación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98D" w:rsidRDefault="003E68E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</w:tr>
    </w:tbl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Recursos y Modalidad de trabajo</w:t>
      </w:r>
    </w:p>
    <w:p w:rsidR="0026798D" w:rsidRDefault="0026798D">
      <w:pPr>
        <w:pStyle w:val="Prrafodelista"/>
        <w:ind w:left="709" w:hanging="720"/>
        <w:rPr>
          <w:rFonts w:ascii="Arial" w:hAnsi="Arial"/>
          <w:b/>
          <w:sz w:val="24"/>
          <w:szCs w:val="24"/>
        </w:rPr>
      </w:pP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planea realizar un total de dos reuniones semanales con los integrantes del proyecto, a fin de discutir el avance del mismo, las problemáticas existenciales y sus posibles soluciones. 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Metodología a utilizar</w:t>
      </w:r>
    </w:p>
    <w:p w:rsidR="0026798D" w:rsidRDefault="0026798D">
      <w:pPr>
        <w:pStyle w:val="Prrafodelista"/>
        <w:ind w:left="709" w:hanging="720"/>
        <w:rPr>
          <w:rFonts w:ascii="Arial" w:hAnsi="Arial"/>
          <w:b/>
          <w:sz w:val="24"/>
          <w:szCs w:val="24"/>
        </w:rPr>
      </w:pPr>
    </w:p>
    <w:p w:rsidR="0026798D" w:rsidRDefault="0026798D">
      <w:pPr>
        <w:pStyle w:val="Prrafodelista"/>
        <w:ind w:left="709"/>
        <w:rPr>
          <w:rFonts w:ascii="Arial" w:hAnsi="Arial"/>
          <w:b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Debido a que el tamaño del proyecto es </w:t>
      </w:r>
      <w:r>
        <w:rPr>
          <w:rFonts w:ascii="Arial" w:hAnsi="Arial"/>
          <w:sz w:val="24"/>
          <w:szCs w:val="24"/>
        </w:rPr>
        <w:t>relativamente pequeño se decide utilizar la metodología ágil de desarrollo SCRUM.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Scrum es una metodología ágil de desarrollo. É</w:t>
      </w:r>
      <w:bookmarkStart w:id="0" w:name="_GoBack"/>
      <w:bookmarkEnd w:id="0"/>
      <w:r>
        <w:rPr>
          <w:rFonts w:ascii="Arial" w:hAnsi="Arial"/>
          <w:sz w:val="24"/>
          <w:szCs w:val="24"/>
        </w:rPr>
        <w:t>ste tipo de metodologías de desarrollo promocionan el trabajo basado en cuatro valores y doce principios.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Valores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Al indivi</w:t>
      </w:r>
      <w:r>
        <w:rPr>
          <w:rFonts w:ascii="Arial" w:hAnsi="Arial"/>
          <w:sz w:val="24"/>
          <w:szCs w:val="24"/>
        </w:rPr>
        <w:t>duo y las interacciones del equipo de desarrollo sobre el proceso y las herramientas.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Desarrollar software que funcione por encima de una completa documentación.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La colaboración con el cliente por encima de la negociación contractual.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 Responder </w:t>
      </w:r>
      <w:r>
        <w:rPr>
          <w:rFonts w:ascii="Arial" w:hAnsi="Arial"/>
          <w:sz w:val="24"/>
          <w:szCs w:val="24"/>
        </w:rPr>
        <w:t xml:space="preserve">a los cambios más que seguir estrictamente un plan </w:t>
      </w:r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Principios</w:t>
      </w: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ab/>
        <w:t xml:space="preserve">1. La prioridad es satisfacer al cliente mediantes tempranas y continuas entregas de software que le aporten valor.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Dar la bienvenida a los cambios de requisitos. Se capturan los cambios </w:t>
      </w:r>
      <w:r>
        <w:rPr>
          <w:rFonts w:ascii="Arial" w:hAnsi="Arial"/>
          <w:sz w:val="24"/>
          <w:szCs w:val="24"/>
        </w:rPr>
        <w:t xml:space="preserve">para que el cliente tenga una ventaja competitiva.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Liberar software que funcione frecuentemente, desde un par de semanas a un par de meses, con el menor intervalo de tiempo posible entre entregas.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Los miembros del negocio y los desarrolladores debe</w:t>
      </w:r>
      <w:r>
        <w:rPr>
          <w:rFonts w:ascii="Arial" w:hAnsi="Arial"/>
          <w:sz w:val="24"/>
          <w:szCs w:val="24"/>
        </w:rPr>
        <w:t xml:space="preserve">n trabajar juntos diariamente a lo largo del proyecto.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5. Construir el proyecto en torno a individuos motivados. Darles el entorno y apoyo que necesiten y confiar en ellos para conseguir finalizar el trabajo.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6. El diálogo cara a cara es el método más ef</w:t>
      </w:r>
      <w:r>
        <w:rPr>
          <w:rFonts w:ascii="Arial" w:hAnsi="Arial"/>
          <w:sz w:val="24"/>
          <w:szCs w:val="24"/>
        </w:rPr>
        <w:t xml:space="preserve">iciente y efectivo para comunicar información dentro de un equipo de desarrollo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7. El software que funciona es la principal medida de progreso.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8. Los procesos ágiles promueven un desarrollo sostenible. Los promotores, desarrolladores y usuarios deberían</w:t>
      </w:r>
      <w:r>
        <w:rPr>
          <w:rFonts w:ascii="Arial" w:hAnsi="Arial"/>
          <w:sz w:val="24"/>
          <w:szCs w:val="24"/>
        </w:rPr>
        <w:t xml:space="preserve"> ser capaces de mantener una paz constante.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9. La atención continua a la calidad técnica y al buen diseño mejora la agilidad.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10. La simplicidad es esencial.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11. Las mejores arquitecturas, requisitos y diseños surgen de los equipos que se auto organizan. </w:t>
      </w:r>
    </w:p>
    <w:p w:rsidR="0026798D" w:rsidRDefault="003E68EA">
      <w:pPr>
        <w:pStyle w:val="Prrafodelista"/>
        <w:ind w:left="709" w:firstLine="70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12. En intervalos regulares el equipo debe reflexionar sobre cómo ser más efectivo y según estas reflexiones ajustar su comportamiento.</w:t>
      </w:r>
    </w:p>
    <w:p w:rsidR="00DB70E4" w:rsidRPr="00EB5660" w:rsidRDefault="003E68EA" w:rsidP="00AD0391">
      <w:p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Scrum está especialmen</w:t>
      </w:r>
      <w:r>
        <w:rPr>
          <w:rFonts w:ascii="Arial" w:hAnsi="Arial"/>
          <w:sz w:val="24"/>
          <w:szCs w:val="24"/>
        </w:rPr>
        <w:t>te indicado para proyectos en </w:t>
      </w:r>
      <w:r>
        <w:rPr>
          <w:rFonts w:ascii="Arial" w:hAnsi="Arial"/>
          <w:bCs/>
          <w:sz w:val="24"/>
          <w:szCs w:val="24"/>
        </w:rPr>
        <w:t>entornos complejos</w:t>
      </w:r>
      <w:r>
        <w:rPr>
          <w:rFonts w:ascii="Arial" w:hAnsi="Arial"/>
          <w:sz w:val="24"/>
          <w:szCs w:val="24"/>
        </w:rPr>
        <w:t>, donde se necesita </w:t>
      </w:r>
      <w:r>
        <w:rPr>
          <w:rFonts w:ascii="Arial" w:hAnsi="Arial"/>
          <w:bCs/>
          <w:sz w:val="24"/>
          <w:szCs w:val="24"/>
        </w:rPr>
        <w:t>obtener resultados pronto</w:t>
      </w:r>
      <w:r>
        <w:rPr>
          <w:rFonts w:ascii="Arial" w:hAnsi="Arial"/>
          <w:sz w:val="24"/>
          <w:szCs w:val="24"/>
        </w:rPr>
        <w:t>, donde los </w:t>
      </w:r>
      <w:r>
        <w:rPr>
          <w:rFonts w:ascii="Arial" w:hAnsi="Arial"/>
          <w:bCs/>
          <w:sz w:val="24"/>
          <w:szCs w:val="24"/>
        </w:rPr>
        <w:t>requisitos son cambiantes o poco definidos</w:t>
      </w:r>
      <w:r>
        <w:rPr>
          <w:rFonts w:ascii="Arial" w:hAnsi="Arial"/>
          <w:sz w:val="24"/>
          <w:szCs w:val="24"/>
        </w:rPr>
        <w:t>, donde la </w:t>
      </w:r>
      <w:r>
        <w:rPr>
          <w:rFonts w:ascii="Arial" w:hAnsi="Arial"/>
          <w:bCs/>
          <w:sz w:val="24"/>
          <w:szCs w:val="24"/>
        </w:rPr>
        <w:t>innovación</w:t>
      </w:r>
      <w:r>
        <w:rPr>
          <w:rFonts w:ascii="Arial" w:hAnsi="Arial"/>
          <w:sz w:val="24"/>
          <w:szCs w:val="24"/>
        </w:rPr>
        <w:t>, la </w:t>
      </w:r>
      <w:r>
        <w:rPr>
          <w:rFonts w:ascii="Arial" w:hAnsi="Arial"/>
          <w:bCs/>
          <w:sz w:val="24"/>
          <w:szCs w:val="24"/>
        </w:rPr>
        <w:t>competitividad</w:t>
      </w:r>
      <w:r>
        <w:rPr>
          <w:rFonts w:ascii="Arial" w:hAnsi="Arial"/>
          <w:sz w:val="24"/>
          <w:szCs w:val="24"/>
        </w:rPr>
        <w:t>, la </w:t>
      </w:r>
      <w:r>
        <w:rPr>
          <w:rFonts w:ascii="Arial" w:hAnsi="Arial"/>
          <w:bCs/>
          <w:sz w:val="24"/>
          <w:szCs w:val="24"/>
        </w:rPr>
        <w:t>flexibilidad</w:t>
      </w:r>
      <w:r>
        <w:rPr>
          <w:rFonts w:ascii="Arial" w:hAnsi="Arial"/>
          <w:sz w:val="24"/>
          <w:szCs w:val="24"/>
        </w:rPr>
        <w:t> y la </w:t>
      </w:r>
      <w:r>
        <w:rPr>
          <w:rFonts w:ascii="Arial" w:hAnsi="Arial"/>
          <w:bCs/>
          <w:sz w:val="24"/>
          <w:szCs w:val="24"/>
        </w:rPr>
        <w:t>productividad</w:t>
      </w:r>
      <w:r>
        <w:rPr>
          <w:rFonts w:ascii="Arial" w:hAnsi="Arial"/>
          <w:sz w:val="24"/>
          <w:szCs w:val="24"/>
        </w:rPr>
        <w:t> son fundamentales.</w:t>
      </w:r>
      <w:r w:rsidR="00DB70E4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-840775265"/>
          <w:citation/>
        </w:sdtPr>
        <w:sdtContent>
          <w:r w:rsidR="00DB70E4">
            <w:rPr>
              <w:rFonts w:ascii="Arial" w:hAnsi="Arial"/>
              <w:sz w:val="24"/>
              <w:szCs w:val="24"/>
            </w:rPr>
            <w:fldChar w:fldCharType="begin"/>
          </w:r>
          <w:r w:rsidR="00DB70E4">
            <w:rPr>
              <w:rFonts w:ascii="Arial" w:hAnsi="Arial"/>
              <w:sz w:val="24"/>
              <w:szCs w:val="24"/>
              <w:lang w:val="en-US"/>
            </w:rPr>
            <w:instrText xml:space="preserve"> CITATION Adr11 \l 1033 </w:instrText>
          </w:r>
          <w:r w:rsidR="00DB70E4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(Solano, 2011)</w:t>
          </w:r>
          <w:r w:rsidR="00DB70E4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Tecnologías </w:t>
      </w:r>
      <w:r>
        <w:rPr>
          <w:rFonts w:ascii="Arial" w:hAnsi="Arial"/>
          <w:b/>
          <w:sz w:val="24"/>
          <w:szCs w:val="24"/>
        </w:rPr>
        <w:t>a utilizar</w:t>
      </w:r>
    </w:p>
    <w:p w:rsidR="0026798D" w:rsidRDefault="0026798D">
      <w:pPr>
        <w:pStyle w:val="Prrafodelista"/>
        <w:ind w:left="709" w:hanging="720"/>
        <w:rPr>
          <w:rFonts w:ascii="Arial" w:hAnsi="Arial"/>
          <w:b/>
          <w:sz w:val="24"/>
          <w:szCs w:val="24"/>
        </w:rPr>
      </w:pPr>
    </w:p>
    <w:p w:rsidR="0026798D" w:rsidRDefault="0026798D">
      <w:pPr>
        <w:pStyle w:val="Prrafodelista"/>
        <w:ind w:left="709"/>
        <w:rPr>
          <w:rFonts w:ascii="Arial" w:hAnsi="Arial"/>
          <w:b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el marco del desarrollo del sistema se utilizarán las siguientes tecnologías.</w:t>
      </w:r>
    </w:p>
    <w:p w:rsidR="0026798D" w:rsidRDefault="0026798D">
      <w:pPr>
        <w:pStyle w:val="Prrafodelista"/>
        <w:ind w:left="709"/>
        <w:rPr>
          <w:rFonts w:ascii="Arial" w:hAnsi="Arial"/>
          <w:color w:val="FF0000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Herramientas que se utilizarán para el desarrollo del sistema:</w:t>
      </w:r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Controlador de versiones: GitHub.</w:t>
      </w:r>
      <w:r w:rsidR="0097432F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1516490244"/>
          <w:citation/>
        </w:sdtPr>
        <w:sdtContent>
          <w:r w:rsidR="0097432F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CITATION Git15 \l 1033 </w:instrText>
          </w:r>
          <w:r w:rsidR="0097432F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(Inc. G. )</w:t>
          </w:r>
          <w:r w:rsidR="0097432F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Lenguaje de programación: Java.</w:t>
      </w:r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Herramienta para la realización </w:t>
      </w:r>
      <w:r>
        <w:rPr>
          <w:rFonts w:ascii="Arial" w:hAnsi="Arial"/>
          <w:sz w:val="24"/>
          <w:szCs w:val="24"/>
        </w:rPr>
        <w:t>de los test: Junit.</w:t>
      </w:r>
      <w:r w:rsidR="0097432F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-1849560620"/>
          <w:citation/>
        </w:sdtPr>
        <w:sdtContent>
          <w:r w:rsidR="0097432F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CITATION Mav15 \l 1033 </w:instrText>
          </w:r>
          <w:r w:rsidR="0097432F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(Maven, 2015)</w:t>
          </w:r>
          <w:r w:rsidR="0097432F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Herramientas para desarrollo: Eclipse con plugins para android.</w:t>
      </w:r>
      <w:r w:rsidR="0097432F">
        <w:rPr>
          <w:rFonts w:ascii="Arial" w:hAnsi="Arial"/>
          <w:sz w:val="24"/>
          <w:szCs w:val="24"/>
        </w:rPr>
        <w:t xml:space="preserve"> </w:t>
      </w:r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Herramienta para Modelado: Astah.</w:t>
      </w:r>
      <w:r w:rsidR="0097432F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-530640940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CITATION Cha15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(Inc. C. V.)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Herramientas de planificación y Gestión de Configuración de Software:</w:t>
      </w:r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Herramienta de planificación: GanttProyect.</w:t>
      </w:r>
      <w:r w:rsidR="00EB5660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1878119581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 CITATION Gan15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(Team, 2015)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Herramienta para Gestió</w:t>
      </w:r>
      <w:r>
        <w:rPr>
          <w:rFonts w:ascii="Arial" w:hAnsi="Arial"/>
          <w:sz w:val="24"/>
          <w:szCs w:val="24"/>
        </w:rPr>
        <w:t>n de configuración de software: Pivotal tracker.</w:t>
      </w:r>
      <w:r w:rsidR="00EB5660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1723098558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 CITATION Piv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(Pivotal Tracker)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Default="0026798D">
      <w:pPr>
        <w:pStyle w:val="Prrafodelista"/>
        <w:ind w:left="709"/>
        <w:rPr>
          <w:rFonts w:ascii="Arial" w:hAnsi="Arial"/>
          <w:sz w:val="24"/>
          <w:szCs w:val="24"/>
        </w:rPr>
      </w:pPr>
    </w:p>
    <w:p w:rsidR="0026798D" w:rsidRDefault="003E68EA">
      <w:pPr>
        <w:pStyle w:val="Prrafodelista"/>
        <w:ind w:lef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Herramientas de soporte: </w:t>
      </w:r>
    </w:p>
    <w:p w:rsidR="0026798D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Persistencia: Motor de base de datos PostgreSQL.</w:t>
      </w:r>
      <w:r w:rsidR="00EB5660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-2092148729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 CITATION The15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(Group)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Pr="00EE44C4" w:rsidRDefault="003E68EA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 w:rsidRPr="00EE44C4">
        <w:rPr>
          <w:rFonts w:ascii="Arial" w:hAnsi="Arial"/>
          <w:sz w:val="24"/>
          <w:szCs w:val="24"/>
          <w:lang w:val="en-US"/>
        </w:rPr>
        <w:t>Servidor web: Apache Tomcat.</w:t>
      </w:r>
      <w:r w:rsidR="00EB5660" w:rsidRPr="00EE44C4">
        <w:rPr>
          <w:rFonts w:ascii="Arial" w:hAnsi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405734447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CITATION The151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(Foundation.)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26798D" w:rsidRPr="00303098" w:rsidRDefault="003E68EA" w:rsidP="00303098">
      <w:pPr>
        <w:pStyle w:val="Prrafodelista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JDO/JPA: DataNucleus.</w:t>
      </w:r>
      <w:r w:rsidR="00EB5660">
        <w:rPr>
          <w:rFonts w:ascii="Arial" w:hAnsi="Arial"/>
          <w:sz w:val="24"/>
          <w:szCs w:val="24"/>
        </w:rPr>
        <w:t xml:space="preserve"> </w:t>
      </w:r>
      <w:sdt>
        <w:sdtPr>
          <w:rPr>
            <w:rFonts w:ascii="Arial" w:hAnsi="Arial"/>
            <w:sz w:val="24"/>
            <w:szCs w:val="24"/>
          </w:rPr>
          <w:id w:val="711545218"/>
          <w:citation/>
        </w:sdtPr>
        <w:sdtContent>
          <w:r w:rsidR="00EB5660">
            <w:rPr>
              <w:rFonts w:ascii="Arial" w:hAnsi="Arial"/>
              <w:sz w:val="24"/>
              <w:szCs w:val="24"/>
            </w:rPr>
            <w:fldChar w:fldCharType="begin"/>
          </w:r>
          <w:r w:rsidR="00EB5660">
            <w:rPr>
              <w:rFonts w:ascii="Arial" w:hAnsi="Arial"/>
              <w:sz w:val="24"/>
              <w:szCs w:val="24"/>
              <w:lang w:val="en-US"/>
            </w:rPr>
            <w:instrText xml:space="preserve">CITATION Dat15 \l 1033 </w:instrText>
          </w:r>
          <w:r w:rsidR="00EB5660">
            <w:rPr>
              <w:rFonts w:ascii="Arial" w:hAnsi="Arial"/>
              <w:sz w:val="24"/>
              <w:szCs w:val="24"/>
            </w:rPr>
            <w:fldChar w:fldCharType="separate"/>
          </w:r>
          <w:r w:rsidR="00AD0391" w:rsidRPr="00AD0391">
            <w:rPr>
              <w:rFonts w:ascii="Arial" w:hAnsi="Arial"/>
              <w:noProof/>
              <w:sz w:val="24"/>
              <w:szCs w:val="24"/>
              <w:lang w:val="en-US"/>
            </w:rPr>
            <w:t>(DataNucleus)</w:t>
          </w:r>
          <w:r w:rsidR="00EB5660">
            <w:rPr>
              <w:rFonts w:ascii="Arial" w:hAnsi="Arial"/>
              <w:sz w:val="24"/>
              <w:szCs w:val="24"/>
            </w:rPr>
            <w:fldChar w:fldCharType="end"/>
          </w:r>
        </w:sdtContent>
      </w:sdt>
    </w:p>
    <w:p w:rsidR="00A15555" w:rsidRPr="00DB70E4" w:rsidRDefault="00A15555" w:rsidP="00DB70E4">
      <w:pPr>
        <w:rPr>
          <w:rFonts w:ascii="Arial" w:hAnsi="Arial"/>
          <w:color w:val="0000FF"/>
          <w:sz w:val="24"/>
          <w:szCs w:val="24"/>
          <w:u w:val="single"/>
          <w:lang w:val="en-US"/>
        </w:rPr>
      </w:pPr>
    </w:p>
    <w:sdt>
      <w:sdtPr>
        <w:rPr>
          <w:lang w:val="es-ES"/>
        </w:rPr>
        <w:id w:val="593821013"/>
        <w:docPartObj>
          <w:docPartGallery w:val="Bibliographies"/>
          <w:docPartUnique/>
        </w:docPartObj>
      </w:sdtPr>
      <w:sdtEndPr>
        <w:rPr>
          <w:rFonts w:ascii="Calibri" w:eastAsia="Calibri" w:hAnsi="Calibri" w:cs="DejaVu Sans"/>
          <w:b w:val="0"/>
          <w:bCs w:val="0"/>
          <w:color w:val="00000A"/>
          <w:sz w:val="22"/>
          <w:szCs w:val="22"/>
          <w:lang w:val="es-AR" w:eastAsia="en-US"/>
        </w:rPr>
      </w:sdtEndPr>
      <w:sdtContent>
        <w:p w:rsidR="00303098" w:rsidRPr="00EB5660" w:rsidRDefault="00303098">
          <w:pPr>
            <w:pStyle w:val="Ttulo1"/>
            <w:rPr>
              <w:color w:val="auto"/>
            </w:rPr>
          </w:pPr>
          <w:r w:rsidRPr="00EB5660">
            <w:rPr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AD0391" w:rsidRDefault="00303098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D0391">
                <w:rPr>
                  <w:noProof/>
                  <w:lang w:val="es-ES"/>
                </w:rPr>
                <w:t>Ágiles, P. (s.f.). Recuperado el 29 de 11 de 2015, de Proyectos Ágiles: http://proyectosagiles.org/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DataNucleus. (s.f.). </w:t>
              </w:r>
              <w:r>
                <w:rPr>
                  <w:i/>
                  <w:iCs/>
                  <w:noProof/>
                  <w:lang w:val="es-ES"/>
                </w:rPr>
                <w:t>DataNucleus</w:t>
              </w:r>
              <w:r>
                <w:rPr>
                  <w:noProof/>
                  <w:lang w:val="es-ES"/>
                </w:rPr>
                <w:t>. Recuperado el 25 de 11 de 2015, de http://www.datanucleus.org/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E44C4">
                <w:rPr>
                  <w:noProof/>
                  <w:lang w:val="en-US"/>
                </w:rPr>
                <w:t xml:space="preserve">Foundation., T. A. (s.f.). </w:t>
              </w:r>
              <w:r>
                <w:rPr>
                  <w:i/>
                  <w:iCs/>
                  <w:noProof/>
                  <w:lang w:val="es-ES"/>
                </w:rPr>
                <w:t>Apache Tomcat</w:t>
              </w:r>
              <w:r>
                <w:rPr>
                  <w:noProof/>
                  <w:lang w:val="es-ES"/>
                </w:rPr>
                <w:t>. Recuperado el 20 de 12 de 2015, de http://tomcat.apache.org/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E44C4">
                <w:rPr>
                  <w:noProof/>
                  <w:lang w:val="en-US"/>
                </w:rPr>
                <w:t xml:space="preserve">Group, T. P. (s.f.). </w:t>
              </w:r>
              <w:r w:rsidRPr="00EE44C4">
                <w:rPr>
                  <w:i/>
                  <w:iCs/>
                  <w:noProof/>
                  <w:lang w:val="en-US"/>
                </w:rPr>
                <w:t>PostgreSQL</w:t>
              </w:r>
              <w:r w:rsidRPr="00EE44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Recuperado el 20 de 12 de 2015, de http://www.postgresql.org/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Inc., C. V. (s.f.). </w:t>
              </w:r>
              <w:r>
                <w:rPr>
                  <w:i/>
                  <w:iCs/>
                  <w:noProof/>
                  <w:lang w:val="es-ES"/>
                </w:rPr>
                <w:t>Astah</w:t>
              </w:r>
              <w:r>
                <w:rPr>
                  <w:noProof/>
                  <w:lang w:val="es-ES"/>
                </w:rPr>
                <w:t>. Recuperado el 20 de 11 de 2015, de http://astah.net/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E44C4">
                <w:rPr>
                  <w:noProof/>
                  <w:lang w:val="en-US"/>
                </w:rPr>
                <w:t xml:space="preserve">Inc., G. (s.f.). </w:t>
              </w:r>
              <w:r w:rsidRPr="00EE44C4">
                <w:rPr>
                  <w:i/>
                  <w:iCs/>
                  <w:noProof/>
                  <w:lang w:val="en-US"/>
                </w:rPr>
                <w:t>GitHub</w:t>
              </w:r>
              <w:r w:rsidRPr="00EE44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Recuperado el 20 de 12 de 2015, de https://github.com/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Maven. (3 de 12 de 2015). </w:t>
              </w:r>
              <w:r>
                <w:rPr>
                  <w:i/>
                  <w:iCs/>
                  <w:noProof/>
                  <w:lang w:val="es-ES"/>
                </w:rPr>
                <w:t>JUnit</w:t>
              </w:r>
              <w:r>
                <w:rPr>
                  <w:noProof/>
                  <w:lang w:val="es-ES"/>
                </w:rPr>
                <w:t>. Recuperado el 20 de 12 de 2015, de http://junit.org/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Pivotal Tracker</w:t>
              </w:r>
              <w:r>
                <w:rPr>
                  <w:noProof/>
                  <w:lang w:val="es-ES"/>
                </w:rPr>
                <w:t>. (s.f.). Obtenido de https://www.pivotaltracker.com/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Pressman. (s.f.). </w:t>
              </w:r>
              <w:r>
                <w:rPr>
                  <w:i/>
                  <w:iCs/>
                  <w:noProof/>
                  <w:lang w:val="es-ES"/>
                </w:rPr>
                <w:t>Ingeniería de Software. Un Enfoque Práctico. Quinta Edición.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Silberschatz, A., Kort, &amp; Sudarshan. (2006). </w:t>
              </w:r>
              <w:r>
                <w:rPr>
                  <w:i/>
                  <w:iCs/>
                  <w:noProof/>
                  <w:lang w:val="es-ES"/>
                </w:rPr>
                <w:t>Fundamentos de Base de Datos. Quinta Edición.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Solano, A. M. (2011). Story Points y su Importancia en la Estimación de Proyectos Bajo el Enfoque Ágil. </w:t>
              </w:r>
              <w:r>
                <w:rPr>
                  <w:i/>
                  <w:iCs/>
                  <w:noProof/>
                  <w:lang w:val="es-ES"/>
                </w:rPr>
                <w:t>Investigación y Desarrollo en TIC</w:t>
              </w:r>
              <w:r>
                <w:rPr>
                  <w:noProof/>
                  <w:lang w:val="es-ES"/>
                </w:rPr>
                <w:t>, (pág. 9). Barranquilla .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Team, G. (23 de 07 de 2015). </w:t>
              </w:r>
              <w:r>
                <w:rPr>
                  <w:i/>
                  <w:iCs/>
                  <w:noProof/>
                  <w:lang w:val="es-ES"/>
                </w:rPr>
                <w:t>GanttProyect</w:t>
              </w:r>
              <w:r>
                <w:rPr>
                  <w:noProof/>
                  <w:lang w:val="es-ES"/>
                </w:rPr>
                <w:t>. Recuperado el 21 de 11 de 2015, de http://www.ganttproject.biz/</w:t>
              </w:r>
            </w:p>
            <w:p w:rsidR="00AD0391" w:rsidRDefault="00AD0391" w:rsidP="00AD039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(s.f.). Obtenido de https://es.wikipedia.org/wiki/Scrum</w:t>
              </w:r>
            </w:p>
            <w:p w:rsidR="0026798D" w:rsidRPr="0097432F" w:rsidRDefault="00303098" w:rsidP="00AD039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6798D" w:rsidRDefault="0026798D">
      <w:pPr>
        <w:pStyle w:val="Prrafodelista"/>
        <w:ind w:left="709" w:hanging="720"/>
        <w:rPr>
          <w:rFonts w:ascii="Arial" w:hAnsi="Arial"/>
          <w:b/>
          <w:color w:val="FF0000"/>
          <w:sz w:val="24"/>
          <w:szCs w:val="24"/>
        </w:rPr>
      </w:pPr>
    </w:p>
    <w:p w:rsidR="0026798D" w:rsidRDefault="0026798D"/>
    <w:sectPr w:rsidR="0026798D">
      <w:pgSz w:w="12240" w:h="15840"/>
      <w:pgMar w:top="1417" w:right="898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18E"/>
    <w:multiLevelType w:val="multilevel"/>
    <w:tmpl w:val="DCFC6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897897"/>
    <w:multiLevelType w:val="multilevel"/>
    <w:tmpl w:val="081EA86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31915217"/>
    <w:multiLevelType w:val="multilevel"/>
    <w:tmpl w:val="F2FE91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4FDD242D"/>
    <w:multiLevelType w:val="multilevel"/>
    <w:tmpl w:val="384C1A7C"/>
    <w:lvl w:ilvl="0">
      <w:start w:val="1"/>
      <w:numFmt w:val="upperRoman"/>
      <w:lvlText w:val="%1."/>
      <w:lvlJc w:val="left"/>
      <w:pPr>
        <w:ind w:left="1080" w:hanging="72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17351"/>
    <w:multiLevelType w:val="multilevel"/>
    <w:tmpl w:val="7E4A6C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798D"/>
    <w:rsid w:val="00034196"/>
    <w:rsid w:val="00050AB7"/>
    <w:rsid w:val="0008135A"/>
    <w:rsid w:val="0009084B"/>
    <w:rsid w:val="001C15B5"/>
    <w:rsid w:val="0026798D"/>
    <w:rsid w:val="00303098"/>
    <w:rsid w:val="003E68EA"/>
    <w:rsid w:val="004C5383"/>
    <w:rsid w:val="006B484B"/>
    <w:rsid w:val="00711BA4"/>
    <w:rsid w:val="0097432F"/>
    <w:rsid w:val="00A15555"/>
    <w:rsid w:val="00AD0391"/>
    <w:rsid w:val="00BF05BD"/>
    <w:rsid w:val="00DB70E4"/>
    <w:rsid w:val="00EB5660"/>
    <w:rsid w:val="00E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484B"/>
    <w:pPr>
      <w:keepNext/>
      <w:keepLines/>
      <w:suppressAutoHyphens w:val="0"/>
      <w:overflowPunct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customStyle="1" w:styleId="Encabezado5">
    <w:name w:val="Encabezado 5"/>
    <w:basedOn w:val="Encabezado"/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qFormat/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PiedepginaCar">
    <w:name w:val="Pie de página Car"/>
    <w:basedOn w:val="Fuentedeprrafopredeter"/>
    <w:qFormat/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b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EnlacedeInternetyavisitado">
    <w:name w:val="Enlace de Internet ya visitado"/>
    <w:rPr>
      <w:color w:val="800000"/>
      <w:u w:val="single"/>
    </w:rPr>
  </w:style>
  <w:style w:type="character" w:customStyle="1" w:styleId="ListLabel15">
    <w:name w:val="ListLabel 15"/>
    <w:qFormat/>
    <w:rPr>
      <w:rFonts w:ascii="Arial" w:hAnsi="Arial"/>
      <w:b/>
      <w:sz w:val="24"/>
    </w:rPr>
  </w:style>
  <w:style w:type="character" w:customStyle="1" w:styleId="ListLabel16">
    <w:name w:val="ListLabel 16"/>
    <w:qFormat/>
    <w:rPr>
      <w:rFonts w:ascii="Arial" w:hAnsi="Arial"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customStyle="1" w:styleId="Contenidodelatabla">
    <w:name w:val="Contenido de la tabla"/>
    <w:basedOn w:val="Normal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5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AB7"/>
    <w:rPr>
      <w:rFonts w:ascii="Tahoma" w:hAnsi="Tahoma" w:cs="Tahoma"/>
      <w:color w:val="00000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B4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6B4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Sil06</b:Tag>
    <b:SourceType>Book</b:SourceType>
    <b:Guid>{4A0FC205-5CC0-42ED-B845-29AE9D001928}</b:Guid>
    <b:Author>
      <b:Author>
        <b:NameList>
          <b:Person>
            <b:Last>Silberschatz</b:Last>
            <b:First>Abraham</b:First>
          </b:Person>
          <b:Person>
            <b:Last>Kort</b:Last>
          </b:Person>
          <b:Person>
            <b:Last>Sudarshan</b:Last>
          </b:Person>
        </b:NameList>
      </b:Author>
    </b:Author>
    <b:Title>Fundamentos de Base de Datos. Quinta Edición</b:Title>
    <b:Year>2006</b:Year>
    <b:RefOrder>10</b:RefOrder>
  </b:Source>
  <b:Source>
    <b:Tag>Pre</b:Tag>
    <b:SourceType>Book</b:SourceType>
    <b:Guid>{0817C631-0784-421E-B660-E235F7B05CE0}</b:Guid>
    <b:Author>
      <b:Author>
        <b:NameList>
          <b:Person>
            <b:Last>Pressman</b:Last>
          </b:Person>
        </b:NameList>
      </b:Author>
    </b:Author>
    <b:Title>Ingeniería de Software. Un Enfoque Práctico. Quinta Edición.</b:Title>
    <b:RefOrder>11</b:RefOrder>
  </b:Source>
  <b:Source>
    <b:Tag>Wik</b:Tag>
    <b:SourceType>InternetSite</b:SourceType>
    <b:Guid>{F8A3B8DE-C435-4BB0-9354-1D934F3D9D4B}</b:Guid>
    <b:Title>Wikipedia</b:Title>
    <b:URL>https://es.wikipedia.org/wiki/Scrum</b:URL>
    <b:RefOrder>12</b:RefOrder>
  </b:Source>
  <b:Source>
    <b:Tag>Gan15</b:Tag>
    <b:SourceType>InternetSite</b:SourceType>
    <b:Guid>{D72A0244-DA60-4DAC-8D8B-D4E4D441C8B7}</b:Guid>
    <b:Author>
      <b:Author>
        <b:NameList>
          <b:Person>
            <b:Last>Team</b:Last>
            <b:First>GanttProyect</b:First>
          </b:Person>
        </b:NameList>
      </b:Author>
    </b:Author>
    <b:Title>GanttProyect</b:Title>
    <b:Year>2015</b:Year>
    <b:Month>07</b:Month>
    <b:Day>23</b:Day>
    <b:YearAccessed>2015</b:YearAccessed>
    <b:MonthAccessed>11</b:MonthAccessed>
    <b:DayAccessed>21</b:DayAccessed>
    <b:URL>http://www.ganttproject.biz/</b:URL>
    <b:RefOrder>5</b:RefOrder>
  </b:Source>
  <b:Source>
    <b:Tag>Piv</b:Tag>
    <b:SourceType>InternetSite</b:SourceType>
    <b:Guid>{94A7E8BC-40B6-494A-9B8D-B2B4ADA39F12}</b:Guid>
    <b:Title>Pivotal Tracker</b:Title>
    <b:URL>https://www.pivotaltracker.com/</b:URL>
    <b:RefOrder>6</b:RefOrder>
  </b:Source>
  <b:Source>
    <b:Tag>The15</b:Tag>
    <b:SourceType>InternetSite</b:SourceType>
    <b:Guid>{634467DA-7BF4-457F-B4AF-B9DA57AC228C}</b:Guid>
    <b:Author>
      <b:Author>
        <b:NameList>
          <b:Person>
            <b:Last>Group</b:Last>
            <b:First>The</b:First>
            <b:Middle>PostgreSQL Global Development</b:Middle>
          </b:Person>
        </b:NameList>
      </b:Author>
    </b:Author>
    <b:Title>PostgreSQL</b:Title>
    <b:YearAccessed>2015</b:YearAccessed>
    <b:MonthAccessed>12</b:MonthAccessed>
    <b:DayAccessed>20</b:DayAccessed>
    <b:URL>http://www.postgresql.org/</b:URL>
    <b:RefOrder>7</b:RefOrder>
  </b:Source>
  <b:Source>
    <b:Tag>Cha15</b:Tag>
    <b:SourceType>InternetSite</b:SourceType>
    <b:Guid>{D9E1D38A-0A4A-4ED4-8B6A-B6AB36CD20B7}</b:Guid>
    <b:YearAccessed>2015</b:YearAccessed>
    <b:MonthAccessed>11</b:MonthAccessed>
    <b:DayAccessed>20</b:DayAccessed>
    <b:URL>http://astah.net/</b:URL>
    <b:Author>
      <b:Author>
        <b:NameList>
          <b:Person>
            <b:Last>Inc.</b:Last>
            <b:First>Change</b:First>
            <b:Middle>Viosion</b:Middle>
          </b:Person>
        </b:NameList>
      </b:Author>
    </b:Author>
    <b:Title>Astah</b:Title>
    <b:RefOrder>4</b:RefOrder>
  </b:Source>
  <b:Source>
    <b:Tag>Mav15</b:Tag>
    <b:SourceType>InternetSite</b:SourceType>
    <b:Guid>{C3BF04AD-09A7-412F-AAB8-EFB55C141724}</b:Guid>
    <b:Year>2015</b:Year>
    <b:Month>12</b:Month>
    <b:Day>3</b:Day>
    <b:YearAccessed>2015</b:YearAccessed>
    <b:MonthAccessed>12</b:MonthAccessed>
    <b:DayAccessed>20</b:DayAccessed>
    <b:URL>http://junit.org/</b:URL>
    <b:Author>
      <b:Author>
        <b:NameList>
          <b:Person>
            <b:Last>Maven</b:Last>
          </b:Person>
        </b:NameList>
      </b:Author>
    </b:Author>
    <b:Title>JUnit</b:Title>
    <b:RefOrder>3</b:RefOrder>
  </b:Source>
  <b:Source>
    <b:Tag>Git15</b:Tag>
    <b:SourceType>InternetSite</b:SourceType>
    <b:Guid>{EEF0444F-2E41-4A9A-812D-62A8A3DC3C9D}</b:Guid>
    <b:Author>
      <b:Author>
        <b:NameList>
          <b:Person>
            <b:Last>Inc.</b:Last>
            <b:First>GitHub</b:First>
          </b:Person>
        </b:NameList>
      </b:Author>
    </b:Author>
    <b:Title>GitHub</b:Title>
    <b:YearAccessed>2015</b:YearAccessed>
    <b:MonthAccessed>12</b:MonthAccessed>
    <b:DayAccessed>20</b:DayAccessed>
    <b:URL>https://github.com/</b:URL>
    <b:RefOrder>2</b:RefOrder>
  </b:Source>
  <b:Source>
    <b:Tag>The151</b:Tag>
    <b:SourceType>InternetSite</b:SourceType>
    <b:Guid>{D163C445-5001-41DC-A757-D29EAB44C585}</b:Guid>
    <b:Author>
      <b:Author>
        <b:NameList>
          <b:Person>
            <b:Last>Foundation.</b:Last>
            <b:First>The</b:First>
            <b:Middle>Apache Software</b:Middle>
          </b:Person>
        </b:NameList>
      </b:Author>
    </b:Author>
    <b:YearAccessed>2015</b:YearAccessed>
    <b:MonthAccessed>12</b:MonthAccessed>
    <b:DayAccessed>20</b:DayAccessed>
    <b:URL>http://tomcat.apache.org/</b:URL>
    <b:Title>Apache Tomcat</b:Title>
    <b:RefOrder>8</b:RefOrder>
  </b:Source>
  <b:Source>
    <b:Tag>Dat15</b:Tag>
    <b:SourceType>InternetSite</b:SourceType>
    <b:Guid>{5071784A-052D-4C35-AA49-C8A86944CEA3}</b:Guid>
    <b:Author>
      <b:Author>
        <b:NameList>
          <b:Person>
            <b:Last>DataNucleus</b:Last>
          </b:Person>
        </b:NameList>
      </b:Author>
    </b:Author>
    <b:YearAccessed>2015</b:YearAccessed>
    <b:MonthAccessed>11</b:MonthAccessed>
    <b:DayAccessed>25</b:DayAccessed>
    <b:URL>http://www.datanucleus.org/</b:URL>
    <b:Title>DataNucleus</b:Title>
    <b:RefOrder>9</b:RefOrder>
  </b:Source>
  <b:Source>
    <b:Tag>Adr11</b:Tag>
    <b:SourceType>ConferenceProceedings</b:SourceType>
    <b:Guid>{C46D9B37-1B22-484A-94C6-ACB1A963B26C}</b:Guid>
    <b:Author>
      <b:Author>
        <b:NameList>
          <b:Person>
            <b:Last>Solano</b:Last>
            <b:First>Adriana</b:First>
            <b:Middle>María Iglesias</b:Middle>
          </b:Person>
        </b:NameList>
      </b:Author>
    </b:Author>
    <b:Title>Story Points y su Importancia en la Estimación de Proyectos Bajo el Enfoque Ágil</b:Title>
    <b:Year>2011</b:Year>
    <b:Pages>9</b:Pages>
    <b:ConferenceName>Investigación y Desarrollo en TIC</b:ConferenceName>
    <b:City>Barranquilla </b:City>
    <b:RefOrder>1</b:RefOrder>
  </b:Source>
  <b:Source>
    <b:Tag>Pro</b:Tag>
    <b:SourceType>InternetSite</b:SourceType>
    <b:Guid>{34D6ED54-C9B9-4D11-B162-F2E892DB1F47}</b:Guid>
    <b:InternetSiteTitle>Proyectos Ágiles</b:InternetSiteTitle>
    <b:URL>http://proyectosagiles.org/</b:URL>
    <b:Author>
      <b:Author>
        <b:NameList>
          <b:Person>
            <b:Last>Ágiles</b:Last>
            <b:First>Proyectos</b:First>
          </b:Person>
        </b:NameList>
      </b:Author>
    </b:Author>
    <b:YearAccessed>2015</b:YearAccessed>
    <b:MonthAccessed>11</b:MonthAccessed>
    <b:DayAccessed>29</b:DayAccessed>
    <b:RefOrder>13</b:RefOrder>
  </b:Source>
</b:Sources>
</file>

<file path=customXml/itemProps1.xml><?xml version="1.0" encoding="utf-8"?>
<ds:datastoreItem xmlns:ds="http://schemas.openxmlformats.org/officeDocument/2006/customXml" ds:itemID="{823B8CE4-770D-4279-BF00-595299A4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83388</TotalTime>
  <Pages>5</Pages>
  <Words>1244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Butignol</dc:creator>
  <cp:lastModifiedBy>Butignol</cp:lastModifiedBy>
  <cp:revision>92</cp:revision>
  <dcterms:created xsi:type="dcterms:W3CDTF">2015-10-07T01:15:00Z</dcterms:created>
  <dcterms:modified xsi:type="dcterms:W3CDTF">2015-12-21T18:31:00Z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