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healthz-aggregator"/>
    <w:p>
      <w:pPr>
        <w:pStyle w:val="Heading1"/>
      </w:pPr>
      <w:r>
        <w:t xml:space="preserve">Healthz Aggregator</w:t>
      </w:r>
    </w:p>
    <w:p>
      <w:pPr>
        <w:pStyle w:val="FirstParagraph"/>
      </w:pPr>
      <w:r>
        <w:rPr>
          <w:b/>
          <w:bCs/>
        </w:rPr>
        <w:t xml:space="preserve">Healthz Aggregator</w:t>
      </w:r>
      <w:r>
        <w:t xml:space="preserve"> </w:t>
      </w:r>
      <w:r>
        <w:t xml:space="preserve">je malá služba v Rustu, která periodicky spouští konfigurovatelné health checky, drží poslední výsledky v paměti a vystavuje:</w:t>
      </w:r>
    </w:p>
    <w:p>
      <w:pPr>
        <w:pStyle w:val="Compact"/>
        <w:numPr>
          <w:ilvl w:val="0"/>
          <w:numId w:val="1001"/>
        </w:numPr>
      </w:pPr>
      <w:r>
        <w:t xml:space="preserve">Kubernetes-friendly health endpointy (liveness/readiness)</w:t>
      </w:r>
    </w:p>
    <w:p>
      <w:pPr>
        <w:pStyle w:val="Compact"/>
        <w:numPr>
          <w:ilvl w:val="0"/>
          <w:numId w:val="1001"/>
        </w:numPr>
      </w:pPr>
      <w:r>
        <w:t xml:space="preserve">lehké webové UI</w:t>
      </w:r>
    </w:p>
    <w:p>
      <w:pPr>
        <w:pStyle w:val="Compact"/>
        <w:numPr>
          <w:ilvl w:val="0"/>
          <w:numId w:val="1001"/>
        </w:numPr>
      </w:pPr>
      <w:r>
        <w:t xml:space="preserve">Prometheus metriky</w:t>
      </w:r>
    </w:p>
    <w:bookmarkStart w:id="9" w:name="tldr"/>
    <w:p>
      <w:pPr>
        <w:pStyle w:val="Heading2"/>
      </w:pPr>
      <w:r>
        <w:t xml:space="preserve">TL;DR</w:t>
      </w:r>
    </w:p>
    <w:p>
      <w:pPr>
        <w:pStyle w:val="FirstParagraph"/>
      </w:pPr>
      <w:r>
        <w:rPr>
          <w:b/>
          <w:bCs/>
        </w:rPr>
        <w:t xml:space="preserve">Healthz Aggregator</w:t>
      </w:r>
      <w:r>
        <w:t xml:space="preserve"> </w:t>
      </w:r>
      <w:r>
        <w:t xml:space="preserve">dává jedno místo, kde si rychle odpovíš na otázky:</w:t>
      </w:r>
    </w:p>
    <w:p>
      <w:pPr>
        <w:pStyle w:val="Compact"/>
        <w:numPr>
          <w:ilvl w:val="0"/>
          <w:numId w:val="1002"/>
        </w:numPr>
      </w:pPr>
      <w:r>
        <w:t xml:space="preserve">žije proces/služba?</w:t>
      </w:r>
    </w:p>
    <w:p>
      <w:pPr>
        <w:pStyle w:val="Compact"/>
        <w:numPr>
          <w:ilvl w:val="0"/>
          <w:numId w:val="1002"/>
        </w:numPr>
      </w:pPr>
      <w:r>
        <w:t xml:space="preserve">je celý aplikační stack zdravý?</w:t>
      </w:r>
    </w:p>
    <w:p>
      <w:pPr>
        <w:pStyle w:val="Compact"/>
        <w:numPr>
          <w:ilvl w:val="0"/>
          <w:numId w:val="1002"/>
        </w:numPr>
      </w:pPr>
      <w:r>
        <w:t xml:space="preserve">která konkrétní závislost padá?</w:t>
      </w:r>
    </w:p>
    <w:p>
      <w:pPr>
        <w:pStyle w:val="Compact"/>
        <w:numPr>
          <w:ilvl w:val="0"/>
          <w:numId w:val="1002"/>
        </w:numPr>
      </w:pPr>
      <w:r>
        <w:t xml:space="preserve">co přesně uvidí load balancer na health endpointu?</w:t>
      </w:r>
    </w:p>
    <w:p>
      <w:pPr>
        <w:pStyle w:val="FirstParagraph"/>
      </w:pPr>
      <w:r>
        <w:t xml:space="preserve">V praxi se hodí tam, kde jedna služba závisí zároveň na více věcech:</w:t>
      </w:r>
    </w:p>
    <w:p>
      <w:pPr>
        <w:pStyle w:val="Compact"/>
        <w:numPr>
          <w:ilvl w:val="0"/>
          <w:numId w:val="1003"/>
        </w:numPr>
      </w:pPr>
      <w:r>
        <w:t xml:space="preserve">HTTP/JSON endpointy</w:t>
      </w:r>
    </w:p>
    <w:p>
      <w:pPr>
        <w:pStyle w:val="Compact"/>
        <w:numPr>
          <w:ilvl w:val="0"/>
          <w:numId w:val="1003"/>
        </w:numPr>
      </w:pPr>
      <w:r>
        <w:t xml:space="preserve">TCP konektivita</w:t>
      </w:r>
    </w:p>
    <w:p>
      <w:pPr>
        <w:pStyle w:val="Compact"/>
        <w:numPr>
          <w:ilvl w:val="0"/>
          <w:numId w:val="1003"/>
        </w:numPr>
      </w:pPr>
      <w:r>
        <w:t xml:space="preserve">TLS certifikáty</w:t>
      </w:r>
    </w:p>
    <w:p>
      <w:pPr>
        <w:pStyle w:val="Compact"/>
        <w:numPr>
          <w:ilvl w:val="0"/>
          <w:numId w:val="1003"/>
        </w:numPr>
      </w:pPr>
      <w:r>
        <w:t xml:space="preserve">PostgreSQL / Oracle dotazy</w:t>
      </w:r>
    </w:p>
    <w:p>
      <w:pPr>
        <w:pStyle w:val="Compact"/>
        <w:numPr>
          <w:ilvl w:val="0"/>
          <w:numId w:val="1003"/>
        </w:numPr>
      </w:pPr>
      <w:r>
        <w:t xml:space="preserve">lokální soubory / konfigurační soubory</w:t>
      </w:r>
    </w:p>
    <w:p>
      <w:pPr>
        <w:pStyle w:val="FirstParagraph"/>
      </w:pPr>
      <w:r>
        <w:t xml:space="preserve">Místo ruční kontroly každé závislosti zvlášť dostaneš:</w:t>
      </w:r>
    </w:p>
    <w:p>
      <w:pPr>
        <w:pStyle w:val="Compact"/>
        <w:numPr>
          <w:ilvl w:val="0"/>
          <w:numId w:val="1004"/>
        </w:numPr>
      </w:pPr>
      <w:r>
        <w:t xml:space="preserve">jeden agregovaný pohled přes</w:t>
      </w:r>
      <w:r>
        <w:t xml:space="preserve"> </w:t>
      </w:r>
      <w:r>
        <w:rPr>
          <w:rStyle w:val="VerbatimChar"/>
        </w:rPr>
        <w:t xml:space="preserve">/healthz</w:t>
      </w:r>
    </w:p>
    <w:p>
      <w:pPr>
        <w:pStyle w:val="Compact"/>
        <w:numPr>
          <w:ilvl w:val="0"/>
          <w:numId w:val="1004"/>
        </w:numPr>
      </w:pPr>
      <w:r>
        <w:t xml:space="preserve">group-specific health pohledy pro LB nebo provozní řezy</w:t>
      </w:r>
    </w:p>
    <w:p>
      <w:pPr>
        <w:pStyle w:val="Compact"/>
        <w:numPr>
          <w:ilvl w:val="0"/>
          <w:numId w:val="1004"/>
        </w:numPr>
      </w:pPr>
      <w:r>
        <w:t xml:space="preserve">UI s detailem ke každému checku</w:t>
      </w:r>
    </w:p>
    <w:p>
      <w:pPr>
        <w:pStyle w:val="Compact"/>
        <w:numPr>
          <w:ilvl w:val="0"/>
          <w:numId w:val="1004"/>
        </w:numPr>
      </w:pPr>
      <w:r>
        <w:t xml:space="preserve">Prometheus metriky pro jednotlivé checky i groups</w:t>
      </w:r>
    </w:p>
    <w:bookmarkEnd w:id="9"/>
    <w:bookmarkStart w:id="10" w:name="pojmenování-binárka-vs-http-endpointy"/>
    <w:p>
      <w:pPr>
        <w:pStyle w:val="Heading2"/>
      </w:pPr>
      <w:r>
        <w:t xml:space="preserve">Pojmenování (binárka vs HTTP endpointy)</w:t>
      </w:r>
    </w:p>
    <w:p>
      <w:pPr>
        <w:pStyle w:val="FirstParagraph"/>
      </w:pPr>
      <w:r>
        <w:t xml:space="preserve">Crate/binárka se jmenuje</w:t>
      </w:r>
      <w:r>
        <w:t xml:space="preserve"> </w:t>
      </w:r>
      <w:r>
        <w:rPr>
          <w:rStyle w:val="VerbatimChar"/>
          <w:b/>
          <w:bCs/>
        </w:rPr>
        <w:t xml:space="preserve">healthz-aggregator</w:t>
      </w:r>
      <w:r>
        <w:t xml:space="preserve"> </w:t>
      </w:r>
      <w:r>
        <w:t xml:space="preserve">a HTTP endpointy schválně drží Kubernetes konvenci</w:t>
      </w:r>
      <w:r>
        <w:t xml:space="preserve"> </w:t>
      </w:r>
      <w:r>
        <w:rPr>
          <w:rStyle w:val="VerbatimChar"/>
          <w:b/>
          <w:bCs/>
        </w:rPr>
        <w:t xml:space="preserve">/healthz</w:t>
      </w:r>
      <w:r>
        <w:t xml:space="preserve">.</w:t>
      </w:r>
    </w:p>
    <w:p>
      <w:pPr>
        <w:pStyle w:val="BodyText"/>
      </w:pPr>
      <w:r>
        <w:t xml:space="preserve">Tím pádem:</w:t>
      </w:r>
    </w:p>
    <w:p>
      <w:pPr>
        <w:pStyle w:val="Compact"/>
        <w:numPr>
          <w:ilvl w:val="0"/>
          <w:numId w:val="1005"/>
        </w:numPr>
      </w:pPr>
      <w:r>
        <w:t xml:space="preserve">název artefaktu popisuje, co to je (agregátor health checků)</w:t>
      </w:r>
    </w:p>
    <w:p>
      <w:pPr>
        <w:pStyle w:val="Compact"/>
        <w:numPr>
          <w:ilvl w:val="0"/>
          <w:numId w:val="1005"/>
        </w:numPr>
      </w:pPr>
      <w:r>
        <w:t xml:space="preserve">HTTP rozhraní používá konvence, které provozní nástroje obvykle očekávají</w:t>
      </w:r>
    </w:p>
    <w:bookmarkEnd w:id="10"/>
    <w:bookmarkStart w:id="1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br/>
      </w:r>
      <w:r>
        <w:br/>
      </w:r>
      <w:r>
        <w:rPr>
          <w:rStyle w:val="CommentTok"/>
        </w:rPr>
        <w:t xml:space="preserve"># spuštění (defaultně ./config.yaml)</w:t>
      </w:r>
      <w:r>
        <w:br/>
      </w:r>
      <w:r>
        <w:rPr>
          <w:rStyle w:val="ExtensionTok"/>
        </w:rPr>
        <w:t xml:space="preserve">./target/release/healthz-aggregator</w:t>
      </w:r>
      <w:r>
        <w:br/>
      </w:r>
      <w:r>
        <w:br/>
      </w:r>
      <w:r>
        <w:rPr>
          <w:rStyle w:val="CommentTok"/>
        </w:rPr>
        <w:t xml:space="preserve"># spuštění s explicitní cestou ke configu</w:t>
      </w:r>
      <w:r>
        <w:br/>
      </w:r>
      <w:r>
        <w:rPr>
          <w:rStyle w:val="ExtensionTok"/>
        </w:rPr>
        <w:t xml:space="preserve">./target/release/healthz-aggregator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/path/to/config.yaml</w:t>
      </w:r>
      <w:r>
        <w:br/>
      </w:r>
      <w:r>
        <w:br/>
      </w:r>
      <w:r>
        <w:rPr>
          <w:rStyle w:val="CommentTok"/>
        </w:rPr>
        <w:t xml:space="preserve"># validace configu a konec</w:t>
      </w:r>
      <w:r>
        <w:br/>
      </w:r>
      <w:r>
        <w:rPr>
          <w:rStyle w:val="ExtensionTok"/>
        </w:rPr>
        <w:t xml:space="preserve">./target/release/healthz-aggregator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--validate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/path/to/config.yaml</w:t>
      </w:r>
      <w:r>
        <w:br/>
      </w:r>
      <w:r>
        <w:br/>
      </w:r>
      <w:r>
        <w:rPr>
          <w:rStyle w:val="CommentTok"/>
        </w:rPr>
        <w:t xml:space="preserve"># jednorázové spuštění všech checků a konec (vhodné pro CI/CD)</w:t>
      </w:r>
      <w:r>
        <w:br/>
      </w:r>
      <w:r>
        <w:rPr>
          <w:rStyle w:val="ExtensionTok"/>
        </w:rPr>
        <w:t xml:space="preserve">./target/release/healthz-aggregator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--run-once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/path/to/config.yaml</w:t>
      </w:r>
      <w:r>
        <w:br/>
      </w:r>
      <w:r>
        <w:br/>
      </w:r>
      <w:r>
        <w:rPr>
          <w:rStyle w:val="CommentTok"/>
        </w:rPr>
        <w:t xml:space="preserve"># jednorázové spuštění jednoho checku</w:t>
      </w:r>
      <w:r>
        <w:br/>
      </w:r>
      <w:r>
        <w:rPr>
          <w:rStyle w:val="ExtensionTok"/>
        </w:rPr>
        <w:t xml:space="preserve">./target/release/healthz-aggregator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example-http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/path/to/config.yaml</w:t>
      </w:r>
      <w:r>
        <w:br/>
      </w:r>
      <w:r>
        <w:br/>
      </w:r>
      <w:r>
        <w:rPr>
          <w:rStyle w:val="CommentTok"/>
        </w:rPr>
        <w:t xml:space="preserve"># jednorázové spuštění jedné group</w:t>
      </w:r>
      <w:r>
        <w:br/>
      </w:r>
      <w:r>
        <w:rPr>
          <w:rStyle w:val="ExtensionTok"/>
        </w:rPr>
        <w:t xml:space="preserve">./target/release/healthz-aggregator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--group</w:t>
      </w:r>
      <w:r>
        <w:rPr>
          <w:rStyle w:val="NormalTok"/>
        </w:rPr>
        <w:t xml:space="preserve"> public-lb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/path/to/config.yaml</w:t>
      </w:r>
      <w:r>
        <w:br/>
      </w:r>
      <w:r>
        <w:br/>
      </w:r>
      <w:r>
        <w:rPr>
          <w:rStyle w:val="CommentTok"/>
        </w:rPr>
        <w:t xml:space="preserve"># otevření UI v browseru</w:t>
      </w:r>
      <w:r>
        <w:br/>
      </w:r>
      <w:r>
        <w:rPr>
          <w:rStyle w:val="ExtensionTok"/>
        </w:rPr>
        <w:t xml:space="preserve">./target/release/healthz-aggregator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--open</w:t>
      </w:r>
      <w:r>
        <w:br/>
      </w:r>
      <w:r>
        <w:br/>
      </w:r>
      <w:r>
        <w:rPr>
          <w:rStyle w:val="CommentTok"/>
        </w:rPr>
        <w:t xml:space="preserve"># otevření vlastní URL</w:t>
      </w:r>
      <w:r>
        <w:br/>
      </w:r>
      <w:r>
        <w:rPr>
          <w:rStyle w:val="ExtensionTok"/>
        </w:rPr>
        <w:t xml:space="preserve">./target/release/healthz-aggregator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--open-url</w:t>
      </w:r>
      <w:r>
        <w:rPr>
          <w:rStyle w:val="NormalTok"/>
        </w:rPr>
        <w:t xml:space="preserve"> http://localhost:8998/ui</w:t>
      </w:r>
      <w:r>
        <w:br/>
      </w:r>
      <w:r>
        <w:br/>
      </w:r>
      <w:r>
        <w:rPr>
          <w:rStyle w:val="CommentTok"/>
        </w:rPr>
        <w:t xml:space="preserve"># nebo přes env</w:t>
      </w:r>
      <w:r>
        <w:br/>
      </w:r>
      <w:r>
        <w:rPr>
          <w:rStyle w:val="VariableTok"/>
        </w:rPr>
        <w:t xml:space="preserve">HEALTHZ_CONFIG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/path/to/config.yaml </w:t>
      </w:r>
      <w:r>
        <w:rPr>
          <w:rStyle w:val="ExtensionTok"/>
        </w:rPr>
        <w:t xml:space="preserve">./target/release/healthz-aggregator</w:t>
      </w:r>
    </w:p>
    <w:p>
      <w:pPr>
        <w:pStyle w:val="FirstParagraph"/>
      </w:pPr>
      <w:r>
        <w:t xml:space="preserve">Logování používá</w:t>
      </w:r>
      <w:r>
        <w:t xml:space="preserve"> </w:t>
      </w:r>
      <w:r>
        <w:rPr>
          <w:rStyle w:val="VerbatimChar"/>
        </w:rPr>
        <w:t xml:space="preserve">tracing</w:t>
      </w:r>
      <w:r>
        <w:t xml:space="preserve">. Úroveň lze řídit přes</w:t>
      </w:r>
      <w:r>
        <w:t xml:space="preserve"> </w:t>
      </w:r>
      <w:r>
        <w:rPr>
          <w:rStyle w:val="VerbatimChar"/>
        </w:rPr>
        <w:t xml:space="preserve">RUST_LOG</w:t>
      </w:r>
      <w:r>
        <w:t xml:space="preserve">, např.:</w:t>
      </w:r>
    </w:p>
    <w:p>
      <w:pPr>
        <w:pStyle w:val="SourceCode"/>
      </w:pPr>
      <w:r>
        <w:rPr>
          <w:rStyle w:val="VariableTok"/>
        </w:rPr>
        <w:t xml:space="preserve">RUST_LOG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 </w:t>
      </w:r>
      <w:r>
        <w:rPr>
          <w:rStyle w:val="ExtensionTok"/>
        </w:rPr>
        <w:t xml:space="preserve">./target/release/healthz-aggregator</w:t>
      </w:r>
    </w:p>
    <w:bookmarkEnd w:id="11"/>
    <w:bookmarkStart w:id="14" w:name="konfigurace"/>
    <w:p>
      <w:pPr>
        <w:pStyle w:val="Heading2"/>
      </w:pPr>
      <w:r>
        <w:t xml:space="preserve">Konfigurace</w:t>
      </w:r>
    </w:p>
    <w:p>
      <w:pPr>
        <w:pStyle w:val="FirstParagraph"/>
      </w:pPr>
      <w:r>
        <w:t xml:space="preserve">Konfigurace je v YAML a načítá se z: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--config /path/to/config.yaml</w:t>
      </w:r>
      <w:r>
        <w:t xml:space="preserve"> </w:t>
      </w:r>
      <w:r>
        <w:t xml:space="preserve">nebo</w:t>
      </w:r>
      <w:r>
        <w:t xml:space="preserve"> </w:t>
      </w:r>
      <w:r>
        <w:rPr>
          <w:rStyle w:val="VerbatimChar"/>
        </w:rPr>
        <w:t xml:space="preserve">-c /path/to/config.yaml</w:t>
      </w:r>
      <w:r>
        <w:t xml:space="preserve"> </w:t>
      </w:r>
      <w:r>
        <w:t xml:space="preserve">(pokud je nastaveno)</w:t>
      </w:r>
    </w:p>
    <w:p>
      <w:pPr>
        <w:pStyle w:val="Compact"/>
        <w:numPr>
          <w:ilvl w:val="0"/>
          <w:numId w:val="1006"/>
        </w:numPr>
      </w:pPr>
      <w:r>
        <w:t xml:space="preserve">jinak</w:t>
      </w:r>
      <w:r>
        <w:t xml:space="preserve"> </w:t>
      </w:r>
      <w:r>
        <w:rPr>
          <w:rStyle w:val="VerbatimChar"/>
        </w:rPr>
        <w:t xml:space="preserve">HEALTHZ_CONFIG</w:t>
      </w:r>
      <w:r>
        <w:t xml:space="preserve"> </w:t>
      </w:r>
      <w:r>
        <w:t xml:space="preserve">(pokud je nastaveno)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./config.yaml</w:t>
      </w:r>
    </w:p>
    <w:p>
      <w:pPr>
        <w:pStyle w:val="FirstParagraph"/>
      </w:pPr>
      <w:r>
        <w:t xml:space="preserve">Časové hodnoty používají formát</w:t>
      </w:r>
      <w:r>
        <w:t xml:space="preserve"> </w:t>
      </w:r>
      <w:r>
        <w:rPr>
          <w:rStyle w:val="VerbatimChar"/>
        </w:rPr>
        <w:t xml:space="preserve">humantime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30s</w:t>
      </w:r>
      <w:r>
        <w:t xml:space="preserve">,</w:t>
      </w:r>
      <w:r>
        <w:t xml:space="preserve"> </w:t>
      </w:r>
      <w:r>
        <w:rPr>
          <w:rStyle w:val="VerbatimChar"/>
        </w:rPr>
        <w:t xml:space="preserve">5m</w:t>
      </w:r>
      <w:r>
        <w:t xml:space="preserve">,</w:t>
      </w:r>
      <w:r>
        <w:t xml:space="preserve"> </w:t>
      </w:r>
      <w:r>
        <w:rPr>
          <w:rStyle w:val="VerbatimChar"/>
        </w:rPr>
        <w:t xml:space="preserve">2h</w:t>
      </w:r>
      <w:r>
        <w:t xml:space="preserve">, …).</w:t>
      </w:r>
    </w:p>
    <w:p>
      <w:pPr>
        <w:pStyle w:val="BodyText"/>
      </w:pPr>
      <w:r>
        <w:t xml:space="preserve">Minimální příklad: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0.0.0.0:8998</w:t>
      </w:r>
      <w:r>
        <w:br/>
      </w:r>
      <w:r>
        <w:br/>
      </w:r>
      <w:r>
        <w:rPr>
          <w:rStyle w:val="FunctionTok"/>
        </w:rPr>
        <w:t xml:space="preserve">global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refresh_interval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CommentTok"/>
        </w:rPr>
        <w:t xml:space="preserve">  # default_timeout: 10s</w:t>
      </w:r>
      <w:r>
        <w:br/>
      </w:r>
      <w:r>
        <w:rPr>
          <w:rStyle w:val="CommentTok"/>
        </w:rPr>
        <w:t xml:space="preserve">  # max_concurrency: 20</w:t>
      </w:r>
      <w:r>
        <w:br/>
      </w:r>
      <w:r>
        <w:br/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healthcheck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aggregator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static_labels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cluster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home</w:t>
      </w:r>
      <w:r>
        <w:br/>
      </w:r>
      <w:r>
        <w:br/>
      </w:r>
      <w:r>
        <w:rPr>
          <w:rStyle w:val="FunctionTok"/>
        </w:rPr>
        <w:t xml:space="preserve">response_profiles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default-json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status_code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application/json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'{"status":"ok"}'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status_code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application/json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'{"status":"failed"}'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hw-lb-text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status_code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text/plain; charset=utf-8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status_code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text/plain; charset=utf-8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</w:t>
      </w:r>
      <w:r>
        <w:br/>
      </w:r>
      <w:r>
        <w:br/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public-lb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default_profile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hw-lb-text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hw-lb-text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default-json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internal-ui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br/>
      </w:r>
      <w:r>
        <w:br/>
      </w:r>
      <w:r>
        <w:rPr>
          <w:rStyle w:val="FunctionTok"/>
        </w:rPr>
        <w:t xml:space="preserve">checks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router-tcp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critical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public-lb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10.0.0.1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example-http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critical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public-lb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internal-ui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https://example.com/health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</w:p>
    <w:bookmarkStart w:id="12" w:name="typy-checků"/>
    <w:p>
      <w:pPr>
        <w:pStyle w:val="Heading3"/>
      </w:pPr>
      <w:r>
        <w:t xml:space="preserve">Typy checků</w:t>
      </w:r>
    </w:p>
    <w:p>
      <w:pPr>
        <w:pStyle w:val="FirstParagraph"/>
      </w:pPr>
      <w:r>
        <w:t xml:space="preserve">Podporované typy checků (viz</w:t>
      </w:r>
      <w:r>
        <w:t xml:space="preserve"> </w:t>
      </w:r>
      <w:r>
        <w:rPr>
          <w:rStyle w:val="VerbatimChar"/>
        </w:rPr>
        <w:t xml:space="preserve">src/config.rs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tcp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http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http_json</w:t>
      </w:r>
      <w:r>
        <w:t xml:space="preserve"> </w:t>
      </w:r>
      <w:r>
        <w:t xml:space="preserve">(umí vytáhnout hodnotu přes malý JSONPath subset jako</w:t>
      </w:r>
      <w:r>
        <w:t xml:space="preserve"> </w:t>
      </w:r>
      <w:r>
        <w:rPr>
          <w:rStyle w:val="VerbatimChar"/>
        </w:rPr>
        <w:t xml:space="preserve">$.a.b[0].c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tls_cert</w:t>
      </w:r>
      <w:r>
        <w:t xml:space="preserve"> </w:t>
      </w:r>
      <w:r>
        <w:t xml:space="preserve">(expirace TLS certifikátu)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postgres</w:t>
      </w:r>
      <w:r>
        <w:t xml:space="preserve"> </w:t>
      </w:r>
      <w:r>
        <w:t xml:space="preserve">(SQL)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(text/json + exact/contains/regex)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oracle</w:t>
      </w:r>
      <w:r>
        <w:t xml:space="preserve"> </w:t>
      </w:r>
      <w:r>
        <w:t xml:space="preserve">(feature-gated)</w:t>
      </w:r>
    </w:p>
    <w:p>
      <w:pPr>
        <w:pStyle w:val="FirstParagraph"/>
      </w:pPr>
      <w:r>
        <w:t xml:space="preserve">Stručně, co pokrývají: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tcp</w:t>
      </w:r>
      <w:r>
        <w:t xml:space="preserve"> </w:t>
      </w:r>
      <w:r>
        <w:t xml:space="preserve">- základní síťová dostupnost</w:t>
      </w:r>
      <w:r>
        <w:t xml:space="preserve"> </w:t>
      </w:r>
      <w:r>
        <w:rPr>
          <w:rStyle w:val="VerbatimChar"/>
        </w:rPr>
        <w:t xml:space="preserve">host:port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http</w:t>
      </w:r>
      <w:r>
        <w:t xml:space="preserve"> </w:t>
      </w:r>
      <w:r>
        <w:t xml:space="preserve">- dostupnost HTTP endpointu, status code, match nad headers/body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http_json</w:t>
      </w:r>
      <w:r>
        <w:t xml:space="preserve"> </w:t>
      </w:r>
      <w:r>
        <w:t xml:space="preserve">- HTTP JSON endpoint s JSONPath extrakcí a validací hodnoty/regexu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tls_cert</w:t>
      </w:r>
      <w:r>
        <w:t xml:space="preserve"> </w:t>
      </w:r>
      <w:r>
        <w:t xml:space="preserve">- validita certifikátu a kontrola zbývající životnosti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postgres</w:t>
      </w:r>
      <w:r>
        <w:t xml:space="preserve"> </w:t>
      </w:r>
      <w:r>
        <w:t xml:space="preserve">- SQL konektivita + validace výsledku dotazu pro Postgres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oracle</w:t>
      </w:r>
      <w:r>
        <w:t xml:space="preserve"> </w:t>
      </w:r>
      <w:r>
        <w:t xml:space="preserve">- SQL konektivita + validace výsledku dotazu pro Oracle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- existence a obsah lokálního souboru pro text nebo JSON</w:t>
      </w:r>
    </w:p>
    <w:p>
      <w:pPr>
        <w:pStyle w:val="FirstParagraph"/>
      </w:pPr>
      <w:r>
        <w:t xml:space="preserve">Každý check může navíc nastavit: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critical: true|false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r>
        <w:t xml:space="preserve">pokud je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failing check spadne do</w:t>
      </w:r>
      <w:r>
        <w:t xml:space="preserve"> </w:t>
      </w:r>
      <w:r>
        <w:rPr>
          <w:rStyle w:val="VerbatimChar"/>
        </w:rPr>
        <w:t xml:space="preserve">WARN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neshodí</w:t>
      </w:r>
      <w:r>
        <w:t xml:space="preserve"> </w:t>
      </w:r>
      <w:r>
        <w:t xml:space="preserve">agregovaný endpoint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groups: [name, ...]</w:t>
      </w:r>
    </w:p>
    <w:p>
      <w:pPr>
        <w:pStyle w:val="Compact"/>
        <w:numPr>
          <w:ilvl w:val="1"/>
          <w:numId w:val="1011"/>
        </w:numPr>
      </w:pPr>
      <w:r>
        <w:t xml:space="preserve">každá referencovaná group musí být explicitně definovaná v top-level</w:t>
      </w:r>
      <w:r>
        <w:t xml:space="preserve"> </w:t>
      </w:r>
      <w:r>
        <w:rPr>
          <w:rStyle w:val="VerbatimChar"/>
        </w:rPr>
        <w:t xml:space="preserve">groups: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static_labels:</w:t>
      </w:r>
      <w:r>
        <w:t xml:space="preserve"> </w:t>
      </w:r>
      <w:r>
        <w:t xml:space="preserve">(per-check labely)</w:t>
      </w:r>
    </w:p>
    <w:p>
      <w:pPr>
        <w:pStyle w:val="Compact"/>
        <w:numPr>
          <w:ilvl w:val="1"/>
          <w:numId w:val="1012"/>
        </w:numPr>
      </w:pPr>
      <w:r>
        <w:t xml:space="preserve">sloučí se s</w:t>
      </w:r>
      <w:r>
        <w:t xml:space="preserve"> </w:t>
      </w:r>
      <w:r>
        <w:rPr>
          <w:rStyle w:val="VerbatimChar"/>
        </w:rPr>
        <w:t xml:space="preserve">metrics.static_labels</w:t>
      </w:r>
      <w:r>
        <w:t xml:space="preserve"> </w:t>
      </w:r>
      <w:r>
        <w:t xml:space="preserve">(per-check labely mají při kolizi přednost)</w:t>
      </w:r>
    </w:p>
    <w:p>
      <w:pPr>
        <w:pStyle w:val="FirstParagraph"/>
      </w:pPr>
      <w:r>
        <w:t xml:space="preserve">Top-level routing/output konfigurace: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groups:</w:t>
      </w:r>
    </w:p>
    <w:p>
      <w:pPr>
        <w:pStyle w:val="Compact"/>
        <w:numPr>
          <w:ilvl w:val="1"/>
          <w:numId w:val="1014"/>
        </w:numPr>
      </w:pPr>
      <w:r>
        <w:t xml:space="preserve">deklaruje pojmenované health groups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default_profile</w:t>
      </w:r>
      <w:r>
        <w:t xml:space="preserve"> </w:t>
      </w:r>
      <w:r>
        <w:t xml:space="preserve">určuje, co vrací</w:t>
      </w:r>
      <w:r>
        <w:t xml:space="preserve"> </w:t>
      </w:r>
      <w:r>
        <w:rPr>
          <w:rStyle w:val="VerbatimChar"/>
        </w:rPr>
        <w:t xml:space="preserve">GET /groups/{group}/healthz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profiles</w:t>
      </w:r>
      <w:r>
        <w:t xml:space="preserve"> </w:t>
      </w:r>
      <w:r>
        <w:t xml:space="preserve">je whitelist pro explicitní profilové endpointy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response_profiles:</w:t>
      </w:r>
    </w:p>
    <w:p>
      <w:pPr>
        <w:pStyle w:val="Compact"/>
        <w:numPr>
          <w:ilvl w:val="1"/>
          <w:numId w:val="1015"/>
        </w:numPr>
      </w:pPr>
      <w:r>
        <w:t xml:space="preserve">deklaruje znovupoužitelné OK/FAIL response kontrakty</w:t>
      </w:r>
    </w:p>
    <w:p>
      <w:pPr>
        <w:pStyle w:val="Compact"/>
        <w:numPr>
          <w:ilvl w:val="1"/>
          <w:numId w:val="1015"/>
        </w:numPr>
      </w:pPr>
      <w:r>
        <w:t xml:space="preserve">groups mohou publikovat jeden nebo více whitelisted profilů</w:t>
      </w:r>
    </w:p>
    <w:p>
      <w:pPr>
        <w:pStyle w:val="Compact"/>
        <w:numPr>
          <w:ilvl w:val="1"/>
          <w:numId w:val="1015"/>
        </w:numPr>
      </w:pPr>
      <w:r>
        <w:t xml:space="preserve">pokud group nemá</w:t>
      </w:r>
      <w:r>
        <w:t xml:space="preserve"> </w:t>
      </w:r>
      <w:r>
        <w:rPr>
          <w:rStyle w:val="VerbatimChar"/>
        </w:rPr>
        <w:t xml:space="preserve">default_profile</w:t>
      </w:r>
      <w:r>
        <w:t xml:space="preserve">, použije se built-in JSON response</w:t>
      </w:r>
    </w:p>
    <w:bookmarkEnd w:id="12"/>
    <w:bookmarkStart w:id="13" w:name="doporučení-pro-návrh-groups"/>
    <w:p>
      <w:pPr>
        <w:pStyle w:val="Heading3"/>
      </w:pPr>
      <w:r>
        <w:t xml:space="preserve">Doporučení pro návrh groups</w:t>
      </w:r>
    </w:p>
    <w:p>
      <w:pPr>
        <w:pStyle w:val="Compact"/>
        <w:numPr>
          <w:ilvl w:val="0"/>
          <w:numId w:val="1016"/>
        </w:numPr>
      </w:pPr>
      <w:r>
        <w:t xml:space="preserve">Preferuj groups jako logické health pohledy, např.</w:t>
      </w:r>
      <w:r>
        <w:t xml:space="preserve"> </w:t>
      </w:r>
      <w:r>
        <w:rPr>
          <w:rStyle w:val="VerbatimChar"/>
        </w:rPr>
        <w:t xml:space="preserve">public-lb</w:t>
      </w:r>
      <w:r>
        <w:t xml:space="preserve">,</w:t>
      </w:r>
      <w:r>
        <w:t xml:space="preserve"> </w:t>
      </w:r>
      <w:r>
        <w:rPr>
          <w:rStyle w:val="VerbatimChar"/>
        </w:rPr>
        <w:t xml:space="preserve">dns-edge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local-files</w:t>
      </w:r>
    </w:p>
    <w:p>
      <w:pPr>
        <w:pStyle w:val="Compact"/>
        <w:numPr>
          <w:ilvl w:val="0"/>
          <w:numId w:val="1016"/>
        </w:numPr>
      </w:pPr>
      <w:r>
        <w:t xml:space="preserve">Jeden check může patřit do více groups, pokud to má reálný provozní význam</w:t>
      </w:r>
    </w:p>
    <w:p>
      <w:pPr>
        <w:pStyle w:val="Compact"/>
        <w:numPr>
          <w:ilvl w:val="0"/>
          <w:numId w:val="1016"/>
        </w:numPr>
      </w:pPr>
      <w:r>
        <w:t xml:space="preserve">Vyhýbej se umbrella groupám jako</w:t>
      </w:r>
      <w:r>
        <w:t xml:space="preserve"> </w:t>
      </w:r>
      <w:r>
        <w:rPr>
          <w:rStyle w:val="VerbatimChar"/>
        </w:rPr>
        <w:t xml:space="preserve">all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</w:t>
      </w:r>
      <w:r>
        <w:t xml:space="preserve"> </w:t>
      </w:r>
      <w:r>
        <w:rPr>
          <w:rStyle w:val="VerbatimChar"/>
        </w:rPr>
        <w:t xml:space="preserve">misc</w:t>
      </w:r>
      <w:r>
        <w:t xml:space="preserve"> </w:t>
      </w:r>
      <w:r>
        <w:t xml:space="preserve">nebo</w:t>
      </w:r>
      <w:r>
        <w:t xml:space="preserve"> </w:t>
      </w:r>
      <w:r>
        <w:rPr>
          <w:rStyle w:val="VerbatimChar"/>
        </w:rPr>
        <w:t xml:space="preserve">demo-all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All checks</w:t>
      </w:r>
      <w:r>
        <w:t xml:space="preserve"> </w:t>
      </w:r>
      <w:r>
        <w:t xml:space="preserve">nech jako globální pohled; pojmenované groups používej jen pro záměrné řezy nad stejným katalogem checků</w:t>
      </w:r>
    </w:p>
    <w:p>
      <w:pPr>
        <w:pStyle w:val="Compact"/>
        <w:numPr>
          <w:ilvl w:val="0"/>
          <w:numId w:val="1016"/>
        </w:numPr>
      </w:pPr>
      <w:r>
        <w:t xml:space="preserve">Pokud group začne vypadat jako náhodný pytel checků, rozděl ji nebo přejmenuj tak, aby byl její účel zřejmý</w:t>
      </w:r>
    </w:p>
    <w:bookmarkEnd w:id="13"/>
    <w:bookmarkEnd w:id="14"/>
    <w:bookmarkStart w:id="18" w:name="http-endpointy"/>
    <w:p>
      <w:pPr>
        <w:pStyle w:val="Heading2"/>
      </w:pPr>
      <w:r>
        <w:t xml:space="preserve">HTTP endpointy</w:t>
      </w:r>
    </w:p>
    <w:bookmarkStart w:id="15" w:name="self-health-liveness"/>
    <w:p>
      <w:pPr>
        <w:pStyle w:val="Heading3"/>
      </w:pPr>
      <w:r>
        <w:t xml:space="preserve">Self health (liveness)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/healthz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GET /healthz/self</w:t>
      </w:r>
    </w:p>
    <w:p>
      <w:pPr>
        <w:pStyle w:val="FirstParagraph"/>
      </w:pPr>
      <w:r>
        <w:t xml:space="preserve">Pokud proces žije, vždy vrací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.</w:t>
      </w:r>
    </w:p>
    <w:bookmarkEnd w:id="15"/>
    <w:bookmarkStart w:id="16" w:name="aggregate-health-readiness"/>
    <w:p>
      <w:pPr>
        <w:pStyle w:val="Heading3"/>
      </w:pPr>
      <w:r>
        <w:t xml:space="preserve">Aggregate health (readiness)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GET /healthz/aggregate</w:t>
      </w:r>
    </w:p>
    <w:p>
      <w:pPr>
        <w:pStyle w:val="FirstParagraph"/>
      </w:pPr>
      <w:r>
        <w:t xml:space="preserve">Aliasy: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/healthz/aggregated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/multi-healthz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GET /multi-health</w:t>
      </w:r>
    </w:p>
    <w:p>
      <w:pPr>
        <w:pStyle w:val="FirstParagraph"/>
      </w:pPr>
      <w:r>
        <w:t xml:space="preserve">Vrací JSON summary posledních výsledků checků.</w:t>
      </w:r>
    </w:p>
    <w:p>
      <w:pPr>
        <w:pStyle w:val="Compact"/>
        <w:numPr>
          <w:ilvl w:val="0"/>
          <w:numId w:val="1020"/>
        </w:numPr>
      </w:pPr>
      <w:r>
        <w:t xml:space="preserve">vrací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, když je agregát v pořádku</w:t>
      </w:r>
    </w:p>
    <w:p>
      <w:pPr>
        <w:pStyle w:val="Compact"/>
        <w:numPr>
          <w:ilvl w:val="0"/>
          <w:numId w:val="1020"/>
        </w:numPr>
      </w:pPr>
      <w:r>
        <w:t xml:space="preserve">vrací</w:t>
      </w:r>
      <w:r>
        <w:t xml:space="preserve"> </w:t>
      </w:r>
      <w:r>
        <w:rPr>
          <w:rStyle w:val="VerbatimChar"/>
        </w:rPr>
        <w:t xml:space="preserve">503 Service Unavailable</w:t>
      </w:r>
      <w:r>
        <w:t xml:space="preserve">, když je agregát</w:t>
      </w:r>
      <w:r>
        <w:t xml:space="preserve"> </w:t>
      </w:r>
      <w:r>
        <w:rPr>
          <w:rStyle w:val="VerbatimChar"/>
        </w:rPr>
        <w:t xml:space="preserve">FAILED</w:t>
      </w:r>
    </w:p>
    <w:bookmarkEnd w:id="16"/>
    <w:bookmarkStart w:id="17" w:name="group-health"/>
    <w:p>
      <w:pPr>
        <w:pStyle w:val="Heading3"/>
      </w:pPr>
      <w:r>
        <w:t xml:space="preserve">Group health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GET /groups/{group}/healthz</w:t>
      </w:r>
    </w:p>
    <w:p>
      <w:pPr>
        <w:pStyle w:val="FirstParagraph"/>
      </w:pPr>
      <w:r>
        <w:t xml:space="preserve">Vrací agregovaný výsledek pro jednu pojmenovanou group. Pokud group definuje</w:t>
      </w:r>
      <w:r>
        <w:t xml:space="preserve"> </w:t>
      </w:r>
      <w:r>
        <w:rPr>
          <w:rStyle w:val="VerbatimChar"/>
        </w:rPr>
        <w:t xml:space="preserve">default_profile</w:t>
      </w:r>
      <w:r>
        <w:t xml:space="preserve">, použijí se jeho response body/content-type/status kódy; jinak se vrací built-in JSON response.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GET /groups/{group}/healthz/profiles/{profile}</w:t>
      </w:r>
    </w:p>
    <w:p>
      <w:pPr>
        <w:pStyle w:val="FirstParagraph"/>
      </w:pPr>
      <w:r>
        <w:t xml:space="preserve">Vrací stejný agregovaný stav, ale vyrenderovaný přes explicitní whitelisted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vrací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, když group neexistuje</w:t>
      </w:r>
    </w:p>
    <w:p>
      <w:pPr>
        <w:pStyle w:val="Compact"/>
        <w:numPr>
          <w:ilvl w:val="0"/>
          <w:numId w:val="1023"/>
        </w:numPr>
      </w:pPr>
      <w:r>
        <w:t xml:space="preserve">vrací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, když profil není pro danou group na whitelistu</w:t>
      </w:r>
    </w:p>
    <w:bookmarkEnd w:id="17"/>
    <w:bookmarkEnd w:id="18"/>
    <w:bookmarkStart w:id="23" w:name="ci-dry-run-cli"/>
    <w:p>
      <w:pPr>
        <w:pStyle w:val="Heading2"/>
      </w:pPr>
      <w:r>
        <w:t xml:space="preserve">CI / dry-run CLI</w:t>
      </w:r>
    </w:p>
    <w:p>
      <w:pPr>
        <w:pStyle w:val="FirstParagraph"/>
      </w:pPr>
      <w:r>
        <w:t xml:space="preserve">Binárka umí běžet i v one-shot režimu bez startu HTTP serveru.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--validate</w:t>
      </w:r>
      <w:r>
        <w:t xml:space="preserve"> </w:t>
      </w:r>
      <w:r>
        <w:t xml:space="preserve">- parse + validace configu, potom konec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--run-once</w:t>
      </w:r>
      <w:r>
        <w:t xml:space="preserve"> </w:t>
      </w:r>
      <w:r>
        <w:t xml:space="preserve">- spustí všechny checky jednou, vypíše aggregate summary, potom konec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--check &lt;name&gt;</w:t>
      </w:r>
      <w:r>
        <w:t xml:space="preserve"> </w:t>
      </w:r>
      <w:r>
        <w:t xml:space="preserve">- spustí jednou jeden pojmenovaný check, vypíše výsledek, potom konec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--group &lt;name&gt;</w:t>
      </w:r>
      <w:r>
        <w:t xml:space="preserve"> </w:t>
      </w:r>
      <w:r>
        <w:t xml:space="preserve">- spustí jednou checky z jedné group, vypíše aggregate group výsledek, potom konec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--output json</w:t>
      </w:r>
      <w:r>
        <w:t xml:space="preserve"> </w:t>
      </w:r>
      <w:r>
        <w:t xml:space="preserve">- místo textu vrací strukturovaný JSON pro výše uvedené one-shot režimy</w:t>
      </w:r>
    </w:p>
    <w:p>
      <w:pPr>
        <w:pStyle w:val="FirstParagraph"/>
      </w:pPr>
      <w:r>
        <w:t xml:space="preserve">Chování exit code: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- validace/check/group/global aggregate dopadly dobře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- validace selhala, vybraný check selhal nebo aggregate selhal</w:t>
      </w:r>
    </w:p>
    <w:bookmarkStart w:id="19" w:name="details-json"/>
    <w:p>
      <w:pPr>
        <w:pStyle w:val="Heading3"/>
      </w:pPr>
      <w:r>
        <w:t xml:space="preserve">Details (JSON)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/healthz/details</w:t>
      </w:r>
      <w:r>
        <w:t xml:space="preserve"> </w:t>
      </w:r>
      <w:r>
        <w:t xml:space="preserve">- všechny checky + uptime + timestamps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/healthz/details/{check_name}</w:t>
      </w:r>
      <w:r>
        <w:t xml:space="preserve"> </w:t>
      </w:r>
      <w:r>
        <w:t xml:space="preserve">- detail jednoho checku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GET /groups/{group}/healthz/details</w:t>
      </w:r>
      <w:r>
        <w:t xml:space="preserve"> </w:t>
      </w:r>
      <w:r>
        <w:t xml:space="preserve">- detail checků patřících do jedné group</w:t>
      </w:r>
    </w:p>
    <w:bookmarkEnd w:id="19"/>
    <w:bookmarkStart w:id="20" w:name="ui"/>
    <w:p>
      <w:pPr>
        <w:pStyle w:val="Heading3"/>
      </w:pPr>
      <w:r>
        <w:t xml:space="preserve">UI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 /</w:t>
      </w:r>
      <w:r>
        <w:t xml:space="preserve"> </w:t>
      </w:r>
      <w:r>
        <w:t xml:space="preserve">- redirect na</w:t>
      </w:r>
      <w:r>
        <w:t xml:space="preserve"> </w:t>
      </w:r>
      <w:r>
        <w:rPr>
          <w:rStyle w:val="VerbatimChar"/>
        </w:rPr>
        <w:t xml:space="preserve">/ui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 /ui</w:t>
      </w:r>
      <w:r>
        <w:t xml:space="preserve"> </w:t>
      </w:r>
      <w:r>
        <w:t xml:space="preserve">- HTML UI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 /ui?group={group}</w:t>
      </w:r>
      <w:r>
        <w:t xml:space="preserve"> </w:t>
      </w:r>
      <w:r>
        <w:t xml:space="preserve">- HTML UI scoped na jednu group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 /ui/api/snapshot</w:t>
      </w:r>
      <w:r>
        <w:t xml:space="preserve"> </w:t>
      </w:r>
      <w:r>
        <w:t xml:space="preserve">- JSON snapshot pro client-side partial refresh (bez full page reloadu)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GET /ui/api/snapshot?group={group}</w:t>
      </w:r>
      <w:r>
        <w:t xml:space="preserve"> </w:t>
      </w:r>
      <w:r>
        <w:t xml:space="preserve">- scoped snapshot pro jednu group</w:t>
      </w:r>
    </w:p>
    <w:p>
      <w:pPr>
        <w:pStyle w:val="FirstParagraph"/>
      </w:pPr>
      <w:r>
        <w:t xml:space="preserve">Statické UI assety: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GET /static/ui.js</w:t>
      </w:r>
      <w:r>
        <w:t xml:space="preserve"> </w:t>
      </w:r>
      <w:r>
        <w:t xml:space="preserve">(embedded v binárce)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GET /static/ui.css</w:t>
      </w:r>
      <w:r>
        <w:t xml:space="preserve"> </w:t>
      </w:r>
      <w:r>
        <w:t xml:space="preserve">(embedded v binárce)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GET /static/vendor/...</w:t>
      </w:r>
      <w:r>
        <w:t xml:space="preserve"> </w:t>
      </w:r>
      <w:r>
        <w:t xml:space="preserve">(self-hosted Tabler CSS + icons + fonts)</w:t>
      </w:r>
    </w:p>
    <w:p>
      <w:pPr>
        <w:pStyle w:val="FirstParagraph"/>
      </w:pPr>
      <w:r>
        <w:t xml:space="preserve">Existuje i filesystem fallback: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GET /static/*</w:t>
      </w:r>
      <w:r>
        <w:t xml:space="preserve"> </w:t>
      </w:r>
      <w:r>
        <w:t xml:space="preserve">(servírované z lokálního</w:t>
      </w:r>
      <w:r>
        <w:t xml:space="preserve"> </w:t>
      </w:r>
      <w:r>
        <w:rPr>
          <w:rStyle w:val="VerbatimChar"/>
        </w:rPr>
        <w:t xml:space="preserve">./static</w:t>
      </w:r>
      <w:r>
        <w:t xml:space="preserve"> </w:t>
      </w:r>
      <w:r>
        <w:t xml:space="preserve">adresáře)</w:t>
      </w:r>
    </w:p>
    <w:bookmarkEnd w:id="20"/>
    <w:bookmarkStart w:id="21" w:name="prometheus-metriky"/>
    <w:p>
      <w:pPr>
        <w:pStyle w:val="Heading3"/>
      </w:pPr>
      <w:r>
        <w:t xml:space="preserve">Prometheus metriky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GET /metrics</w:t>
      </w:r>
    </w:p>
    <w:p>
      <w:pPr>
        <w:pStyle w:val="FirstParagraph"/>
      </w:pPr>
      <w:r>
        <w:t xml:space="preserve">Check-level metriky zůstávají beze změny. Navíc se exportují i group-level metriky: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healthz_group_up{group="public-lb"}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healthz_group_checks_total{group="public-lb"}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healthz_group_checks_down{group="public-lb"}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healthz_group_checks_warn{group="public-lb"}</w:t>
      </w:r>
    </w:p>
    <w:bookmarkEnd w:id="21"/>
    <w:bookmarkStart w:id="22" w:name="příklad-odpovědi-pro-hw-load-balancer"/>
    <w:p>
      <w:pPr>
        <w:pStyle w:val="Heading3"/>
      </w:pPr>
      <w:r>
        <w:t xml:space="preserve">Příklad odpovědi pro HW load balancer</w:t>
      </w:r>
    </w:p>
    <w:p>
      <w:pPr>
        <w:pStyle w:val="SourceCode"/>
      </w:pPr>
      <w:r>
        <w:rPr>
          <w:rStyle w:val="FunctionTok"/>
        </w:rPr>
        <w:t xml:space="preserve">response_profiles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hw-lb-text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status_code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text/plain; charset=utf-8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fail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status_code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text/plain; charset=utf-8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FAIL</w:t>
      </w:r>
      <w:r>
        <w:br/>
      </w:r>
      <w:r>
        <w:br/>
      </w:r>
      <w:r>
        <w:rPr>
          <w:rStyle w:val="FunctionTok"/>
        </w:rPr>
        <w:t xml:space="preserve">groups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public-lb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default_profile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hw-lb-text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hw-lb-text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To pak dává: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GET /groups/public-lb/healthz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nebo</w:t>
      </w:r>
      <w:r>
        <w:t xml:space="preserve"> </w:t>
      </w:r>
      <w:r>
        <w:rPr>
          <w:rStyle w:val="VerbatimChar"/>
        </w:rPr>
        <w:t xml:space="preserve">FAIL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GET /groups/public-lb/healthz/profiles/hw-lb-text</w:t>
      </w:r>
      <w:r>
        <w:t xml:space="preserve"> </w:t>
      </w:r>
      <w:r>
        <w:t xml:space="preserve">-&gt; stejný explicitní kontrakt</w:t>
      </w:r>
    </w:p>
    <w:bookmarkEnd w:id="22"/>
    <w:bookmarkEnd w:id="23"/>
    <w:bookmarkStart w:id="24" w:name="kubernetes-probes-příklad"/>
    <w:p>
      <w:pPr>
        <w:pStyle w:val="Heading2"/>
      </w:pPr>
      <w:r>
        <w:t xml:space="preserve">Kubernetes probes (příklad)</w:t>
      </w:r>
    </w:p>
    <w:p>
      <w:pPr>
        <w:pStyle w:val="SourceCode"/>
      </w:pPr>
      <w:r>
        <w:rPr>
          <w:rStyle w:val="FunctionTok"/>
        </w:rPr>
        <w:t xml:space="preserve">livenessProbe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8998</w:t>
      </w:r>
      <w:r>
        <w:br/>
      </w:r>
      <w:r>
        <w:br/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/healthz/aggregate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8998</w:t>
      </w:r>
    </w:p>
    <w:bookmarkEnd w:id="24"/>
    <w:bookmarkStart w:id="25" w:name="poznámky-k-ui"/>
    <w:p>
      <w:pPr>
        <w:pStyle w:val="Heading2"/>
      </w:pPr>
      <w:r>
        <w:t xml:space="preserve">Poznámky k UI</w:t>
      </w:r>
    </w:p>
    <w:p>
      <w:pPr>
        <w:pStyle w:val="FirstParagraph"/>
      </w:pPr>
      <w:r>
        <w:t xml:space="preserve">UI je postavené na Tabler/Bootstrap a podporuje:</w:t>
      </w:r>
    </w:p>
    <w:p>
      <w:pPr>
        <w:pStyle w:val="Compact"/>
        <w:numPr>
          <w:ilvl w:val="0"/>
          <w:numId w:val="1033"/>
        </w:numPr>
      </w:pPr>
      <w:r>
        <w:t xml:space="preserve">automatický partial refresh podle</w:t>
      </w:r>
      <w:r>
        <w:t xml:space="preserve"> </w:t>
      </w:r>
      <w:r>
        <w:rPr>
          <w:rStyle w:val="VerbatimChar"/>
        </w:rPr>
        <w:t xml:space="preserve">global.refresh_interval</w:t>
      </w:r>
    </w:p>
    <w:p>
      <w:pPr>
        <w:pStyle w:val="Compact"/>
        <w:numPr>
          <w:ilvl w:val="0"/>
          <w:numId w:val="1033"/>
        </w:numPr>
      </w:pPr>
      <w:r>
        <w:t xml:space="preserve">přepínání scope mezi</w:t>
      </w:r>
      <w:r>
        <w:t xml:space="preserve"> </w:t>
      </w:r>
      <w:r>
        <w:rPr>
          <w:rStyle w:val="VerbatimChar"/>
        </w:rPr>
        <w:t xml:space="preserve">All checks</w:t>
      </w:r>
      <w:r>
        <w:t xml:space="preserve"> </w:t>
      </w:r>
      <w:r>
        <w:t xml:space="preserve">a jednou nakonfigurovanou group</w:t>
      </w:r>
    </w:p>
    <w:p>
      <w:pPr>
        <w:pStyle w:val="Compact"/>
        <w:numPr>
          <w:ilvl w:val="0"/>
          <w:numId w:val="1033"/>
        </w:numPr>
      </w:pPr>
      <w:r>
        <w:t xml:space="preserve">filtrování podle názvu checku (case-insensitive substring)</w:t>
      </w:r>
    </w:p>
    <w:p>
      <w:pPr>
        <w:pStyle w:val="Compact"/>
        <w:numPr>
          <w:ilvl w:val="0"/>
          <w:numId w:val="1033"/>
        </w:numPr>
      </w:pPr>
      <w:r>
        <w:t xml:space="preserve">status toggles (UP/WARN/DOWN); pokud není vybráno nic, nezobrazí se nic</w:t>
      </w:r>
    </w:p>
    <w:p>
      <w:pPr>
        <w:pStyle w:val="Compact"/>
        <w:numPr>
          <w:ilvl w:val="0"/>
          <w:numId w:val="1033"/>
        </w:numPr>
      </w:pPr>
      <w:r>
        <w:t xml:space="preserve">hover popovery pro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Labels</w:t>
      </w:r>
      <w:r>
        <w:t xml:space="preserve"> </w:t>
      </w:r>
      <w:r>
        <w:t xml:space="preserve">(placement</w:t>
      </w:r>
      <w:r>
        <w:t xml:space="preserve"> </w:t>
      </w:r>
      <w:r>
        <w:rPr>
          <w:b/>
          <w:bCs/>
        </w:rPr>
        <w:t xml:space="preserve">left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t xml:space="preserve">modální okno pro JSON detail jednotlivého checku (fetched z</w:t>
      </w:r>
      <w:r>
        <w:t xml:space="preserve"> </w:t>
      </w:r>
      <w:r>
        <w:rPr>
          <w:rStyle w:val="VerbatimChar"/>
        </w:rPr>
        <w:t xml:space="preserve">/healthz/details/{check_name}</w:t>
      </w:r>
      <w:r>
        <w:t xml:space="preserve">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test profile</w:t>
      </w:r>
      <w:r>
        <w:t xml:space="preserve"> </w:t>
      </w:r>
      <w:r>
        <w:t xml:space="preserve">modal pro live ověření group health response přes whitelisted profiles</w:t>
      </w:r>
    </w:p>
    <w:p>
      <w:pPr>
        <w:pStyle w:val="Compact"/>
        <w:numPr>
          <w:ilvl w:val="0"/>
          <w:numId w:val="1033"/>
        </w:numPr>
      </w:pPr>
      <w:r>
        <w:t xml:space="preserve">scrollovatelný obsah tabulky, aby stránka zůstala kompaktní</w:t>
      </w:r>
    </w:p>
    <w:bookmarkEnd w:id="25"/>
    <w:bookmarkStart w:id="26" w:name="volitelný-oracle-check-feature"/>
    <w:p>
      <w:pPr>
        <w:pStyle w:val="Heading2"/>
      </w:pPr>
      <w:r>
        <w:t xml:space="preserve">Volitelný Oracle check feature</w:t>
      </w:r>
    </w:p>
    <w:p>
      <w:pPr>
        <w:pStyle w:val="FirstParagraph"/>
      </w:pPr>
      <w:r>
        <w:t xml:space="preserve">Oracle check je schovaný za feature</w:t>
      </w:r>
      <w:r>
        <w:t xml:space="preserve"> </w:t>
      </w:r>
      <w:r>
        <w:rPr>
          <w:rStyle w:val="VerbatimChar"/>
        </w:rPr>
        <w:t xml:space="preserve">oracle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cargo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--release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--features</w:t>
      </w:r>
      <w:r>
        <w:rPr>
          <w:rStyle w:val="NormalTok"/>
        </w:rPr>
        <w:t xml:space="preserve"> oracle</w:t>
      </w:r>
    </w:p>
    <w:p>
      <w:pPr>
        <w:pStyle w:val="FirstParagraph"/>
      </w:pPr>
      <w:r>
        <w:t xml:space="preserve">Za běhu budeš navíc potřebovat Oracle client knihovny dostupné v prostředí.</w:t>
      </w:r>
    </w:p>
    <w:bookmarkEnd w:id="26"/>
    <w:bookmarkStart w:id="28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Projekt je licencovaný pod MIT License. Detaily viz</w:t>
      </w:r>
      <w:r>
        <w:t xml:space="preserve"> </w:t>
      </w:r>
      <w:hyperlink r:id="rId27">
        <w:r>
          <w:rPr>
            <w:rStyle w:val="Hyperlink"/>
          </w:rPr>
          <w:t xml:space="preserve">LICENSE</w:t>
        </w:r>
      </w:hyperlink>
      <w:r>
        <w:t xml:space="preserve">.</w:t>
      </w:r>
    </w:p>
    <w:bookmarkEnd w:id="28"/>
    <w:bookmarkStart w:id="29" w:name="autor"/>
    <w:p>
      <w:pPr>
        <w:pStyle w:val="Heading2"/>
      </w:pPr>
      <w:r>
        <w:t xml:space="preserve">Autor</w:t>
      </w:r>
    </w:p>
    <w:p>
      <w:pPr>
        <w:pStyle w:val="FirstParagraph"/>
      </w:pPr>
      <w:r>
        <w:t xml:space="preserve">Martin Mareš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LICEN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LICEN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2026-04-01T10:15:09Z</dcterms:created>
  <dcterms:modified xsi:type="dcterms:W3CDTF">2026-04-01T10:15:09Z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