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Ninguno"/>
          <w:rFonts w:ascii="Book Antiqua" w:hAnsi="Book Antiqua"/>
          <w:b/>
          <w:bCs/>
          <w:sz w:val="22"/>
          <w:szCs w:val="22"/>
          <w:lang w:val="es-AR"/>
        </w:rPr>
        <w:t>Ciclo de Charlas “Viernes en el Observatorio”</w:t>
      </w:r>
    </w:p>
    <w:p>
      <w:pPr>
        <w:pStyle w:val="Normal"/>
        <w:jc w:val="center"/>
        <w:rPr>
          <w:rFonts w:ascii="Book Antiqua" w:hAnsi="Book Antiqua" w:eastAsia="Book Antiqua" w:cs="Book Antiqua"/>
          <w:b/>
          <w:b/>
          <w:bCs/>
          <w:sz w:val="22"/>
          <w:szCs w:val="22"/>
          <w:lang w:val="es-AR"/>
        </w:rPr>
      </w:pPr>
      <w:r>
        <w:rPr>
          <w:rFonts w:eastAsia="Book Antiqua" w:cs="Book Antiqua" w:ascii="Book Antiqua" w:hAnsi="Book Antiqua"/>
          <w:b/>
          <w:bCs/>
          <w:sz w:val="22"/>
          <w:szCs w:val="22"/>
          <w:lang w:val="es-AR"/>
        </w:rPr>
      </w:r>
    </w:p>
    <w:p>
      <w:pPr>
        <w:pStyle w:val="Normal"/>
        <w:jc w:val="center"/>
        <w:rPr/>
      </w:pPr>
      <w:r>
        <w:rPr>
          <w:rStyle w:val="Ninguno"/>
          <w:rFonts w:ascii="Book Antiqua" w:hAnsi="Book Antiqua"/>
          <w:b/>
          <w:bCs/>
          <w:sz w:val="22"/>
          <w:szCs w:val="22"/>
          <w:lang w:val="es-AR"/>
        </w:rPr>
        <w:t>Información sobre la charla y el disertante</w:t>
      </w:r>
    </w:p>
    <w:p>
      <w:pPr>
        <w:pStyle w:val="Normal"/>
        <w:jc w:val="center"/>
        <w:rPr>
          <w:rFonts w:ascii="Book Antiqua" w:hAnsi="Book Antiqua" w:eastAsia="Book Antiqua" w:cs="Book Antiqua"/>
          <w:b/>
          <w:b/>
          <w:bCs/>
          <w:sz w:val="22"/>
          <w:szCs w:val="22"/>
          <w:lang w:val="es-AR"/>
        </w:rPr>
      </w:pPr>
      <w:r>
        <w:rPr>
          <w:rFonts w:eastAsia="Book Antiqua" w:cs="Book Antiqua" w:ascii="Book Antiqua" w:hAnsi="Book Antiqua"/>
          <w:b/>
          <w:bCs/>
          <w:sz w:val="22"/>
          <w:szCs w:val="22"/>
          <w:lang w:val="es-AR"/>
        </w:rPr>
      </w:r>
    </w:p>
    <w:p>
      <w:pPr>
        <w:pStyle w:val="Normal"/>
        <w:jc w:val="both"/>
        <w:rPr>
          <w:rFonts w:ascii="Book Antiqua" w:hAnsi="Book Antiqua" w:eastAsia="Book Antiqua" w:cs="Book Antiqua"/>
          <w:b/>
          <w:b/>
          <w:bCs/>
          <w:sz w:val="22"/>
          <w:szCs w:val="22"/>
          <w:lang w:val="es-AR"/>
        </w:rPr>
      </w:pPr>
      <w:r>
        <w:rPr>
          <w:rFonts w:eastAsia="Book Antiqua" w:cs="Book Antiqua" w:ascii="Book Antiqua" w:hAnsi="Book Antiqua"/>
          <w:b/>
          <w:bCs/>
          <w:sz w:val="22"/>
          <w:szCs w:val="22"/>
          <w:lang w:val="es-AR"/>
        </w:rPr>
      </w:r>
    </w:p>
    <w:p>
      <w:pPr>
        <w:pStyle w:val="Normal"/>
        <w:jc w:val="both"/>
        <w:rPr>
          <w:rFonts w:ascii="Book Antiqua" w:hAnsi="Book Antiqua" w:eastAsia="Book Antiqua" w:cs="Book Antiqua"/>
          <w:sz w:val="20"/>
          <w:szCs w:val="20"/>
          <w:lang w:val="es-AR"/>
        </w:rPr>
      </w:pPr>
      <w:r>
        <w:rPr>
          <w:rFonts w:eastAsia="Book Antiqua" w:cs="Book Antiqua" w:ascii="Book Antiqua" w:hAnsi="Book Antiqua"/>
          <w:sz w:val="20"/>
          <w:szCs w:val="20"/>
          <w:lang w:val="es-AR"/>
        </w:rPr>
      </w:r>
    </w:p>
    <w:p>
      <w:pPr>
        <w:pStyle w:val="Normal"/>
        <w:jc w:val="both"/>
        <w:rPr>
          <w:rFonts w:ascii="Book Antiqua" w:hAnsi="Book Antiqua" w:eastAsia="Book Antiqua" w:cs="Book Antiqua"/>
          <w:b/>
          <w:b/>
          <w:bCs/>
          <w:sz w:val="20"/>
          <w:szCs w:val="20"/>
          <w:lang w:val="es-AR"/>
        </w:rPr>
      </w:pPr>
      <w:r>
        <w:rPr>
          <w:rFonts w:eastAsia="Book Antiqua" w:cs="Book Antiqua" w:ascii="Book Antiqua" w:hAnsi="Book Antiqua"/>
          <w:b/>
          <w:bCs/>
          <w:sz w:val="20"/>
          <w:szCs w:val="20"/>
          <w:lang w:val="es-AR"/>
        </w:rPr>
      </w:r>
    </w:p>
    <w:p>
      <w:pPr>
        <w:pStyle w:val="Normal"/>
        <w:jc w:val="both"/>
        <w:rPr/>
      </w:pPr>
      <w:r>
        <w:rPr>
          <w:rStyle w:val="Ninguno"/>
          <w:rFonts w:ascii="Book Antiqua" w:hAnsi="Book Antiqua"/>
          <w:b/>
          <w:bCs/>
          <w:sz w:val="20"/>
          <w:szCs w:val="20"/>
          <w:lang w:val="es-AR"/>
        </w:rPr>
        <w:t>A) Sobre la charla</w:t>
      </w:r>
    </w:p>
    <w:p>
      <w:pPr>
        <w:pStyle w:val="Normal"/>
        <w:jc w:val="both"/>
        <w:rPr>
          <w:rFonts w:ascii="Book Antiqua" w:hAnsi="Book Antiqua" w:eastAsia="Book Antiqua" w:cs="Book Antiqua"/>
          <w:b/>
          <w:b/>
          <w:bCs/>
          <w:sz w:val="20"/>
          <w:szCs w:val="20"/>
          <w:lang w:val="es-AR"/>
        </w:rPr>
      </w:pPr>
      <w:r>
        <w:rPr>
          <w:rFonts w:eastAsia="Book Antiqua" w:cs="Book Antiqua" w:ascii="Book Antiqua" w:hAnsi="Book Antiqua"/>
          <w:b/>
          <w:bCs/>
          <w:sz w:val="20"/>
          <w:szCs w:val="20"/>
          <w:lang w:val="es-AR"/>
        </w:rPr>
      </w:r>
    </w:p>
    <w:p>
      <w:pPr>
        <w:pStyle w:val="Normal"/>
        <w:numPr>
          <w:ilvl w:val="0"/>
          <w:numId w:val="1"/>
        </w:numPr>
        <w:jc w:val="both"/>
        <w:rPr/>
      </w:pPr>
      <w:r>
        <w:rPr>
          <w:rStyle w:val="Ninguno"/>
          <w:rFonts w:ascii="Book Antiqua" w:hAnsi="Book Antiqua"/>
          <w:sz w:val="20"/>
          <w:szCs w:val="20"/>
          <w:lang w:val="es-AR"/>
        </w:rPr>
        <w:t xml:space="preserve">Título:  </w:t>
      </w:r>
      <w:r>
        <w:rPr>
          <w:rStyle w:val="Ninguno"/>
          <w:rFonts w:ascii="Book Antiqua" w:hAnsi="Book Antiqua"/>
          <w:sz w:val="20"/>
          <w:szCs w:val="20"/>
          <w:lang w:val="es-AR"/>
        </w:rPr>
        <w:t>Corrientes Estelares: aquellos ríos de estrellas en la Galaxia y el Universo local.</w:t>
      </w:r>
    </w:p>
    <w:p>
      <w:pPr>
        <w:pStyle w:val="Normal"/>
        <w:shd w:val="clear" w:color="auto" w:fill="FFFFFF"/>
        <w:rPr/>
      </w:pPr>
      <w:r>
        <w:rPr>
          <w:rStyle w:val="Ninguno"/>
          <w:rFonts w:ascii="Book Antiqua" w:hAnsi="Book Antiqua"/>
          <w:sz w:val="20"/>
          <w:szCs w:val="20"/>
          <w:lang w:val="es-AR"/>
        </w:rPr>
        <w:t>Resumen (máximo 150 palabras):</w:t>
      </w:r>
    </w:p>
    <w:p>
      <w:pPr>
        <w:pStyle w:val="Normal"/>
        <w:shd w:val="clear" w:color="auto" w:fill="FFFFFF"/>
        <w:rPr/>
      </w:pPr>
      <w:r>
        <w:rPr>
          <w:rStyle w:val="Ninguno"/>
          <w:rFonts w:ascii="Book Antiqua" w:hAnsi="Book Antiqua"/>
          <w:sz w:val="20"/>
          <w:szCs w:val="20"/>
          <w:lang w:val="es-AR"/>
        </w:rPr>
        <w:tab/>
        <w:t>Una corrient</w:t>
      </w:r>
      <w:r>
        <w:rPr>
          <w:rStyle w:val="Ninguno"/>
          <w:rFonts w:ascii="Book Antiqua" w:hAnsi="Book Antiqua"/>
          <w:sz w:val="20"/>
          <w:szCs w:val="20"/>
          <w:lang w:val="es-AR"/>
        </w:rPr>
        <w:t>e</w:t>
      </w:r>
      <w:r>
        <w:rPr>
          <w:rStyle w:val="Ninguno"/>
          <w:rFonts w:ascii="Book Antiqua" w:hAnsi="Book Antiqua"/>
          <w:sz w:val="20"/>
          <w:szCs w:val="20"/>
          <w:lang w:val="es-AR"/>
        </w:rPr>
        <w:t xml:space="preserve"> estelar es una consecuencia de las fuerzas </w:t>
      </w:r>
      <w:r>
        <w:rPr>
          <w:rStyle w:val="Ninguno"/>
          <w:rFonts w:ascii="Book Antiqua" w:hAnsi="Book Antiqua"/>
          <w:sz w:val="20"/>
          <w:szCs w:val="20"/>
          <w:lang w:val="es-AR"/>
        </w:rPr>
        <w:t>gravitatorias</w:t>
      </w:r>
      <w:r>
        <w:rPr>
          <w:rStyle w:val="Ninguno"/>
          <w:rFonts w:ascii="Book Antiqua" w:hAnsi="Book Antiqua"/>
          <w:sz w:val="20"/>
          <w:szCs w:val="20"/>
          <w:lang w:val="es-AR"/>
        </w:rPr>
        <w:t xml:space="preserve"> de marea producidas por una galaxia sobre sus satélites (cúmulos globulares o galaxias enanas). Son un caso particular de fusión en el cual uno de los sistemas estelares es considerablemente menos masivo que el otro. El resultado consiste en que el satélite pierde estrellas que pasan a formar parte de </w:t>
      </w:r>
      <w:r>
        <w:rPr>
          <w:rStyle w:val="Ninguno"/>
          <w:rFonts w:ascii="Book Antiqua" w:hAnsi="Book Antiqua"/>
          <w:sz w:val="20"/>
          <w:szCs w:val="20"/>
          <w:lang w:val="es-AR"/>
        </w:rPr>
        <w:t xml:space="preserve">dos brazos de marea. </w:t>
      </w:r>
      <w:r>
        <w:rPr>
          <w:rStyle w:val="Ninguno"/>
          <w:rFonts w:ascii="Book Antiqua" w:hAnsi="Book Antiqua"/>
          <w:sz w:val="20"/>
          <w:szCs w:val="20"/>
          <w:lang w:val="es-AR"/>
        </w:rPr>
        <w:t>Dich</w:t>
      </w:r>
      <w:r>
        <w:rPr>
          <w:rStyle w:val="Ninguno"/>
          <w:rFonts w:ascii="Book Antiqua" w:hAnsi="Book Antiqua"/>
          <w:sz w:val="20"/>
          <w:szCs w:val="20"/>
          <w:lang w:val="es-AR"/>
        </w:rPr>
        <w:t>a</w:t>
      </w:r>
      <w:r>
        <w:rPr>
          <w:rStyle w:val="Ninguno"/>
          <w:rFonts w:ascii="Book Antiqua" w:hAnsi="Book Antiqua"/>
          <w:sz w:val="20"/>
          <w:szCs w:val="20"/>
          <w:lang w:val="es-AR"/>
        </w:rPr>
        <w:t>s estrellas comparten velocidades similares y son aceleradas casi exclusivamente por el campo gravitatorio de la galaxia anfitriona.</w:t>
      </w:r>
    </w:p>
    <w:p>
      <w:pPr>
        <w:pStyle w:val="Normal"/>
        <w:shd w:val="clear" w:color="auto" w:fill="FFFFFF"/>
        <w:rPr/>
      </w:pPr>
      <w:r>
        <w:rPr>
          <w:rStyle w:val="Ninguno"/>
          <w:rFonts w:ascii="Book Antiqua" w:hAnsi="Book Antiqua"/>
          <w:sz w:val="20"/>
          <w:szCs w:val="20"/>
          <w:lang w:val="es-AR"/>
        </w:rPr>
        <w:tab/>
        <w:t>En est</w:t>
      </w:r>
      <w:r>
        <w:rPr>
          <w:rStyle w:val="Ninguno"/>
          <w:rFonts w:ascii="Book Antiqua" w:hAnsi="Book Antiqua"/>
          <w:sz w:val="20"/>
          <w:szCs w:val="20"/>
          <w:lang w:val="es-AR"/>
        </w:rPr>
        <w:t>a</w:t>
      </w:r>
      <w:r>
        <w:rPr>
          <w:rStyle w:val="Ninguno"/>
          <w:rFonts w:ascii="Book Antiqua" w:hAnsi="Book Antiqua"/>
          <w:sz w:val="20"/>
          <w:szCs w:val="20"/>
          <w:lang w:val="es-AR"/>
        </w:rPr>
        <w:t xml:space="preserve"> charla navegaremos </w:t>
      </w:r>
      <w:r>
        <w:rPr>
          <w:rStyle w:val="Ninguno"/>
          <w:rFonts w:ascii="Book Antiqua" w:hAnsi="Book Antiqua"/>
          <w:sz w:val="20"/>
          <w:szCs w:val="20"/>
          <w:lang w:val="es-AR"/>
        </w:rPr>
        <w:t xml:space="preserve">algunos de los </w:t>
      </w:r>
      <w:r>
        <w:rPr>
          <w:rStyle w:val="Ninguno"/>
          <w:rFonts w:ascii="Book Antiqua" w:hAnsi="Book Antiqua"/>
          <w:i/>
          <w:iCs/>
          <w:sz w:val="20"/>
          <w:szCs w:val="20"/>
          <w:lang w:val="es-AR"/>
        </w:rPr>
        <w:t>ríos</w:t>
      </w:r>
      <w:r>
        <w:rPr>
          <w:rStyle w:val="Ninguno"/>
          <w:rFonts w:ascii="Book Antiqua" w:hAnsi="Book Antiqua"/>
          <w:sz w:val="20"/>
          <w:szCs w:val="20"/>
          <w:lang w:val="es-AR"/>
        </w:rPr>
        <w:t xml:space="preserve"> y </w:t>
      </w:r>
      <w:r>
        <w:rPr>
          <w:rStyle w:val="Ninguno"/>
          <w:rFonts w:ascii="Book Antiqua" w:hAnsi="Book Antiqua"/>
          <w:i/>
          <w:iCs/>
          <w:sz w:val="20"/>
          <w:szCs w:val="20"/>
          <w:lang w:val="es-AR"/>
        </w:rPr>
        <w:t>arrollos</w:t>
      </w:r>
      <w:r>
        <w:rPr>
          <w:rStyle w:val="Ninguno"/>
          <w:rFonts w:ascii="Book Antiqua" w:hAnsi="Book Antiqua"/>
          <w:sz w:val="20"/>
          <w:szCs w:val="20"/>
          <w:lang w:val="es-AR"/>
        </w:rPr>
        <w:t xml:space="preserve"> </w:t>
      </w:r>
      <w:r>
        <w:rPr>
          <w:rStyle w:val="Ninguno"/>
          <w:rFonts w:ascii="Book Antiqua" w:hAnsi="Book Antiqua"/>
          <w:i w:val="false"/>
          <w:iCs w:val="false"/>
          <w:sz w:val="20"/>
          <w:szCs w:val="20"/>
          <w:lang w:val="es-AR"/>
        </w:rPr>
        <w:t>de estrellas</w:t>
      </w:r>
      <w:r>
        <w:rPr>
          <w:rStyle w:val="Ninguno"/>
          <w:rFonts w:ascii="Book Antiqua" w:hAnsi="Book Antiqua"/>
          <w:sz w:val="20"/>
          <w:szCs w:val="20"/>
          <w:lang w:val="es-AR"/>
        </w:rPr>
        <w:t xml:space="preserve"> de la Vía Láctea y alrededores. </w:t>
      </w:r>
      <w:r>
        <w:rPr>
          <w:rStyle w:val="Ninguno"/>
          <w:rFonts w:ascii="Book Antiqua" w:hAnsi="Book Antiqua"/>
          <w:sz w:val="20"/>
          <w:szCs w:val="20"/>
          <w:lang w:val="es-AR"/>
        </w:rPr>
        <w:t>E</w:t>
      </w:r>
      <w:r>
        <w:rPr>
          <w:rStyle w:val="Ninguno"/>
          <w:rFonts w:ascii="Book Antiqua" w:hAnsi="Book Antiqua"/>
          <w:sz w:val="20"/>
          <w:szCs w:val="20"/>
          <w:lang w:val="es-AR"/>
        </w:rPr>
        <w:t xml:space="preserve">l estudio de las corrientes estelares comenzó con </w:t>
      </w:r>
      <w:r>
        <w:rPr>
          <w:rStyle w:val="Ninguno"/>
          <w:rFonts w:ascii="Book Antiqua" w:hAnsi="Book Antiqua"/>
          <w:sz w:val="20"/>
          <w:szCs w:val="20"/>
          <w:lang w:val="es-AR"/>
        </w:rPr>
        <w:t>el</w:t>
      </w:r>
      <w:r>
        <w:rPr>
          <w:rStyle w:val="Ninguno"/>
          <w:rFonts w:ascii="Book Antiqua" w:hAnsi="Book Antiqua"/>
          <w:sz w:val="20"/>
          <w:szCs w:val="20"/>
          <w:lang w:val="es-AR"/>
        </w:rPr>
        <w:t xml:space="preserve"> descubrimiento de </w:t>
      </w:r>
      <w:r>
        <w:rPr>
          <w:rStyle w:val="Ninguno"/>
          <w:rFonts w:ascii="Book Antiqua" w:hAnsi="Book Antiqua"/>
          <w:sz w:val="20"/>
          <w:szCs w:val="20"/>
          <w:lang w:val="es-AR"/>
        </w:rPr>
        <w:t xml:space="preserve">la corriente Arcturus (1971), seguido de la espectacular corriente de Sagitario (1994), </w:t>
      </w:r>
      <w:r>
        <w:rPr>
          <w:rStyle w:val="Ninguno"/>
          <w:rFonts w:ascii="Book Antiqua" w:hAnsi="Book Antiqua"/>
          <w:sz w:val="20"/>
          <w:szCs w:val="20"/>
          <w:lang w:val="es-AR"/>
        </w:rPr>
        <w:t>que envuelve más de una vez a nuestra Galaxia.</w:t>
      </w:r>
      <w:r>
        <w:rPr>
          <w:rStyle w:val="Ninguno"/>
          <w:rFonts w:ascii="Book Antiqua" w:hAnsi="Book Antiqua"/>
          <w:sz w:val="20"/>
          <w:szCs w:val="20"/>
          <w:lang w:val="es-AR"/>
        </w:rPr>
        <w:t xml:space="preserve">  Repasaremos el </w:t>
      </w:r>
      <w:r>
        <w:rPr>
          <w:rStyle w:val="Ninguno"/>
          <w:rFonts w:ascii="Book Antiqua" w:hAnsi="Book Antiqua"/>
          <w:sz w:val="20"/>
          <w:szCs w:val="20"/>
          <w:lang w:val="es-AR"/>
        </w:rPr>
        <w:t>icónico</w:t>
      </w:r>
      <w:r>
        <w:rPr>
          <w:rStyle w:val="Ninguno"/>
          <w:rFonts w:ascii="Book Antiqua" w:hAnsi="Book Antiqua"/>
          <w:sz w:val="20"/>
          <w:szCs w:val="20"/>
          <w:lang w:val="es-AR"/>
        </w:rPr>
        <w:t xml:space="preserve"> “Field of streams” de Belokurov (</w:t>
      </w:r>
      <w:r>
        <w:rPr>
          <w:rStyle w:val="Ninguno"/>
          <w:rFonts w:ascii="Book Antiqua" w:hAnsi="Book Antiqua"/>
          <w:sz w:val="20"/>
          <w:szCs w:val="20"/>
          <w:lang w:val="es-AR"/>
        </w:rPr>
        <w:t xml:space="preserve">2006) </w:t>
      </w:r>
      <w:r>
        <w:rPr>
          <w:rStyle w:val="Ninguno"/>
          <w:rFonts w:ascii="Book Antiqua" w:hAnsi="Book Antiqua"/>
          <w:i w:val="false"/>
          <w:iCs w:val="false"/>
          <w:sz w:val="20"/>
          <w:szCs w:val="20"/>
          <w:lang w:val="es-AR"/>
        </w:rPr>
        <w:t xml:space="preserve">para llegar, en tiempos del telescopio espacial Gaia, </w:t>
      </w:r>
      <w:r>
        <w:rPr>
          <w:rStyle w:val="Ninguno"/>
          <w:rFonts w:ascii="Book Antiqua" w:hAnsi="Book Antiqua"/>
          <w:i w:val="false"/>
          <w:iCs w:val="false"/>
          <w:sz w:val="20"/>
          <w:szCs w:val="20"/>
          <w:lang w:val="es-AR"/>
        </w:rPr>
        <w:t xml:space="preserve">a </w:t>
      </w:r>
      <w:r>
        <w:rPr>
          <w:rStyle w:val="Ninguno"/>
          <w:rFonts w:ascii="Book Antiqua" w:hAnsi="Book Antiqua"/>
          <w:i w:val="false"/>
          <w:iCs w:val="false"/>
          <w:sz w:val="20"/>
          <w:szCs w:val="20"/>
          <w:lang w:val="es-AR"/>
        </w:rPr>
        <w:t>alrededor de 100 corrientes estelares descubiertas en la Galaxia hasta el momento</w:t>
      </w:r>
      <w:r>
        <w:rPr>
          <w:rStyle w:val="Ninguno"/>
          <w:rFonts w:ascii="Book Antiqua" w:hAnsi="Book Antiqua"/>
          <w:i/>
          <w:iCs/>
          <w:sz w:val="20"/>
          <w:szCs w:val="20"/>
          <w:lang w:val="es-AR"/>
        </w:rPr>
        <w:t xml:space="preserve">. Además se mostrarán ejemplos de corrientes extragalácticas </w:t>
      </w:r>
      <w:r>
        <w:rPr>
          <w:rStyle w:val="Ninguno"/>
          <w:rFonts w:ascii="Book Antiqua" w:hAnsi="Book Antiqua"/>
          <w:i/>
          <w:iCs/>
          <w:sz w:val="20"/>
          <w:szCs w:val="20"/>
          <w:lang w:val="es-AR"/>
        </w:rPr>
        <w:t>así como</w:t>
      </w:r>
      <w:r>
        <w:rPr>
          <w:rStyle w:val="Ninguno"/>
          <w:rFonts w:ascii="Book Antiqua" w:hAnsi="Book Antiqua"/>
          <w:i/>
          <w:iCs/>
          <w:sz w:val="20"/>
          <w:szCs w:val="20"/>
          <w:lang w:val="es-AR"/>
        </w:rPr>
        <w:t xml:space="preserve"> implicaciones </w:t>
      </w:r>
      <w:r>
        <w:rPr>
          <w:rStyle w:val="Ninguno"/>
          <w:rFonts w:ascii="Book Antiqua" w:hAnsi="Book Antiqua"/>
          <w:i/>
          <w:iCs/>
          <w:sz w:val="20"/>
          <w:szCs w:val="20"/>
          <w:lang w:val="es-AR"/>
        </w:rPr>
        <w:t xml:space="preserve">de las corrientes en </w:t>
      </w:r>
      <w:r>
        <w:rPr>
          <w:rStyle w:val="Ninguno"/>
          <w:rFonts w:ascii="Book Antiqua" w:hAnsi="Book Antiqua"/>
          <w:i/>
          <w:iCs/>
          <w:sz w:val="20"/>
          <w:szCs w:val="20"/>
          <w:lang w:val="es-AR"/>
        </w:rPr>
        <w:t xml:space="preserve">el estudio del campo gravitatorio </w:t>
      </w:r>
      <w:r>
        <w:rPr>
          <w:rStyle w:val="Ninguno"/>
          <w:rFonts w:ascii="Book Antiqua" w:hAnsi="Book Antiqua"/>
          <w:i/>
          <w:iCs/>
          <w:sz w:val="20"/>
          <w:szCs w:val="20"/>
          <w:lang w:val="es-AR"/>
        </w:rPr>
        <w:t xml:space="preserve">Galáctico </w:t>
      </w:r>
      <w:r>
        <w:rPr>
          <w:rStyle w:val="Ninguno"/>
          <w:rFonts w:ascii="Book Antiqua" w:hAnsi="Book Antiqua"/>
          <w:i/>
          <w:iCs/>
          <w:sz w:val="20"/>
          <w:szCs w:val="20"/>
          <w:lang w:val="es-AR"/>
        </w:rPr>
        <w:t xml:space="preserve">y </w:t>
      </w:r>
      <w:r>
        <w:rPr>
          <w:rStyle w:val="Ninguno"/>
          <w:rFonts w:ascii="Book Antiqua" w:hAnsi="Book Antiqua"/>
          <w:i/>
          <w:iCs/>
          <w:sz w:val="20"/>
          <w:szCs w:val="20"/>
          <w:lang w:val="es-AR"/>
        </w:rPr>
        <w:t>en</w:t>
      </w:r>
      <w:r>
        <w:rPr>
          <w:rStyle w:val="Ninguno"/>
          <w:rFonts w:ascii="Book Antiqua" w:hAnsi="Book Antiqua"/>
          <w:i/>
          <w:iCs/>
          <w:sz w:val="20"/>
          <w:szCs w:val="20"/>
          <w:lang w:val="es-AR"/>
        </w:rPr>
        <w:t xml:space="preserve"> la composición de la materia oscura.</w:t>
      </w:r>
    </w:p>
    <w:p>
      <w:pPr>
        <w:pStyle w:val="Normal"/>
        <w:jc w:val="both"/>
        <w:rPr>
          <w:rFonts w:ascii="Book Antiqua" w:hAnsi="Book Antiqua" w:eastAsia="Book Antiqua" w:cs="Book Antiqua"/>
          <w:b/>
          <w:b/>
          <w:bCs/>
          <w:sz w:val="20"/>
          <w:szCs w:val="20"/>
          <w:lang w:val="es-AR"/>
        </w:rPr>
      </w:pPr>
      <w:r>
        <w:rPr>
          <w:rFonts w:eastAsia="Book Antiqua" w:cs="Book Antiqua" w:ascii="Book Antiqua" w:hAnsi="Book Antiqua"/>
          <w:b/>
          <w:bCs/>
          <w:sz w:val="20"/>
          <w:szCs w:val="20"/>
          <w:lang w:val="es-AR"/>
        </w:rPr>
      </w:r>
    </w:p>
    <w:p>
      <w:pPr>
        <w:pStyle w:val="Normal"/>
        <w:numPr>
          <w:ilvl w:val="0"/>
          <w:numId w:val="1"/>
        </w:numPr>
        <w:jc w:val="both"/>
        <w:rPr/>
      </w:pPr>
      <w:r>
        <w:rPr>
          <w:rStyle w:val="Ninguno"/>
          <w:rFonts w:ascii="Book Antiqua" w:hAnsi="Book Antiqua"/>
          <w:sz w:val="20"/>
          <w:szCs w:val="20"/>
          <w:lang w:val="es-AR"/>
        </w:rPr>
        <w:t>Requerimientos específicos (opcional):  -</w:t>
      </w:r>
    </w:p>
    <w:p>
      <w:pPr>
        <w:pStyle w:val="Normal"/>
        <w:jc w:val="both"/>
        <w:rPr>
          <w:rFonts w:ascii="Book Antiqua" w:hAnsi="Book Antiqua" w:eastAsia="Book Antiqua" w:cs="Book Antiqua"/>
          <w:b/>
          <w:b/>
          <w:bCs/>
          <w:sz w:val="20"/>
          <w:szCs w:val="20"/>
          <w:lang w:val="es-AR"/>
        </w:rPr>
      </w:pPr>
      <w:r>
        <w:rPr>
          <w:rFonts w:eastAsia="Book Antiqua" w:cs="Book Antiqua" w:ascii="Book Antiqua" w:hAnsi="Book Antiqua"/>
          <w:b/>
          <w:bCs/>
          <w:sz w:val="20"/>
          <w:szCs w:val="20"/>
          <w:lang w:val="es-AR"/>
        </w:rPr>
      </w:r>
    </w:p>
    <w:p>
      <w:pPr>
        <w:pStyle w:val="Normal"/>
        <w:jc w:val="both"/>
        <w:rPr>
          <w:rFonts w:ascii="Book Antiqua" w:hAnsi="Book Antiqua" w:eastAsia="Book Antiqua" w:cs="Book Antiqua"/>
          <w:b/>
          <w:b/>
          <w:bCs/>
          <w:sz w:val="20"/>
          <w:szCs w:val="20"/>
          <w:lang w:val="es-AR"/>
        </w:rPr>
      </w:pPr>
      <w:r>
        <w:rPr>
          <w:rFonts w:eastAsia="Book Antiqua" w:cs="Book Antiqua" w:ascii="Book Antiqua" w:hAnsi="Book Antiqua"/>
          <w:b/>
          <w:bCs/>
          <w:sz w:val="20"/>
          <w:szCs w:val="20"/>
          <w:lang w:val="es-AR"/>
        </w:rPr>
      </w:r>
    </w:p>
    <w:p>
      <w:pPr>
        <w:pStyle w:val="Normal"/>
        <w:jc w:val="both"/>
        <w:rPr/>
      </w:pPr>
      <w:r>
        <w:rPr>
          <w:rStyle w:val="Ninguno"/>
          <w:rFonts w:ascii="Book Antiqua" w:hAnsi="Book Antiqua"/>
          <w:b/>
          <w:bCs/>
          <w:sz w:val="20"/>
          <w:szCs w:val="20"/>
          <w:lang w:val="es-AR"/>
        </w:rPr>
        <w:t>B) Sobre el disertante</w:t>
      </w:r>
    </w:p>
    <w:p>
      <w:pPr>
        <w:pStyle w:val="Normal"/>
        <w:jc w:val="both"/>
        <w:rPr>
          <w:rFonts w:ascii="Book Antiqua" w:hAnsi="Book Antiqua" w:eastAsia="Book Antiqua" w:cs="Book Antiqua"/>
          <w:b/>
          <w:b/>
          <w:bCs/>
          <w:sz w:val="20"/>
          <w:szCs w:val="20"/>
          <w:lang w:val="es-AR"/>
        </w:rPr>
      </w:pPr>
      <w:r>
        <w:rPr>
          <w:rFonts w:eastAsia="Book Antiqua" w:cs="Book Antiqua" w:ascii="Book Antiqua" w:hAnsi="Book Antiqua"/>
          <w:b/>
          <w:bCs/>
          <w:sz w:val="20"/>
          <w:szCs w:val="20"/>
          <w:lang w:val="es-AR"/>
        </w:rPr>
      </w:r>
    </w:p>
    <w:p>
      <w:pPr>
        <w:pStyle w:val="Normal"/>
        <w:numPr>
          <w:ilvl w:val="0"/>
          <w:numId w:val="2"/>
        </w:numPr>
        <w:jc w:val="both"/>
        <w:rPr/>
      </w:pPr>
      <w:r>
        <w:rPr>
          <w:rStyle w:val="Ninguno"/>
          <w:rFonts w:ascii="Book Antiqua" w:hAnsi="Book Antiqua"/>
          <w:sz w:val="20"/>
          <w:szCs w:val="20"/>
          <w:lang w:val="es-AR"/>
        </w:rPr>
        <w:t xml:space="preserve">Nombre completo:  </w:t>
      </w:r>
      <w:r>
        <w:rPr>
          <w:rStyle w:val="Ninguno"/>
          <w:rFonts w:ascii="Book Antiqua" w:hAnsi="Book Antiqua"/>
          <w:sz w:val="20"/>
          <w:szCs w:val="20"/>
          <w:lang w:val="es-AR"/>
        </w:rPr>
        <w:t>Martín Federico Mestre</w:t>
      </w:r>
    </w:p>
    <w:p>
      <w:pPr>
        <w:pStyle w:val="Normal"/>
        <w:jc w:val="both"/>
        <w:rPr>
          <w:rFonts w:ascii="Book Antiqua" w:hAnsi="Book Antiqua" w:eastAsia="Book Antiqua" w:cs="Book Antiqua"/>
          <w:b/>
          <w:b/>
          <w:bCs/>
          <w:sz w:val="20"/>
          <w:szCs w:val="20"/>
          <w:lang w:val="es-AR"/>
        </w:rPr>
      </w:pPr>
      <w:r>
        <w:rPr>
          <w:rFonts w:eastAsia="Book Antiqua" w:cs="Book Antiqua" w:ascii="Book Antiqua" w:hAnsi="Book Antiqua"/>
          <w:b/>
          <w:bCs/>
          <w:sz w:val="20"/>
          <w:szCs w:val="20"/>
          <w:lang w:val="es-AR"/>
        </w:rPr>
      </w:r>
    </w:p>
    <w:p>
      <w:pPr>
        <w:pStyle w:val="Normal"/>
        <w:numPr>
          <w:ilvl w:val="0"/>
          <w:numId w:val="2"/>
        </w:numPr>
        <w:jc w:val="both"/>
        <w:rPr/>
      </w:pPr>
      <w:r>
        <w:rPr>
          <w:rStyle w:val="Ninguno"/>
          <w:rFonts w:ascii="Book Antiqua" w:hAnsi="Book Antiqua"/>
          <w:sz w:val="20"/>
          <w:szCs w:val="20"/>
          <w:lang w:val="es-AR"/>
        </w:rPr>
        <w:t xml:space="preserve">Título máximo:   </w:t>
      </w:r>
      <w:r>
        <w:rPr>
          <w:rStyle w:val="Ninguno"/>
          <w:rFonts w:ascii="Book Antiqua" w:hAnsi="Book Antiqua"/>
          <w:sz w:val="20"/>
          <w:szCs w:val="20"/>
          <w:lang w:val="es-AR"/>
        </w:rPr>
        <w:t>Dr. en Astronomía</w:t>
      </w:r>
    </w:p>
    <w:p>
      <w:pPr>
        <w:pStyle w:val="Normal"/>
        <w:jc w:val="both"/>
        <w:rPr>
          <w:rFonts w:ascii="Book Antiqua" w:hAnsi="Book Antiqua" w:eastAsia="Book Antiqua" w:cs="Book Antiqua"/>
          <w:b/>
          <w:b/>
          <w:bCs/>
          <w:sz w:val="20"/>
          <w:szCs w:val="20"/>
          <w:lang w:val="es-AR"/>
        </w:rPr>
      </w:pPr>
      <w:r>
        <w:rPr>
          <w:rFonts w:eastAsia="Book Antiqua" w:cs="Book Antiqua" w:ascii="Book Antiqua" w:hAnsi="Book Antiqua"/>
          <w:b/>
          <w:bCs/>
          <w:sz w:val="20"/>
          <w:szCs w:val="20"/>
          <w:lang w:val="es-AR"/>
        </w:rPr>
      </w:r>
    </w:p>
    <w:p>
      <w:pPr>
        <w:pStyle w:val="Normal"/>
        <w:numPr>
          <w:ilvl w:val="0"/>
          <w:numId w:val="2"/>
        </w:numPr>
        <w:jc w:val="both"/>
        <w:rPr/>
      </w:pPr>
      <w:r>
        <w:rPr>
          <w:rStyle w:val="Ninguno"/>
          <w:rFonts w:ascii="Book Antiqua" w:hAnsi="Book Antiqua"/>
          <w:sz w:val="20"/>
          <w:szCs w:val="20"/>
          <w:lang w:val="es-AR"/>
        </w:rPr>
        <w:t xml:space="preserve">Afiliación / posición actual:  </w:t>
      </w:r>
      <w:r>
        <w:rPr>
          <w:rStyle w:val="Ninguno"/>
          <w:rFonts w:ascii="Book Antiqua" w:hAnsi="Book Antiqua"/>
          <w:sz w:val="20"/>
          <w:szCs w:val="20"/>
          <w:lang w:val="es-AR"/>
        </w:rPr>
        <w:t>Investigador asistente del Instituto de Astrofísica de La Plata (CONICET-UNLP). Ayudante diplomado de Análisis numérico I (FCAGLP).</w:t>
      </w:r>
    </w:p>
    <w:p>
      <w:pPr>
        <w:pStyle w:val="Normal"/>
        <w:jc w:val="both"/>
        <w:rPr>
          <w:rFonts w:ascii="Book Antiqua" w:hAnsi="Book Antiqua" w:eastAsia="Book Antiqua" w:cs="Book Antiqua"/>
          <w:sz w:val="20"/>
          <w:szCs w:val="20"/>
          <w:lang w:val="es-AR"/>
        </w:rPr>
      </w:pPr>
      <w:r>
        <w:rPr>
          <w:rFonts w:eastAsia="Book Antiqua" w:cs="Book Antiqua" w:ascii="Book Antiqua" w:hAnsi="Book Antiqua"/>
          <w:sz w:val="20"/>
          <w:szCs w:val="20"/>
          <w:lang w:val="es-AR"/>
        </w:rPr>
      </w:r>
    </w:p>
    <w:p>
      <w:pPr>
        <w:pStyle w:val="Normal"/>
        <w:numPr>
          <w:ilvl w:val="0"/>
          <w:numId w:val="2"/>
        </w:numPr>
        <w:jc w:val="both"/>
        <w:rPr/>
      </w:pPr>
      <w:r>
        <w:rPr>
          <w:rStyle w:val="Ninguno"/>
          <w:rFonts w:ascii="Book Antiqua" w:hAnsi="Book Antiqua"/>
          <w:sz w:val="20"/>
          <w:szCs w:val="20"/>
          <w:lang w:val="es-AR"/>
        </w:rPr>
        <w:t xml:space="preserve">Teléfono de contacto (preferentemente celular):  </w:t>
      </w:r>
      <w:r>
        <w:rPr>
          <w:rStyle w:val="Ninguno"/>
          <w:rFonts w:ascii="Book Antiqua" w:hAnsi="Book Antiqua"/>
          <w:sz w:val="20"/>
          <w:szCs w:val="20"/>
          <w:lang w:val="es-AR"/>
        </w:rPr>
        <w:t>221 595 5957</w:t>
      </w:r>
    </w:p>
    <w:p>
      <w:pPr>
        <w:pStyle w:val="ListParagraph"/>
        <w:rPr>
          <w:rFonts w:ascii="Book Antiqua" w:hAnsi="Book Antiqua"/>
          <w:b/>
          <w:b/>
          <w:bCs/>
          <w:sz w:val="20"/>
          <w:szCs w:val="20"/>
          <w:lang w:val="es-AR"/>
        </w:rPr>
      </w:pPr>
      <w:r>
        <w:rPr>
          <w:rFonts w:ascii="Book Antiqua" w:hAnsi="Book Antiqua"/>
          <w:b/>
          <w:bCs/>
          <w:sz w:val="20"/>
          <w:szCs w:val="20"/>
          <w:lang w:val="es-AR"/>
        </w:rPr>
      </w:r>
    </w:p>
    <w:p>
      <w:pPr>
        <w:pStyle w:val="Normal"/>
        <w:numPr>
          <w:ilvl w:val="0"/>
          <w:numId w:val="2"/>
        </w:numPr>
        <w:jc w:val="both"/>
        <w:rPr>
          <w:lang w:val="es-AR"/>
        </w:rPr>
      </w:pPr>
      <w:r>
        <w:rPr>
          <w:rFonts w:ascii="Book Antiqua" w:hAnsi="Book Antiqua"/>
          <w:sz w:val="20"/>
          <w:szCs w:val="20"/>
          <w:lang w:val="es-AR"/>
        </w:rPr>
        <w:t xml:space="preserve">Email: </w:t>
      </w:r>
      <w:r>
        <w:rPr>
          <w:rFonts w:ascii="Book Antiqua" w:hAnsi="Book Antiqua"/>
          <w:sz w:val="20"/>
          <w:szCs w:val="20"/>
          <w:lang w:val="es-AR"/>
        </w:rPr>
        <w:t>mmestre@fcaglp.unlp.edu.ar</w:t>
      </w:r>
    </w:p>
    <w:p>
      <w:pPr>
        <w:pStyle w:val="Normal"/>
        <w:jc w:val="both"/>
        <w:rPr>
          <w:rFonts w:ascii="Book Antiqua" w:hAnsi="Book Antiqua" w:eastAsia="Book Antiqua" w:cs="Book Antiqua"/>
          <w:b/>
          <w:b/>
          <w:bCs/>
          <w:sz w:val="20"/>
          <w:szCs w:val="20"/>
          <w:lang w:val="es-AR"/>
        </w:rPr>
      </w:pPr>
      <w:r>
        <w:rPr>
          <w:rFonts w:eastAsia="Book Antiqua" w:cs="Book Antiqua" w:ascii="Book Antiqua" w:hAnsi="Book Antiqua"/>
          <w:b/>
          <w:bCs/>
          <w:sz w:val="20"/>
          <w:szCs w:val="20"/>
          <w:lang w:val="es-AR"/>
        </w:rPr>
      </w:r>
    </w:p>
    <w:p>
      <w:pPr>
        <w:pStyle w:val="Normal"/>
        <w:numPr>
          <w:ilvl w:val="0"/>
          <w:numId w:val="2"/>
        </w:numPr>
        <w:jc w:val="both"/>
        <w:rPr/>
      </w:pPr>
      <w:r>
        <w:rPr>
          <w:rStyle w:val="Ninguno"/>
          <w:rFonts w:ascii="Book Antiqua" w:hAnsi="Book Antiqua"/>
          <w:sz w:val="20"/>
          <w:szCs w:val="20"/>
          <w:lang w:val="es-AR"/>
        </w:rPr>
        <w:t xml:space="preserve">Breve reseña de antecedentes académicos (máximo 250 palabras): </w:t>
      </w:r>
    </w:p>
    <w:p>
      <w:pPr>
        <w:pStyle w:val="Normal"/>
        <w:numPr>
          <w:ilvl w:val="0"/>
          <w:numId w:val="0"/>
        </w:numPr>
        <w:ind w:left="720" w:hanging="0"/>
        <w:jc w:val="both"/>
        <w:rPr/>
      </w:pPr>
      <w:r>
        <w:rPr>
          <w:rStyle w:val="Ninguno"/>
          <w:rFonts w:ascii="Book Antiqua" w:hAnsi="Book Antiqua"/>
          <w:i w:val="false"/>
          <w:iCs w:val="false"/>
          <w:sz w:val="20"/>
          <w:szCs w:val="20"/>
          <w:lang w:val="es-AR"/>
        </w:rPr>
        <w:t xml:space="preserve">He cursado estudios de grado (2006) y posgrado (2012) en la FCAGLP, trabajando en difusión caótica en sistemas hamiltonianos. Beca de doctorado </w:t>
      </w:r>
      <w:r>
        <w:rPr>
          <w:rStyle w:val="Ninguno"/>
          <w:rFonts w:ascii="Book Antiqua" w:hAnsi="Book Antiqua"/>
          <w:i/>
          <w:iCs/>
          <w:sz w:val="20"/>
          <w:szCs w:val="20"/>
          <w:lang w:val="es-AR"/>
        </w:rPr>
        <w:t>sandwich</w:t>
      </w:r>
      <w:r>
        <w:rPr>
          <w:rStyle w:val="Ninguno"/>
          <w:rFonts w:ascii="Book Antiqua" w:hAnsi="Book Antiqua"/>
          <w:i w:val="false"/>
          <w:iCs w:val="false"/>
          <w:sz w:val="20"/>
          <w:szCs w:val="20"/>
          <w:lang w:val="es-AR"/>
        </w:rPr>
        <w:t xml:space="preserve"> Erasmus Mundus para estudiar sistemas estocásticos en la Universidad de Bologna. Postdoctorado </w:t>
      </w:r>
      <w:r>
        <w:rPr>
          <w:rStyle w:val="Ninguno"/>
          <w:rFonts w:ascii="Book Antiqua" w:hAnsi="Book Antiqua"/>
          <w:i w:val="false"/>
          <w:iCs w:val="false"/>
          <w:sz w:val="20"/>
          <w:szCs w:val="20"/>
          <w:lang w:val="es-AR"/>
        </w:rPr>
        <w:t>también en el querido Observatorio,</w:t>
      </w:r>
      <w:r>
        <w:rPr>
          <w:rStyle w:val="Ninguno"/>
          <w:rFonts w:ascii="Book Antiqua" w:hAnsi="Book Antiqua"/>
          <w:i w:val="false"/>
          <w:iCs w:val="false"/>
          <w:sz w:val="20"/>
          <w:szCs w:val="20"/>
          <w:lang w:val="es-AR"/>
        </w:rPr>
        <w:t xml:space="preserve"> financiado por CONICET. En el año 2015 comencé a trabajar en corrientes estelares durante una estadía en </w:t>
      </w:r>
      <w:r>
        <w:rPr>
          <w:rStyle w:val="Ninguno"/>
          <w:rFonts w:ascii="Book Antiqua" w:hAnsi="Book Antiqua"/>
          <w:i w:val="false"/>
          <w:iCs w:val="false"/>
          <w:sz w:val="20"/>
          <w:szCs w:val="20"/>
          <w:lang w:val="es-AR"/>
        </w:rPr>
        <w:t>el Instituto Kapteyn (</w:t>
      </w:r>
      <w:r>
        <w:rPr>
          <w:rStyle w:val="Ninguno"/>
          <w:rFonts w:ascii="Book Antiqua" w:hAnsi="Book Antiqua"/>
          <w:i w:val="false"/>
          <w:iCs w:val="false"/>
          <w:sz w:val="20"/>
          <w:szCs w:val="20"/>
          <w:lang w:val="es-AR"/>
        </w:rPr>
        <w:t>Groningen</w:t>
      </w:r>
      <w:r>
        <w:rPr>
          <w:rStyle w:val="Ninguno"/>
          <w:rFonts w:ascii="Book Antiqua" w:hAnsi="Book Antiqua"/>
          <w:i w:val="false"/>
          <w:iCs w:val="false"/>
          <w:sz w:val="20"/>
          <w:szCs w:val="20"/>
          <w:lang w:val="es-AR"/>
        </w:rPr>
        <w:t>)</w:t>
      </w:r>
      <w:r>
        <w:rPr>
          <w:rStyle w:val="Ninguno"/>
          <w:rFonts w:ascii="Book Antiqua" w:hAnsi="Book Antiqua"/>
          <w:i w:val="false"/>
          <w:iCs w:val="false"/>
          <w:sz w:val="20"/>
          <w:szCs w:val="20"/>
          <w:lang w:val="es-AR"/>
        </w:rPr>
        <w:t xml:space="preserve">. Agradezco profundamente a la educación pública, gratuita y de calidad </w:t>
      </w:r>
      <w:r>
        <w:rPr>
          <w:rStyle w:val="Ninguno"/>
          <w:rFonts w:ascii="Book Antiqua" w:hAnsi="Book Antiqua"/>
          <w:i w:val="false"/>
          <w:iCs w:val="false"/>
          <w:sz w:val="20"/>
          <w:szCs w:val="20"/>
          <w:lang w:val="es-AR"/>
        </w:rPr>
        <w:t>brindada por el Estado Argentino.</w:t>
      </w:r>
    </w:p>
    <w:p>
      <w:pPr>
        <w:pStyle w:val="Normal"/>
        <w:numPr>
          <w:ilvl w:val="0"/>
          <w:numId w:val="0"/>
        </w:numPr>
        <w:ind w:left="720" w:hanging="0"/>
        <w:jc w:val="both"/>
        <w:rPr>
          <w:rStyle w:val="Ninguno"/>
          <w:rFonts w:ascii="Book Antiqua" w:hAnsi="Book Antiqua"/>
          <w:i/>
          <w:i/>
          <w:iCs/>
          <w:sz w:val="20"/>
          <w:szCs w:val="20"/>
          <w:lang w:val="es-AR"/>
        </w:rPr>
      </w:pPr>
      <w:r>
        <w:rPr/>
      </w:r>
    </w:p>
    <w:p>
      <w:pPr>
        <w:pStyle w:val="Normal"/>
        <w:ind w:left="709" w:hanging="0"/>
        <w:jc w:val="both"/>
        <w:rPr>
          <w:rFonts w:ascii="Book Antiqua" w:hAnsi="Book Antiqua" w:eastAsia="Book Antiqua" w:cs="Book Antiqua"/>
          <w:i/>
          <w:i/>
          <w:iCs/>
          <w:sz w:val="20"/>
          <w:szCs w:val="20"/>
          <w:lang w:val="es-AR"/>
        </w:rPr>
      </w:pPr>
      <w:r>
        <w:rPr>
          <w:rFonts w:eastAsia="Book Antiqua" w:cs="Book Antiqua" w:ascii="Book Antiqua" w:hAnsi="Book Antiqua"/>
          <w:i/>
          <w:iCs/>
          <w:sz w:val="20"/>
          <w:szCs w:val="20"/>
          <w:lang w:val="es-AR"/>
        </w:rPr>
      </w:r>
    </w:p>
    <w:p>
      <w:pPr>
        <w:pStyle w:val="Normal"/>
        <w:ind w:left="709" w:hanging="0"/>
        <w:jc w:val="both"/>
        <w:rPr>
          <w:rFonts w:ascii="Book Antiqua" w:hAnsi="Book Antiqua" w:eastAsia="Book Antiqua" w:cs="Book Antiqua"/>
          <w:i/>
          <w:i/>
          <w:iCs/>
          <w:sz w:val="20"/>
          <w:szCs w:val="20"/>
          <w:lang w:val="es-AR"/>
        </w:rPr>
      </w:pPr>
      <w:r>
        <w:rPr>
          <w:rFonts w:eastAsia="Book Antiqua" w:cs="Book Antiqua" w:ascii="Book Antiqua" w:hAnsi="Book Antiqua"/>
          <w:i/>
          <w:iCs/>
          <w:sz w:val="20"/>
          <w:szCs w:val="20"/>
          <w:lang w:val="es-AR"/>
        </w:rPr>
      </w:r>
    </w:p>
    <w:p>
      <w:pPr>
        <w:pStyle w:val="Normal"/>
        <w:jc w:val="both"/>
        <w:rPr/>
      </w:pPr>
      <w:r>
        <w:rPr>
          <w:rStyle w:val="Ninguno"/>
          <w:rFonts w:ascii="Book Antiqua" w:hAnsi="Book Antiqua"/>
          <w:i/>
          <w:iCs/>
          <w:sz w:val="20"/>
          <w:szCs w:val="20"/>
          <w:lang w:val="es-AR"/>
        </w:rPr>
        <w:t xml:space="preserve"> </w:t>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ypie"/>
      <w:rPr>
        <w:lang w:val="es-AR"/>
      </w:rPr>
    </w:pPr>
    <w:r>
      <w:rPr>
        <w:lang w:val="es-A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ypie"/>
      <w:rPr>
        <w:lang w:val="es-AR"/>
      </w:rPr>
    </w:pPr>
    <w:r>
      <w:rPr>
        <w:lang w:val="es-AR"/>
      </w:rPr>
      <mc:AlternateContent>
        <mc:Choice Requires="wps">
          <w:drawing>
            <wp:anchor behindDoc="1" distT="0" distB="0" distL="0" distR="0" simplePos="0" locked="0" layoutInCell="0" allowOverlap="1" relativeHeight="2" wp14:anchorId="024DEF5D">
              <wp:simplePos x="0" y="0"/>
              <wp:positionH relativeFrom="page">
                <wp:posOffset>0</wp:posOffset>
              </wp:positionH>
              <wp:positionV relativeFrom="page">
                <wp:posOffset>0</wp:posOffset>
              </wp:positionV>
              <wp:extent cx="7557135" cy="10694035"/>
              <wp:effectExtent l="0" t="0" r="0" b="0"/>
              <wp:wrapNone/>
              <wp:docPr id="1" name="officeArt object" descr="Rectángulo"/>
              <a:graphic xmlns:a="http://schemas.openxmlformats.org/drawingml/2006/main">
                <a:graphicData uri="http://schemas.microsoft.com/office/word/2010/wordprocessingShape">
                  <wps:wsp>
                    <wps:cNvSpPr/>
                    <wps:spPr>
                      <a:xfrm>
                        <a:off x="0" y="0"/>
                        <a:ext cx="7556400" cy="10693440"/>
                      </a:xfrm>
                      <a:prstGeom prst="roundRect">
                        <a:avLst>
                          <a:gd name="adj" fmla="val 0"/>
                        </a:avLst>
                      </a:prstGeom>
                      <a:solidFill>
                        <a:srgbClr val="ffffff"/>
                      </a:solidFill>
                      <a:ln w="12700">
                        <a:noFill/>
                      </a:ln>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1">
      <w:start w:val="1"/>
      <w:numFmt w:val="decimal"/>
      <w:lvlText w:val="%2."/>
      <w:lvlJc w:val="left"/>
      <w:pPr>
        <w:tabs>
          <w:tab w:val="num" w:pos="720"/>
        </w:tabs>
        <w:ind w:left="108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2">
      <w:start w:val="1"/>
      <w:numFmt w:val="decimal"/>
      <w:lvlText w:val="%3."/>
      <w:lvlJc w:val="left"/>
      <w:pPr>
        <w:tabs>
          <w:tab w:val="num" w:pos="720"/>
        </w:tabs>
        <w:ind w:left="144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3">
      <w:start w:val="1"/>
      <w:numFmt w:val="decimal"/>
      <w:lvlText w:val="%4."/>
      <w:lvlJc w:val="left"/>
      <w:pPr>
        <w:tabs>
          <w:tab w:val="num" w:pos="720"/>
        </w:tabs>
        <w:ind w:left="180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4">
      <w:start w:val="1"/>
      <w:numFmt w:val="decimal"/>
      <w:lvlText w:val="%5."/>
      <w:lvlJc w:val="left"/>
      <w:pPr>
        <w:tabs>
          <w:tab w:val="num" w:pos="720"/>
        </w:tabs>
        <w:ind w:left="216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5">
      <w:start w:val="1"/>
      <w:numFmt w:val="decimal"/>
      <w:lvlText w:val="%6."/>
      <w:lvlJc w:val="left"/>
      <w:pPr>
        <w:tabs>
          <w:tab w:val="num" w:pos="720"/>
        </w:tabs>
        <w:ind w:left="252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6">
      <w:start w:val="1"/>
      <w:numFmt w:val="decimal"/>
      <w:lvlText w:val="%7."/>
      <w:lvlJc w:val="left"/>
      <w:pPr>
        <w:tabs>
          <w:tab w:val="num" w:pos="720"/>
        </w:tabs>
        <w:ind w:left="288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7">
      <w:start w:val="1"/>
      <w:numFmt w:val="decimal"/>
      <w:lvlText w:val="%8."/>
      <w:lvlJc w:val="left"/>
      <w:pPr>
        <w:tabs>
          <w:tab w:val="num" w:pos="720"/>
        </w:tabs>
        <w:ind w:left="324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8">
      <w:start w:val="1"/>
      <w:numFmt w:val="decimal"/>
      <w:lvlText w:val="%9."/>
      <w:lvlJc w:val="left"/>
      <w:pPr>
        <w:tabs>
          <w:tab w:val="num" w:pos="720"/>
        </w:tabs>
        <w:ind w:left="360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abstractNum>
  <w:abstractNum w:abstractNumId="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1">
      <w:start w:val="1"/>
      <w:numFmt w:val="decimal"/>
      <w:lvlText w:val="%2."/>
      <w:lvlJc w:val="left"/>
      <w:pPr>
        <w:tabs>
          <w:tab w:val="num" w:pos="720"/>
        </w:tabs>
        <w:ind w:left="108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2">
      <w:start w:val="1"/>
      <w:numFmt w:val="decimal"/>
      <w:lvlText w:val="%3."/>
      <w:lvlJc w:val="left"/>
      <w:pPr>
        <w:tabs>
          <w:tab w:val="num" w:pos="720"/>
        </w:tabs>
        <w:ind w:left="144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3">
      <w:start w:val="1"/>
      <w:numFmt w:val="decimal"/>
      <w:lvlText w:val="%4."/>
      <w:lvlJc w:val="left"/>
      <w:pPr>
        <w:tabs>
          <w:tab w:val="num" w:pos="720"/>
        </w:tabs>
        <w:ind w:left="180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4">
      <w:start w:val="1"/>
      <w:numFmt w:val="decimal"/>
      <w:lvlText w:val="%5."/>
      <w:lvlJc w:val="left"/>
      <w:pPr>
        <w:tabs>
          <w:tab w:val="num" w:pos="720"/>
        </w:tabs>
        <w:ind w:left="216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5">
      <w:start w:val="1"/>
      <w:numFmt w:val="decimal"/>
      <w:lvlText w:val="%6."/>
      <w:lvlJc w:val="left"/>
      <w:pPr>
        <w:tabs>
          <w:tab w:val="num" w:pos="720"/>
        </w:tabs>
        <w:ind w:left="252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6">
      <w:start w:val="1"/>
      <w:numFmt w:val="decimal"/>
      <w:lvlText w:val="%7."/>
      <w:lvlJc w:val="left"/>
      <w:pPr>
        <w:tabs>
          <w:tab w:val="num" w:pos="720"/>
        </w:tabs>
        <w:ind w:left="288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7">
      <w:start w:val="1"/>
      <w:numFmt w:val="decimal"/>
      <w:lvlText w:val="%8."/>
      <w:lvlJc w:val="left"/>
      <w:pPr>
        <w:tabs>
          <w:tab w:val="num" w:pos="720"/>
        </w:tabs>
        <w:ind w:left="324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lvl w:ilvl="8">
      <w:start w:val="1"/>
      <w:numFmt w:val="decimal"/>
      <w:lvlText w:val="%9."/>
      <w:lvlJc w:val="left"/>
      <w:pPr>
        <w:tabs>
          <w:tab w:val="num" w:pos="720"/>
        </w:tabs>
        <w:ind w:left="3600" w:hanging="360"/>
      </w:pPr>
      <w:rPr>
        <w:smallCaps w:val="false"/>
        <w:caps w:val="false"/>
        <w:outline w:val="false"/>
        <w:dstrike w:val="false"/>
        <w:strike w:val="false"/>
        <w:vertAlign w:val="baseline"/>
        <w:position w:val="0"/>
        <w:sz w:val="20"/>
        <w:spacing w:val="0"/>
        <w:i w:val="false"/>
        <w:b/>
        <w:kern w:val="0"/>
        <w:iCs w:val="false"/>
        <w:bCs/>
        <w:w w:val="100"/>
        <w:emboss w:val="false"/>
        <w:imprint w:val="false"/>
        <w:rFonts w:ascii="Book Antiqua" w:hAnsi="Book Antiqua" w:eastAsia="Book Antiqua" w:cs="Book Antiqu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AR"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6dea"/>
    <w:pPr>
      <w:widowControl/>
      <w:pBdr/>
      <w:bidi w:val="0"/>
      <w:spacing w:before="0" w:after="0"/>
      <w:jc w:val="left"/>
    </w:pPr>
    <w:rPr>
      <w:rFonts w:eastAsia="Times New Roman" w:ascii="Times New Roman" w:hAnsi="Times New Roman" w:cs="Times New Roman"/>
      <w:color w:val="auto"/>
      <w:kern w:val="0"/>
      <w:sz w:val="24"/>
      <w:szCs w:val="24"/>
      <w:lang w:val="es-AR" w:eastAsia="zh-CN"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Ninguno" w:customStyle="1">
    <w:name w:val="Ninguno"/>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ypie" w:customStyle="1">
    <w:name w:val="Encabezado y pie"/>
    <w:qFormat/>
    <w:pPr>
      <w:widowControl/>
      <w:pBdr/>
      <w:tabs>
        <w:tab w:val="clear" w:pos="709"/>
        <w:tab w:val="right" w:pos="9020" w:leader="none"/>
      </w:tabs>
      <w:bidi w:val="0"/>
      <w:spacing w:before="0" w:after="0"/>
      <w:jc w:val="left"/>
    </w:pPr>
    <w:rPr>
      <w:rFonts w:ascii="Helvetica Neue" w:hAnsi="Helvetica Neue" w:cs="Arial Unicode MS" w:eastAsia="Arial Unicode MS"/>
      <w:color w:val="000000"/>
      <w:kern w:val="0"/>
      <w:sz w:val="24"/>
      <w:szCs w:val="24"/>
      <w:lang w:val="es-AR" w:eastAsia="zh-CN" w:bidi="ar-SA"/>
      <w14:textOutline w14:w="0" w14:cap="flat" w14:cmpd="sng" w14:algn="ctr">
        <w14:noFill/>
        <w14:prstDash w14:val="solid"/>
        <w14:bevel/>
      </w14:textOutline>
    </w:rPr>
  </w:style>
  <w:style w:type="paragraph" w:styleId="ListParagraph">
    <w:name w:val="List Paragraph"/>
    <w:basedOn w:val="Normal"/>
    <w:uiPriority w:val="34"/>
    <w:qFormat/>
    <w:rsid w:val="00676dea"/>
    <w:pPr>
      <w:widowControl w:val="false"/>
      <w:pBdr/>
      <w:suppressAutoHyphens w:val="true"/>
      <w:spacing w:before="0" w:after="0"/>
      <w:ind w:left="720" w:hanging="0"/>
      <w:contextualSpacing/>
    </w:pPr>
    <w:rPr>
      <w:rFonts w:eastAsia="Arial Unicode MS" w:cs="Arial Unicode MS"/>
      <w:color w:val="000000"/>
      <w:kern w:val="2"/>
      <w:u w:val="none" w:color="000000"/>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numbering" w:styleId="Estiloimportado1" w:customStyle="1">
    <w:name w:val="Estilo importado 1"/>
    <w:qFormat/>
  </w:style>
  <w:style w:type="numbering" w:styleId="Estiloimportado2" w:customStyle="1">
    <w:name w:val="Estilo importado 2"/>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LibreOffice/7.0.4.2$Linux_X86_64 LibreOffice_project/00$Build-2</Application>
  <AppVersion>15.0000</AppVersion>
  <Pages>1</Pages>
  <Words>367</Words>
  <Characters>2106</Characters>
  <CharactersWithSpaces>2461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2022-11-10T17:18:00Z</dcterms:created>
  <dc:creator>Nacional Trabajando</dc:creator>
  <dc:description/>
  <dc:language>en-US</dc:language>
  <cp:lastModifiedBy/>
  <dcterms:modified xsi:type="dcterms:W3CDTF">2023-12-12T17:37:13Z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