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438525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TRABAJO PRÁCTICO NRO. 2: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REQUERIMIENTOS ÁGILES - USER STORIES Y ESTIMACIONES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Cátedra:</w:t>
      </w:r>
      <w:r w:rsidDel="00000000" w:rsidR="00000000" w:rsidRPr="00000000">
        <w:rPr>
          <w:sz w:val="24"/>
          <w:szCs w:val="24"/>
          <w:rtl w:val="0"/>
        </w:rPr>
        <w:t xml:space="preserve"> Ingenieria de Software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4K2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Docentes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Meles, Judith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Massano, Cecilia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Boiero, Gerardo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Alumnos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Diaz, Nahuel - 65144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Madrid, Roberto - 79557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Micheletti, Martin - 70120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Montuori, Pietro - 79064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Piemonte, Juan Pablo - 75950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Quinteros, Manuel - 79558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Grupo</w:t>
      </w:r>
      <w:r w:rsidDel="00000000" w:rsidR="00000000" w:rsidRPr="00000000">
        <w:rPr>
          <w:sz w:val="24"/>
          <w:szCs w:val="24"/>
          <w:rtl w:val="0"/>
        </w:rPr>
        <w:t xml:space="preserve">: 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Fecha de entrega</w:t>
      </w:r>
      <w:r w:rsidDel="00000000" w:rsidR="00000000" w:rsidRPr="00000000">
        <w:rPr>
          <w:sz w:val="24"/>
          <w:szCs w:val="24"/>
          <w:rtl w:val="0"/>
        </w:rPr>
        <w:t xml:space="preserve">: 17/08/2021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CONSIGNAS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300075" cy="232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284663" cy="45017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663" cy="450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Listado de users stories: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Consultar gastos familiares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de gastos quiero visualizar la planilla de gastos familiares para obtener un detalle de monto, fecha y tipos de los gastos. (agregar lo del ordenamiento)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gastos familiares: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Como administrador de gastos quiero registrar un gasto para realizar registro de monto, tipo de gasto, fecha de gasto y miembro del grupo familiar que lo realiza.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Registrar tipo de gasto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Como administrador de gastos quiero registrar tipos de gasto para poder seleccionar dinámicamente los tipos de gastos asociados a mi persona al momento de registrar un gasto.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Registrar usuario: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de gastos quiero registrarme como usuario en la aplicación para gestionar los gastos familiares.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usuario: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3724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300075" cy="577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75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25"/>
        <w:gridCol w:w="2370"/>
        <w:tblGridChange w:id="0">
          <w:tblGrid>
            <w:gridCol w:w="6525"/>
            <w:gridCol w:w="2370"/>
          </w:tblGrid>
        </w:tblGridChange>
      </w:tblGrid>
      <w:tr>
        <w:trPr>
          <w:cantSplit w:val="0"/>
          <w:trHeight w:val="3590" w:hRule="atLeast"/>
          <w:tblHeader w:val="0"/>
        </w:trPr>
        <w:tc>
          <w:tcPr>
            <w:tcBorders>
              <w:top w:color="b7dde8" w:space="0" w:sz="8" w:val="single"/>
              <w:left w:color="b7dde8" w:space="0" w:sz="8" w:val="single"/>
              <w:bottom w:color="b7dde8" w:space="0" w:sz="8" w:val="single"/>
              <w:right w:color="b7dd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tipo de gasto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administrador de gastos quiero registrar un tipo de gasto y asignarlo a una o más personas del grupo familiar para tener una categoría seleccionable por las personas a quienes se asignó, al momento de registrar un gasto a su nombre.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afterAutospacing="0" w:before="240" w:lineRule="auto"/>
              <w:ind w:left="708.6614173228347" w:hanging="360"/>
              <w:rPr/>
            </w:pPr>
            <w:r w:rsidDel="00000000" w:rsidR="00000000" w:rsidRPr="00000000">
              <w:rPr>
                <w:rtl w:val="0"/>
              </w:rPr>
              <w:t xml:space="preserve">Se puede ingresar una descripción de hasta 200 caracteres.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08.6614173228347" w:hanging="360"/>
              <w:rPr/>
            </w:pPr>
            <w:r w:rsidDel="00000000" w:rsidR="00000000" w:rsidRPr="00000000">
              <w:rPr>
                <w:rtl w:val="0"/>
              </w:rPr>
              <w:t xml:space="preserve">Cada tipo de gasto puede asignarse a una o varias personas del grupo familiar.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08.6614173228347" w:hanging="360"/>
              <w:rPr/>
            </w:pPr>
            <w:r w:rsidDel="00000000" w:rsidR="00000000" w:rsidRPr="00000000">
              <w:rPr>
                <w:rtl w:val="0"/>
              </w:rPr>
              <w:t xml:space="preserve">No se puede registrar dos veces el mismo nombre de tipo de gasto.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08.6614173228347" w:hanging="360"/>
              <w:rPr/>
            </w:pPr>
            <w:r w:rsidDel="00000000" w:rsidR="00000000" w:rsidRPr="00000000">
              <w:rPr>
                <w:rtl w:val="0"/>
              </w:rPr>
              <w:t xml:space="preserve">El nombre del tipo de gasto puede tener hasta 30 caracteres.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240" w:before="0" w:beforeAutospacing="0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Pueden quedar tipos de gasto sin asignarse a personas del grupo familiar.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dde8" w:space="0" w:sz="8" w:val="single"/>
              <w:left w:color="000000" w:space="0" w:sz="0" w:val="nil"/>
              <w:bottom w:color="b7dde8" w:space="0" w:sz="8" w:val="single"/>
              <w:right w:color="b7dd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b7dde8" w:space="0" w:sz="8" w:val="single"/>
              <w:bottom w:color="b7dde8" w:space="0" w:sz="8" w:val="single"/>
              <w:right w:color="b7dd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tipo de gasto con más de 30 caracteres de nombre (falla)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tipo de gasto con más de 200 caracteres de descripción (falla).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tipo de gasto y asignarlo a todas las personas del grupo familiar (pasa).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tipo de gasto y asignarlo a una única persona del grupo familiar (pasa).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tipo de gasto con un nombre igual a otro previamente registrado (falla).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tipo de gasto con una descripción igual a otro previamente registrado, pero con distinto nombre (pasa).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tipo de gasto sin nombre (falla)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tipo de gasto sin descripción (pasa)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4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25"/>
        <w:gridCol w:w="2370"/>
        <w:tblGridChange w:id="0">
          <w:tblGrid>
            <w:gridCol w:w="6525"/>
            <w:gridCol w:w="2370"/>
          </w:tblGrid>
        </w:tblGridChange>
      </w:tblGrid>
      <w:tr>
        <w:trPr>
          <w:cantSplit w:val="0"/>
          <w:trHeight w:val="3590" w:hRule="atLeast"/>
          <w:tblHeader w:val="0"/>
        </w:trPr>
        <w:tc>
          <w:tcPr>
            <w:tcBorders>
              <w:top w:color="b7dde8" w:space="0" w:sz="8" w:val="single"/>
              <w:left w:color="b7dde8" w:space="0" w:sz="8" w:val="single"/>
              <w:bottom w:color="b7dde8" w:space="0" w:sz="8" w:val="single"/>
              <w:right w:color="b7dd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tipo de gasto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Usuario quiero registrar un tipo de gasto para organizar mis gastos en diferentes categorías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108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&lt;Criterio 1&gt;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7dde8" w:space="0" w:sz="8" w:val="single"/>
              <w:left w:color="000000" w:space="0" w:sz="0" w:val="nil"/>
              <w:bottom w:color="b7dde8" w:space="0" w:sz="8" w:val="single"/>
              <w:right w:color="b7dd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b7dde8" w:space="0" w:sz="8" w:val="single"/>
              <w:bottom w:color="b7dde8" w:space="0" w:sz="8" w:val="single"/>
              <w:right w:color="b7dd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78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&lt;Prueba de usuario 1&gt;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133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