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E516D" w14:textId="77777777" w:rsidR="00265E6F" w:rsidRPr="00541E8C" w:rsidRDefault="00770000">
      <w:pPr>
        <w:pStyle w:val="Ttulo1"/>
        <w:rPr>
          <w:color w:val="4472C4" w:themeColor="accent1"/>
        </w:rPr>
      </w:pPr>
      <w:r w:rsidRPr="00541E8C">
        <w:rPr>
          <w:color w:val="4472C4" w:themeColor="accent1"/>
        </w:rPr>
        <w:t xml:space="preserve">Protocolo para automatizar la descarga de datos climáticos desde la nube y generar indicadores </w:t>
      </w:r>
      <w:proofErr w:type="spellStart"/>
      <w:r w:rsidRPr="00541E8C">
        <w:rPr>
          <w:color w:val="4472C4" w:themeColor="accent1"/>
        </w:rPr>
        <w:t>biometeorológicos</w:t>
      </w:r>
      <w:proofErr w:type="spellEnd"/>
      <w:r w:rsidRPr="00541E8C">
        <w:rPr>
          <w:color w:val="4472C4" w:themeColor="accent1"/>
        </w:rPr>
        <w:t xml:space="preserve"> para el monitoreo epidemiológico de cultivos</w:t>
      </w:r>
    </w:p>
    <w:p w14:paraId="761E516E" w14:textId="77777777" w:rsidR="00265E6F" w:rsidRPr="00541E8C" w:rsidRDefault="00770000">
      <w:pPr>
        <w:pStyle w:val="Ttulo1"/>
        <w:rPr>
          <w:color w:val="4472C4" w:themeColor="accent1"/>
          <w:lang w:val="en-GB"/>
        </w:rPr>
      </w:pPr>
      <w:r w:rsidRPr="00541E8C">
        <w:rPr>
          <w:color w:val="4472C4" w:themeColor="accent1"/>
          <w:lang w:val="en-GB"/>
        </w:rPr>
        <w:t>Protocol for automating the download of climatic data from the cloud and generating biometeorologi</w:t>
      </w:r>
      <w:r w:rsidRPr="00541E8C">
        <w:rPr>
          <w:color w:val="4472C4" w:themeColor="accent1"/>
          <w:lang w:val="en-GB"/>
        </w:rPr>
        <w:t xml:space="preserve">cal indicators for the epidemiological monitoring of </w:t>
      </w:r>
      <w:proofErr w:type="gramStart"/>
      <w:r w:rsidRPr="00541E8C">
        <w:rPr>
          <w:color w:val="4472C4" w:themeColor="accent1"/>
          <w:lang w:val="en-GB"/>
        </w:rPr>
        <w:t>crops</w:t>
      </w:r>
      <w:proofErr w:type="gramEnd"/>
    </w:p>
    <w:p w14:paraId="761E516F" w14:textId="77777777" w:rsidR="00265E6F" w:rsidRPr="00905A07" w:rsidRDefault="00770000">
      <w:pPr>
        <w:rPr>
          <w:lang w:val="es-AR"/>
        </w:rPr>
      </w:pPr>
      <w:r w:rsidRPr="00905A07">
        <w:rPr>
          <w:lang w:val="es-AR"/>
        </w:rPr>
        <w:t>Paccioretti P., Giannini-</w:t>
      </w:r>
      <w:proofErr w:type="spellStart"/>
      <w:r w:rsidRPr="00905A07">
        <w:rPr>
          <w:lang w:val="es-AR"/>
        </w:rPr>
        <w:t>Kurina</w:t>
      </w:r>
      <w:proofErr w:type="spellEnd"/>
      <w:r w:rsidRPr="00905A07">
        <w:rPr>
          <w:lang w:val="es-AR"/>
        </w:rPr>
        <w:t xml:space="preserve">, F., Suarez F., </w:t>
      </w:r>
      <w:proofErr w:type="spellStart"/>
      <w:r w:rsidRPr="00905A07">
        <w:rPr>
          <w:lang w:val="es-AR"/>
        </w:rPr>
        <w:t>Scavuzzo</w:t>
      </w:r>
      <w:proofErr w:type="spellEnd"/>
      <w:r w:rsidRPr="00905A07">
        <w:rPr>
          <w:lang w:val="es-AR"/>
        </w:rPr>
        <w:t xml:space="preserve"> M., </w:t>
      </w:r>
      <w:proofErr w:type="spellStart"/>
      <w:r w:rsidRPr="00905A07">
        <w:rPr>
          <w:lang w:val="es-AR"/>
        </w:rPr>
        <w:t>Balzarini</w:t>
      </w:r>
      <w:proofErr w:type="spellEnd"/>
      <w:r w:rsidRPr="00905A07">
        <w:rPr>
          <w:lang w:val="es-AR"/>
        </w:rPr>
        <w:t>. M.</w:t>
      </w:r>
    </w:p>
    <w:p w14:paraId="761E5170" w14:textId="77777777" w:rsidR="00265E6F" w:rsidRPr="00905A07" w:rsidRDefault="00770000">
      <w:pPr>
        <w:rPr>
          <w:color w:val="000000"/>
          <w:lang w:val="es-AR"/>
        </w:rPr>
      </w:pPr>
      <w:r w:rsidRPr="00905A07">
        <w:rPr>
          <w:lang w:val="es-AR"/>
        </w:rPr>
        <w:t xml:space="preserve">Paccioretti P., </w:t>
      </w:r>
      <w:r w:rsidRPr="00905A07">
        <w:rPr>
          <w:color w:val="000000"/>
          <w:lang w:val="es-AR"/>
        </w:rPr>
        <w:t xml:space="preserve">(ORCID: </w:t>
      </w:r>
      <w:r w:rsidRPr="00905A07">
        <w:rPr>
          <w:lang w:val="es-AR"/>
        </w:rPr>
        <w:t xml:space="preserve">0000-0002-1267-6361), </w:t>
      </w:r>
      <w:r w:rsidRPr="00905A07">
        <w:rPr>
          <w:color w:val="000000"/>
          <w:lang w:val="es-AR"/>
        </w:rPr>
        <w:t>Universidad Nacional de Córdoba, Facultad de Ciencias Agropecuarias e</w:t>
      </w:r>
      <w:r w:rsidRPr="00905A07">
        <w:rPr>
          <w:lang w:val="es-AR"/>
        </w:rPr>
        <w:t xml:space="preserve"> Instit</w:t>
      </w:r>
      <w:r w:rsidRPr="00905A07">
        <w:rPr>
          <w:lang w:val="es-AR"/>
        </w:rPr>
        <w:t xml:space="preserve">uto de Altos Estudios Espaciales “Mario </w:t>
      </w:r>
      <w:proofErr w:type="spellStart"/>
      <w:r w:rsidRPr="00905A07">
        <w:rPr>
          <w:lang w:val="es-AR"/>
        </w:rPr>
        <w:t>Gulich</w:t>
      </w:r>
      <w:proofErr w:type="spellEnd"/>
      <w:r w:rsidRPr="00905A07">
        <w:rPr>
          <w:lang w:val="es-AR"/>
        </w:rPr>
        <w:t>”, Comisión Nacional de Actividades Espaciales, Universidad Nacional de Córdoba, Falda del Cañete, Argentina</w:t>
      </w:r>
      <w:r w:rsidRPr="00905A07">
        <w:rPr>
          <w:color w:val="000000"/>
          <w:lang w:val="es-AR"/>
        </w:rPr>
        <w:t xml:space="preserve">. </w:t>
      </w:r>
      <w:r>
        <w:t>Giannini-</w:t>
      </w:r>
      <w:proofErr w:type="spellStart"/>
      <w:r>
        <w:t>Kurina</w:t>
      </w:r>
      <w:proofErr w:type="spellEnd"/>
      <w:r>
        <w:t>, F</w:t>
      </w:r>
      <w:r>
        <w:rPr>
          <w:color w:val="000000"/>
        </w:rPr>
        <w:t xml:space="preserve">. (ORCID: 0000-0001-6763-7792), </w:t>
      </w:r>
      <w:proofErr w:type="spellStart"/>
      <w:r>
        <w:rPr>
          <w:color w:val="000000"/>
        </w:rPr>
        <w:t>Jornær</w:t>
      </w:r>
      <w:proofErr w:type="spellEnd"/>
      <w:r>
        <w:rPr>
          <w:color w:val="000000"/>
        </w:rPr>
        <w:t xml:space="preserve"> </w:t>
      </w:r>
      <w:proofErr w:type="spellStart"/>
      <w:r>
        <w:rPr>
          <w:color w:val="000000"/>
        </w:rPr>
        <w:t>Sektioner</w:t>
      </w:r>
      <w:proofErr w:type="spellEnd"/>
      <w:r>
        <w:rPr>
          <w:color w:val="000000"/>
        </w:rPr>
        <w:t xml:space="preserve">, </w:t>
      </w:r>
      <w:proofErr w:type="spellStart"/>
      <w:r>
        <w:rPr>
          <w:color w:val="000000"/>
        </w:rPr>
        <w:t>Institut</w:t>
      </w:r>
      <w:proofErr w:type="spellEnd"/>
      <w:r>
        <w:rPr>
          <w:color w:val="000000"/>
        </w:rPr>
        <w:t xml:space="preserve"> for </w:t>
      </w:r>
      <w:proofErr w:type="spellStart"/>
      <w:r>
        <w:rPr>
          <w:color w:val="000000"/>
        </w:rPr>
        <w:t>Agroøkologi</w:t>
      </w:r>
      <w:proofErr w:type="spellEnd"/>
      <w:r>
        <w:rPr>
          <w:color w:val="000000"/>
        </w:rPr>
        <w:t>, Aarhus</w:t>
      </w:r>
      <w:r>
        <w:rPr>
          <w:color w:val="000000"/>
        </w:rPr>
        <w:t xml:space="preserve"> </w:t>
      </w:r>
      <w:proofErr w:type="spellStart"/>
      <w:r>
        <w:rPr>
          <w:color w:val="000000"/>
        </w:rPr>
        <w:t>Universitet</w:t>
      </w:r>
      <w:proofErr w:type="spellEnd"/>
      <w:r>
        <w:rPr>
          <w:color w:val="000000"/>
        </w:rPr>
        <w:t xml:space="preserve">, Dinamarca. </w:t>
      </w:r>
      <w:r w:rsidRPr="00905A07">
        <w:rPr>
          <w:lang w:val="es-AR"/>
        </w:rPr>
        <w:t>Suarez F.,</w:t>
      </w:r>
      <w:r w:rsidRPr="00905A07">
        <w:rPr>
          <w:color w:val="000000"/>
          <w:lang w:val="es-AR"/>
        </w:rPr>
        <w:t xml:space="preserve"> (ORCID: 0000-0001-6763-7792), Universidad Nacional de Córdoba, Facultad de Ciencias Agropecuarias y UFYMA CONICET, Córdoba, Argentina.</w:t>
      </w:r>
      <w:r w:rsidRPr="00905A07">
        <w:rPr>
          <w:lang w:val="es-AR"/>
        </w:rPr>
        <w:t xml:space="preserve"> </w:t>
      </w:r>
      <w:proofErr w:type="spellStart"/>
      <w:r w:rsidRPr="00905A07">
        <w:rPr>
          <w:lang w:val="es-AR"/>
        </w:rPr>
        <w:t>Scavuzzo</w:t>
      </w:r>
      <w:proofErr w:type="spellEnd"/>
      <w:r w:rsidRPr="00905A07">
        <w:rPr>
          <w:lang w:val="es-AR"/>
        </w:rPr>
        <w:t xml:space="preserve"> M., (ORCID: 0000-0003-0905-6361) Instituto de Altos Estudios Espaciales “Mar</w:t>
      </w:r>
      <w:r w:rsidRPr="00905A07">
        <w:rPr>
          <w:lang w:val="es-AR"/>
        </w:rPr>
        <w:t xml:space="preserve">io </w:t>
      </w:r>
      <w:proofErr w:type="spellStart"/>
      <w:r w:rsidRPr="00905A07">
        <w:rPr>
          <w:lang w:val="es-AR"/>
        </w:rPr>
        <w:t>Gulich</w:t>
      </w:r>
      <w:proofErr w:type="spellEnd"/>
      <w:r w:rsidRPr="00905A07">
        <w:rPr>
          <w:lang w:val="es-AR"/>
        </w:rPr>
        <w:t xml:space="preserve">”, Comisión Nacional de Actividades Espaciales, Universidad Nacional de Córdoba, Falda del Cañete, Argentina. </w:t>
      </w:r>
      <w:proofErr w:type="spellStart"/>
      <w:r w:rsidRPr="00905A07">
        <w:rPr>
          <w:color w:val="000000"/>
          <w:lang w:val="es-AR"/>
        </w:rPr>
        <w:t>Balzarini</w:t>
      </w:r>
      <w:proofErr w:type="spellEnd"/>
      <w:r w:rsidRPr="00905A07">
        <w:rPr>
          <w:color w:val="000000"/>
          <w:lang w:val="es-AR"/>
        </w:rPr>
        <w:t>, M. (ORCID: 0000-0002-4858-4637), Universidad Nacional de Córdoba, Facultad de Ciencias Agropecuarias y UFYMA CONICET, Córdoba,</w:t>
      </w:r>
      <w:r w:rsidRPr="00905A07">
        <w:rPr>
          <w:color w:val="000000"/>
          <w:lang w:val="es-AR"/>
        </w:rPr>
        <w:t xml:space="preserve"> Argentina.</w:t>
      </w:r>
    </w:p>
    <w:p w14:paraId="761E5172" w14:textId="4BDFEC07" w:rsidR="00265E6F" w:rsidRPr="00905A07" w:rsidRDefault="00770000" w:rsidP="00541E8C">
      <w:pPr>
        <w:spacing w:line="480" w:lineRule="auto"/>
        <w:rPr>
          <w:lang w:val="es-AR"/>
        </w:rPr>
      </w:pPr>
      <w:r w:rsidRPr="00905A07">
        <w:rPr>
          <w:i/>
          <w:color w:val="000000"/>
          <w:lang w:val="es-AR"/>
        </w:rPr>
        <w:t>Correspondencia a:</w:t>
      </w:r>
      <w:r w:rsidRPr="00905A07">
        <w:rPr>
          <w:color w:val="000000"/>
          <w:lang w:val="es-AR"/>
        </w:rPr>
        <w:t xml:space="preserve"> pablopaccioretti@agro.unc.edu.ar</w:t>
      </w:r>
    </w:p>
    <w:p w14:paraId="761E5173" w14:textId="77777777" w:rsidR="00265E6F" w:rsidRPr="00905A07" w:rsidRDefault="00770000">
      <w:pPr>
        <w:pStyle w:val="Ttulo2"/>
        <w:rPr>
          <w:lang w:val="es-AR"/>
        </w:rPr>
      </w:pPr>
      <w:r w:rsidRPr="00905A07">
        <w:rPr>
          <w:lang w:val="es-AR"/>
        </w:rPr>
        <w:t>Resumen</w:t>
      </w:r>
    </w:p>
    <w:p w14:paraId="761E5174" w14:textId="23AB3E9C" w:rsidR="00265E6F" w:rsidRPr="00905A07" w:rsidRDefault="00770000">
      <w:pPr>
        <w:rPr>
          <w:lang w:val="es-AR"/>
        </w:rPr>
      </w:pPr>
      <w:r w:rsidRPr="00905A07">
        <w:rPr>
          <w:lang w:val="es-AR"/>
        </w:rPr>
        <w:t xml:space="preserve">Datos climáticos derivados de imágenes o productos satelitales disponibles en la nube tienen gran cobertura en espacio y tiempo, buena precisión y en general son de libre acceso. Sin </w:t>
      </w:r>
      <w:r w:rsidRPr="00905A07">
        <w:rPr>
          <w:lang w:val="es-AR"/>
        </w:rPr>
        <w:t>embargo, la obtención y descarga de variables climáticas a diferentes escalas se encuentra limitada por la falta de procedimientos computacionales estandarizados. El objetivo de este estudio fue desarrollar un código computacional que facilite el manejo de</w:t>
      </w:r>
      <w:r w:rsidRPr="00905A07">
        <w:rPr>
          <w:lang w:val="es-AR"/>
        </w:rPr>
        <w:t xml:space="preserve"> imágenes satelitales para obtención de variables climáticas </w:t>
      </w:r>
      <w:r w:rsidRPr="00905A07">
        <w:rPr>
          <w:lang w:val="es-AR"/>
        </w:rPr>
        <w:lastRenderedPageBreak/>
        <w:t xml:space="preserve">en un dominio espaciotemporal. El producto ERA5 del servicio de Cambio Climático </w:t>
      </w:r>
      <w:proofErr w:type="spellStart"/>
      <w:r w:rsidRPr="00905A07">
        <w:rPr>
          <w:i/>
          <w:lang w:val="es-AR"/>
        </w:rPr>
        <w:t>Copernicus</w:t>
      </w:r>
      <w:proofErr w:type="spellEnd"/>
      <w:r w:rsidRPr="00905A07">
        <w:rPr>
          <w:lang w:val="es-AR"/>
        </w:rPr>
        <w:t xml:space="preserve"> fue usado como fuente de datos climático. El protocolo incluye la descarga desde la plataforma </w:t>
      </w:r>
      <w:r w:rsidRPr="00905A07">
        <w:rPr>
          <w:i/>
          <w:lang w:val="es-AR"/>
        </w:rPr>
        <w:t xml:space="preserve">Google </w:t>
      </w:r>
      <w:proofErr w:type="spellStart"/>
      <w:r w:rsidRPr="00905A07">
        <w:rPr>
          <w:i/>
          <w:lang w:val="es-AR"/>
        </w:rPr>
        <w:t>E</w:t>
      </w:r>
      <w:r w:rsidRPr="00905A07">
        <w:rPr>
          <w:i/>
          <w:lang w:val="es-AR"/>
        </w:rPr>
        <w:t>arth</w:t>
      </w:r>
      <w:proofErr w:type="spellEnd"/>
      <w:r w:rsidRPr="00905A07">
        <w:rPr>
          <w:i/>
          <w:lang w:val="es-AR"/>
        </w:rPr>
        <w:t xml:space="preserve"> </w:t>
      </w:r>
      <w:proofErr w:type="spellStart"/>
      <w:r w:rsidRPr="00905A07">
        <w:rPr>
          <w:i/>
          <w:lang w:val="es-AR"/>
        </w:rPr>
        <w:t>Engine</w:t>
      </w:r>
      <w:proofErr w:type="spellEnd"/>
      <w:r w:rsidRPr="00905A07">
        <w:rPr>
          <w:lang w:val="es-AR"/>
        </w:rPr>
        <w:t xml:space="preserve"> con un código desarrollado en lenguaje R. Adiciona el preprocesamiento estadístico de los datos climáticos a escala quincenal y/o mensual. Combinando productos derivados de satélites con conocimiento agronómico sobre un cultivo, los datos climá</w:t>
      </w:r>
      <w:r w:rsidRPr="00905A07">
        <w:rPr>
          <w:lang w:val="es-AR"/>
        </w:rPr>
        <w:t xml:space="preserve">ticos pueden ser convertidos en variables </w:t>
      </w:r>
      <w:proofErr w:type="spellStart"/>
      <w:r w:rsidRPr="00905A07">
        <w:rPr>
          <w:lang w:val="es-AR"/>
        </w:rPr>
        <w:t>biometeorológicas</w:t>
      </w:r>
      <w:proofErr w:type="spellEnd"/>
      <w:r w:rsidRPr="00905A07">
        <w:rPr>
          <w:lang w:val="es-AR"/>
        </w:rPr>
        <w:t xml:space="preserve"> y usados para el monitoreo espaciotemporal de cultivos. El proceso desarrollado se validó superponiendo datos de variables </w:t>
      </w:r>
      <w:proofErr w:type="spellStart"/>
      <w:r w:rsidRPr="00905A07">
        <w:rPr>
          <w:lang w:val="es-AR"/>
        </w:rPr>
        <w:t>biometeorológicas</w:t>
      </w:r>
      <w:proofErr w:type="spellEnd"/>
      <w:r w:rsidRPr="00905A07">
        <w:rPr>
          <w:lang w:val="es-AR"/>
        </w:rPr>
        <w:t xml:space="preserve"> en cada sitio de un estudio epidemiológico sobre dos vi</w:t>
      </w:r>
      <w:r w:rsidRPr="00905A07">
        <w:rPr>
          <w:lang w:val="es-AR"/>
        </w:rPr>
        <w:t xml:space="preserve">rus monitoreados por 15 años. El procedimiento puede ser aplicado a otros productos satelitales que generan datos espaciales. El script de R y datos utilizados se encuentra en </w:t>
      </w:r>
      <w:r w:rsidRPr="00541E8C">
        <w:rPr>
          <w:lang w:val="es-AR"/>
        </w:rPr>
        <w:t>https://github.com/PPacciorett</w:t>
      </w:r>
      <w:r w:rsidRPr="00541E8C">
        <w:rPr>
          <w:lang w:val="es-AR"/>
        </w:rPr>
        <w:t>i/</w:t>
      </w:r>
      <w:r w:rsidRPr="00905A07">
        <w:rPr>
          <w:lang w:val="es-AR"/>
        </w:rPr>
        <w:t>descarga_</w:t>
      </w:r>
      <w:r w:rsidRPr="00905A07">
        <w:rPr>
          <w:lang w:val="es-AR"/>
        </w:rPr>
        <w:t xml:space="preserve">datos_climaticos. </w:t>
      </w:r>
    </w:p>
    <w:p w14:paraId="761E5175" w14:textId="77777777" w:rsidR="00265E6F" w:rsidRPr="00905A07" w:rsidRDefault="00770000">
      <w:pPr>
        <w:pStyle w:val="Ttulo2"/>
        <w:rPr>
          <w:lang w:val="es-AR"/>
        </w:rPr>
      </w:pPr>
      <w:r w:rsidRPr="00905A07">
        <w:rPr>
          <w:lang w:val="es-AR"/>
        </w:rPr>
        <w:t>Palabras claves:</w:t>
      </w:r>
    </w:p>
    <w:p w14:paraId="761E5176" w14:textId="77777777" w:rsidR="00265E6F" w:rsidRPr="00905A07" w:rsidRDefault="00770000">
      <w:pPr>
        <w:rPr>
          <w:lang w:val="es-AR"/>
        </w:rPr>
      </w:pPr>
      <w:r w:rsidRPr="00905A07">
        <w:rPr>
          <w:lang w:val="es-AR"/>
        </w:rPr>
        <w:t xml:space="preserve">Google </w:t>
      </w:r>
      <w:proofErr w:type="spellStart"/>
      <w:r w:rsidRPr="00905A07">
        <w:rPr>
          <w:lang w:val="es-AR"/>
        </w:rPr>
        <w:t>Earth</w:t>
      </w:r>
      <w:proofErr w:type="spellEnd"/>
      <w:r w:rsidRPr="00905A07">
        <w:rPr>
          <w:lang w:val="es-AR"/>
        </w:rPr>
        <w:t xml:space="preserve"> </w:t>
      </w:r>
      <w:proofErr w:type="spellStart"/>
      <w:r w:rsidRPr="00905A07">
        <w:rPr>
          <w:lang w:val="es-AR"/>
        </w:rPr>
        <w:t>Engine</w:t>
      </w:r>
      <w:proofErr w:type="spellEnd"/>
      <w:r w:rsidRPr="00905A07">
        <w:rPr>
          <w:lang w:val="es-AR"/>
        </w:rPr>
        <w:t xml:space="preserve"> – Software R – ERA5 – Computación en la nube.</w:t>
      </w:r>
    </w:p>
    <w:p w14:paraId="761E5177" w14:textId="77777777" w:rsidR="00265E6F" w:rsidRDefault="00770000">
      <w:pPr>
        <w:pStyle w:val="Ttulo2"/>
      </w:pPr>
      <w:r>
        <w:t>Summary</w:t>
      </w:r>
    </w:p>
    <w:p w14:paraId="761E5178" w14:textId="0F852F72" w:rsidR="00265E6F" w:rsidRDefault="00770000">
      <w:r>
        <w:t>Climate variables data derived from satellite imagery or products available in the cloud have wide</w:t>
      </w:r>
      <w:r>
        <w:t xml:space="preserve"> coverage in space and time, good accuracy, and are generally freely accessible. However, limited advances have been made to obtain and download climatic variables automatically from the cloud at different spatial and temporal scales. The objective of this</w:t>
      </w:r>
      <w:r>
        <w:t xml:space="preserve"> study was to develop a computational code to facilitate handling satellite images </w:t>
      </w:r>
      <w:proofErr w:type="gramStart"/>
      <w:r>
        <w:t>in order to</w:t>
      </w:r>
      <w:proofErr w:type="gramEnd"/>
      <w:r>
        <w:t xml:space="preserve"> derive climatic variables for a given spatiotemporal domain. The climate data was obtained from the ERA5 product of the Copernicus Climate Change Service. The pr</w:t>
      </w:r>
      <w:r>
        <w:t>otocol includes data download from the Google Earth Engine platform with a code developed in R language. The developed protocol includes statistical preprocessing of climatic data at fortnightly and/or monthly scale. By combining satellite-derived products</w:t>
      </w:r>
      <w:r>
        <w:t xml:space="preserve"> with </w:t>
      </w:r>
      <w:r w:rsidRPr="007E4198">
        <w:t xml:space="preserve">agronomic knowledge about a crop, climate data can be converted into biometeorological variables and used for spatiotemporal monitoring of crops. The developed process was </w:t>
      </w:r>
      <w:r w:rsidRPr="007E4198">
        <w:t xml:space="preserve">validated by joint data </w:t>
      </w:r>
      <w:r w:rsidRPr="007E4198">
        <w:t>from biometeorological variables at each site of an ep</w:t>
      </w:r>
      <w:r w:rsidRPr="007E4198">
        <w:t xml:space="preserve">idemiological study on </w:t>
      </w:r>
      <w:r>
        <w:t xml:space="preserve">two </w:t>
      </w:r>
      <w:sdt>
        <w:sdtPr>
          <w:tag w:val="goog_rdk_0"/>
          <w:id w:val="1130060835"/>
        </w:sdtPr>
        <w:sdtEndPr/>
        <w:sdtContent>
          <w:r>
            <w:t>viruses monitored</w:t>
          </w:r>
        </w:sdtContent>
      </w:sdt>
      <w:sdt>
        <w:sdtPr>
          <w:tag w:val="goog_rdk_1"/>
          <w:id w:val="102705087"/>
          <w:showingPlcHdr/>
        </w:sdtPr>
        <w:sdtEndPr/>
        <w:sdtContent>
          <w:r w:rsidR="00415E1F">
            <w:t xml:space="preserve">     </w:t>
          </w:r>
        </w:sdtContent>
      </w:sdt>
      <w:r>
        <w:t xml:space="preserve"> for 15 years. However, it may be applied to other satellite products using spatial data. The R-script and sample data to run the proposed protocol are provided at https://github.com/PPacc</w:t>
      </w:r>
      <w:r>
        <w:t>ioretti/descarga_datos_climaticos.</w:t>
      </w:r>
    </w:p>
    <w:p w14:paraId="761E5179" w14:textId="77777777" w:rsidR="00265E6F" w:rsidRDefault="00770000">
      <w:pPr>
        <w:pStyle w:val="Ttulo2"/>
      </w:pPr>
      <w:r>
        <w:lastRenderedPageBreak/>
        <w:t>Keywords</w:t>
      </w:r>
    </w:p>
    <w:p w14:paraId="761E517B" w14:textId="03FED0E2" w:rsidR="00265E6F" w:rsidRDefault="00770000">
      <w:r>
        <w:t xml:space="preserve">Google Earth Engine – R software – ERA5 – Cloud Computing </w:t>
      </w:r>
    </w:p>
    <w:p w14:paraId="761E517C" w14:textId="77777777" w:rsidR="00265E6F" w:rsidRPr="00905A07" w:rsidRDefault="00770000">
      <w:pPr>
        <w:pStyle w:val="Ttulo2"/>
        <w:rPr>
          <w:lang w:val="es-AR"/>
        </w:rPr>
      </w:pPr>
      <w:r w:rsidRPr="00905A07">
        <w:rPr>
          <w:lang w:val="es-AR"/>
        </w:rPr>
        <w:t xml:space="preserve">Introducción </w:t>
      </w:r>
    </w:p>
    <w:p w14:paraId="761E517D" w14:textId="77777777" w:rsidR="00265E6F" w:rsidRPr="00905A07" w:rsidRDefault="00770000">
      <w:pPr>
        <w:rPr>
          <w:lang w:val="es-AR"/>
        </w:rPr>
      </w:pPr>
      <w:r w:rsidRPr="00905A07">
        <w:rPr>
          <w:lang w:val="es-AR"/>
        </w:rPr>
        <w:t>El clima es un factor usado para explicar la distribución y desarrollo de organismos vivos y su relación con los recursos naturales que lo</w:t>
      </w:r>
      <w:r w:rsidRPr="00905A07">
        <w:rPr>
          <w:lang w:val="es-AR"/>
        </w:rPr>
        <w:t xml:space="preserve">s rodean </w:t>
      </w:r>
      <w:r w:rsidRPr="00905A07">
        <w:rPr>
          <w:color w:val="000000"/>
          <w:lang w:val="es-AR"/>
        </w:rPr>
        <w:t>(</w:t>
      </w:r>
      <w:proofErr w:type="spellStart"/>
      <w:r w:rsidRPr="00905A07">
        <w:rPr>
          <w:color w:val="000000"/>
          <w:lang w:val="es-AR"/>
        </w:rPr>
        <w:t>Yim</w:t>
      </w:r>
      <w:proofErr w:type="spellEnd"/>
      <w:r w:rsidRPr="00905A07">
        <w:rPr>
          <w:color w:val="000000"/>
          <w:lang w:val="es-AR"/>
        </w:rPr>
        <w:t xml:space="preserve"> y Kira, 1975)</w:t>
      </w:r>
      <w:r w:rsidRPr="00905A07">
        <w:rPr>
          <w:lang w:val="es-AR"/>
        </w:rPr>
        <w:t xml:space="preserve">. Cuando las variables meteorológicas se relacionan </w:t>
      </w:r>
      <w:r w:rsidRPr="007E4198">
        <w:rPr>
          <w:lang w:val="es-AR"/>
        </w:rPr>
        <w:t xml:space="preserve">con estados del cultivo se obtienen </w:t>
      </w:r>
      <w:r w:rsidRPr="007E4198">
        <w:rPr>
          <w:lang w:val="es-AR"/>
        </w:rPr>
        <w:t xml:space="preserve">indicadores o variables </w:t>
      </w:r>
      <w:proofErr w:type="spellStart"/>
      <w:r w:rsidRPr="007E4198">
        <w:rPr>
          <w:lang w:val="es-AR"/>
        </w:rPr>
        <w:t>biometeorológicas</w:t>
      </w:r>
      <w:proofErr w:type="spellEnd"/>
      <w:r w:rsidRPr="007E4198">
        <w:rPr>
          <w:lang w:val="es-AR"/>
        </w:rPr>
        <w:t xml:space="preserve"> </w:t>
      </w:r>
      <w:r w:rsidRPr="007E4198">
        <w:rPr>
          <w:lang w:val="es-AR"/>
        </w:rPr>
        <w:t xml:space="preserve">(Gosling et al., 2014; </w:t>
      </w:r>
      <w:proofErr w:type="spellStart"/>
      <w:r w:rsidRPr="007E4198">
        <w:rPr>
          <w:lang w:val="es-AR"/>
        </w:rPr>
        <w:t>Noce</w:t>
      </w:r>
      <w:proofErr w:type="spellEnd"/>
      <w:r w:rsidRPr="007E4198">
        <w:rPr>
          <w:lang w:val="es-AR"/>
        </w:rPr>
        <w:t xml:space="preserve"> et al., 2020)</w:t>
      </w:r>
      <w:r w:rsidRPr="007E4198">
        <w:rPr>
          <w:lang w:val="es-AR"/>
        </w:rPr>
        <w:t xml:space="preserve">, por ejemplo, precipitaciones o temperaturas </w:t>
      </w:r>
      <w:r w:rsidRPr="00905A07">
        <w:rPr>
          <w:lang w:val="es-AR"/>
        </w:rPr>
        <w:t xml:space="preserve">previo a la </w:t>
      </w:r>
      <w:r w:rsidRPr="00905A07">
        <w:rPr>
          <w:lang w:val="es-AR"/>
        </w:rPr>
        <w:t xml:space="preserve">siembra, durante el llenado de grano o a cosecha. </w:t>
      </w:r>
    </w:p>
    <w:p w14:paraId="761E517E" w14:textId="77777777" w:rsidR="00265E6F" w:rsidRPr="007E4198" w:rsidRDefault="00770000">
      <w:pPr>
        <w:rPr>
          <w:lang w:val="es-AR"/>
        </w:rPr>
      </w:pPr>
      <w:r w:rsidRPr="00905A07">
        <w:rPr>
          <w:lang w:val="es-AR"/>
        </w:rPr>
        <w:t xml:space="preserve">Enmarcado dentro del Servicio de Cambio Climático </w:t>
      </w:r>
      <w:proofErr w:type="spellStart"/>
      <w:r w:rsidRPr="00905A07">
        <w:rPr>
          <w:lang w:val="es-AR"/>
        </w:rPr>
        <w:t>Copernicus</w:t>
      </w:r>
      <w:proofErr w:type="spellEnd"/>
      <w:r w:rsidRPr="00905A07">
        <w:rPr>
          <w:lang w:val="es-AR"/>
        </w:rPr>
        <w:t xml:space="preserve"> (</w:t>
      </w:r>
      <w:proofErr w:type="spellStart"/>
      <w:r w:rsidRPr="00905A07">
        <w:rPr>
          <w:i/>
          <w:lang w:val="es-AR"/>
        </w:rPr>
        <w:t>Copernicus</w:t>
      </w:r>
      <w:proofErr w:type="spellEnd"/>
      <w:r w:rsidRPr="00905A07">
        <w:rPr>
          <w:i/>
          <w:lang w:val="es-AR"/>
        </w:rPr>
        <w:t xml:space="preserve"> </w:t>
      </w:r>
      <w:proofErr w:type="spellStart"/>
      <w:r w:rsidRPr="00905A07">
        <w:rPr>
          <w:i/>
          <w:lang w:val="es-AR"/>
        </w:rPr>
        <w:t>Climate</w:t>
      </w:r>
      <w:proofErr w:type="spellEnd"/>
      <w:r w:rsidRPr="00905A07">
        <w:rPr>
          <w:i/>
          <w:lang w:val="es-AR"/>
        </w:rPr>
        <w:t xml:space="preserve"> Change </w:t>
      </w:r>
      <w:proofErr w:type="spellStart"/>
      <w:r w:rsidRPr="00905A07">
        <w:rPr>
          <w:i/>
          <w:lang w:val="es-AR"/>
        </w:rPr>
        <w:t>Service</w:t>
      </w:r>
      <w:proofErr w:type="spellEnd"/>
      <w:r w:rsidRPr="00905A07">
        <w:rPr>
          <w:lang w:val="es-AR"/>
        </w:rPr>
        <w:t xml:space="preserve"> - C3S) de la Agencia Espacial Europea (ESA), el Centro Europeo para Previsiones Meteorológicas a Medio Plazo (</w:t>
      </w:r>
      <w:proofErr w:type="spellStart"/>
      <w:r w:rsidRPr="00905A07">
        <w:rPr>
          <w:i/>
          <w:lang w:val="es-AR"/>
        </w:rPr>
        <w:t>European</w:t>
      </w:r>
      <w:proofErr w:type="spellEnd"/>
      <w:r w:rsidRPr="00905A07">
        <w:rPr>
          <w:i/>
          <w:lang w:val="es-AR"/>
        </w:rPr>
        <w:t xml:space="preserve"> Centre </w:t>
      </w:r>
      <w:proofErr w:type="spellStart"/>
      <w:r w:rsidRPr="00905A07">
        <w:rPr>
          <w:i/>
          <w:lang w:val="es-AR"/>
        </w:rPr>
        <w:t>for</w:t>
      </w:r>
      <w:proofErr w:type="spellEnd"/>
      <w:r w:rsidRPr="00905A07">
        <w:rPr>
          <w:i/>
          <w:lang w:val="es-AR"/>
        </w:rPr>
        <w:t xml:space="preserve"> Medium-</w:t>
      </w:r>
      <w:proofErr w:type="spellStart"/>
      <w:r w:rsidRPr="00905A07">
        <w:rPr>
          <w:i/>
          <w:lang w:val="es-AR"/>
        </w:rPr>
        <w:t>Range</w:t>
      </w:r>
      <w:proofErr w:type="spellEnd"/>
      <w:r w:rsidRPr="00905A07">
        <w:rPr>
          <w:i/>
          <w:lang w:val="es-AR"/>
        </w:rPr>
        <w:t xml:space="preserve"> </w:t>
      </w:r>
      <w:proofErr w:type="spellStart"/>
      <w:r w:rsidRPr="00905A07">
        <w:rPr>
          <w:i/>
          <w:lang w:val="es-AR"/>
        </w:rPr>
        <w:t>Weather</w:t>
      </w:r>
      <w:proofErr w:type="spellEnd"/>
      <w:r w:rsidRPr="00905A07">
        <w:rPr>
          <w:i/>
          <w:lang w:val="es-AR"/>
        </w:rPr>
        <w:t xml:space="preserve"> </w:t>
      </w:r>
      <w:proofErr w:type="spellStart"/>
      <w:r w:rsidRPr="00905A07">
        <w:rPr>
          <w:i/>
          <w:lang w:val="es-AR"/>
        </w:rPr>
        <w:t>Forecasts</w:t>
      </w:r>
      <w:proofErr w:type="spellEnd"/>
      <w:r w:rsidRPr="00905A07">
        <w:rPr>
          <w:lang w:val="es-AR"/>
        </w:rPr>
        <w:t xml:space="preserve"> - ECMWF) está produciendo grandes conjuntos de datos climáticos a escala global. Se combinan m</w:t>
      </w:r>
      <w:r w:rsidRPr="00905A07">
        <w:rPr>
          <w:lang w:val="es-AR"/>
        </w:rPr>
        <w:t>odelos climáticos y datos observacionales de todo el mundo. Este producto es la quinta generación de Reanálisis Europeo (</w:t>
      </w:r>
      <w:proofErr w:type="spellStart"/>
      <w:r w:rsidRPr="00905A07">
        <w:rPr>
          <w:i/>
          <w:lang w:val="es-AR"/>
        </w:rPr>
        <w:t>European</w:t>
      </w:r>
      <w:proofErr w:type="spellEnd"/>
      <w:r w:rsidRPr="00905A07">
        <w:rPr>
          <w:i/>
          <w:lang w:val="es-AR"/>
        </w:rPr>
        <w:t xml:space="preserve"> </w:t>
      </w:r>
      <w:proofErr w:type="spellStart"/>
      <w:r w:rsidRPr="00905A07">
        <w:rPr>
          <w:i/>
          <w:lang w:val="es-AR"/>
        </w:rPr>
        <w:t>ReAnalysis</w:t>
      </w:r>
      <w:proofErr w:type="spellEnd"/>
      <w:r w:rsidRPr="00905A07">
        <w:rPr>
          <w:lang w:val="es-AR"/>
        </w:rPr>
        <w:t xml:space="preserve"> - ERA5), sucesor de ERA-</w:t>
      </w:r>
      <w:proofErr w:type="spellStart"/>
      <w:r w:rsidRPr="00905A07">
        <w:rPr>
          <w:lang w:val="es-AR"/>
        </w:rPr>
        <w:t>Interim</w:t>
      </w:r>
      <w:proofErr w:type="spellEnd"/>
      <w:r w:rsidRPr="00905A07">
        <w:rPr>
          <w:lang w:val="es-AR"/>
        </w:rPr>
        <w:t xml:space="preserve"> </w:t>
      </w:r>
      <w:r w:rsidRPr="00905A07">
        <w:rPr>
          <w:color w:val="000000"/>
          <w:lang w:val="es-AR"/>
        </w:rPr>
        <w:t xml:space="preserve">(Muñoz-Sabater et al., </w:t>
      </w:r>
      <w:proofErr w:type="gramStart"/>
      <w:r w:rsidRPr="00905A07">
        <w:rPr>
          <w:color w:val="000000"/>
          <w:lang w:val="es-AR"/>
        </w:rPr>
        <w:t>2021)(</w:t>
      </w:r>
      <w:proofErr w:type="gramEnd"/>
      <w:r w:rsidRPr="00905A07">
        <w:rPr>
          <w:color w:val="000000"/>
          <w:lang w:val="es-AR"/>
        </w:rPr>
        <w:t>Muñoz-Sabater et al., 2021)</w:t>
      </w:r>
      <w:r w:rsidRPr="00905A07">
        <w:rPr>
          <w:lang w:val="es-AR"/>
        </w:rPr>
        <w:t xml:space="preserve">. Estos productos, ponen a </w:t>
      </w:r>
      <w:r w:rsidRPr="00905A07">
        <w:rPr>
          <w:lang w:val="es-AR"/>
        </w:rPr>
        <w:t xml:space="preserve">disposición información para todo el mundo a escala temporal diaria y mensual desde el año 1979. Así, cada vez es más factible mapear y </w:t>
      </w:r>
      <w:r w:rsidRPr="007E4198">
        <w:rPr>
          <w:lang w:val="es-AR"/>
        </w:rPr>
        <w:t xml:space="preserve">modelar las variaciones o cambios espaciotemporales de las condiciones </w:t>
      </w:r>
      <w:r w:rsidRPr="007E4198">
        <w:rPr>
          <w:lang w:val="es-AR"/>
        </w:rPr>
        <w:t xml:space="preserve">meteorológicas </w:t>
      </w:r>
      <w:r w:rsidRPr="007E4198">
        <w:rPr>
          <w:lang w:val="es-AR"/>
        </w:rPr>
        <w:t>imperantes antes, durante y despué</w:t>
      </w:r>
      <w:r w:rsidRPr="007E4198">
        <w:rPr>
          <w:lang w:val="es-AR"/>
        </w:rPr>
        <w:t xml:space="preserve">s de los cultivos anuales. </w:t>
      </w:r>
    </w:p>
    <w:p w14:paraId="761E517F" w14:textId="77777777" w:rsidR="00265E6F" w:rsidRPr="00905A07" w:rsidRDefault="00770000">
      <w:pPr>
        <w:rPr>
          <w:lang w:val="es-AR"/>
        </w:rPr>
      </w:pPr>
      <w:r w:rsidRPr="007E4198">
        <w:rPr>
          <w:lang w:val="es-AR"/>
        </w:rPr>
        <w:t xml:space="preserve">Gracias a la disponibilidad de datos climáticos masivos en diversas plataformas de Internet, es posible obtener información </w:t>
      </w:r>
      <w:r w:rsidRPr="00905A07">
        <w:rPr>
          <w:lang w:val="es-AR"/>
        </w:rPr>
        <w:t xml:space="preserve">climática variada para un sitio georreferenciado sobre un territorio de interés. Actualmente, se cuenta </w:t>
      </w:r>
      <w:r w:rsidRPr="00905A07">
        <w:rPr>
          <w:lang w:val="es-AR"/>
        </w:rPr>
        <w:t xml:space="preserve">con diferentes herramientas informáticas para la obtención de productos satelitales almacenados en la nube. Entre ellas, Google </w:t>
      </w:r>
      <w:proofErr w:type="spellStart"/>
      <w:r w:rsidRPr="00905A07">
        <w:rPr>
          <w:lang w:val="es-AR"/>
        </w:rPr>
        <w:t>Earth</w:t>
      </w:r>
      <w:proofErr w:type="spellEnd"/>
      <w:r w:rsidRPr="00905A07">
        <w:rPr>
          <w:lang w:val="es-AR"/>
        </w:rPr>
        <w:t xml:space="preserve"> </w:t>
      </w:r>
      <w:proofErr w:type="spellStart"/>
      <w:r w:rsidRPr="00905A07">
        <w:rPr>
          <w:lang w:val="es-AR"/>
        </w:rPr>
        <w:t>Engine</w:t>
      </w:r>
      <w:proofErr w:type="spellEnd"/>
      <w:r w:rsidRPr="00905A07">
        <w:rPr>
          <w:lang w:val="es-AR"/>
        </w:rPr>
        <w:t xml:space="preserve"> (GEE) </w:t>
      </w:r>
      <w:r w:rsidRPr="00905A07">
        <w:rPr>
          <w:color w:val="000000"/>
          <w:lang w:val="es-AR"/>
        </w:rPr>
        <w:t>(</w:t>
      </w:r>
      <w:proofErr w:type="spellStart"/>
      <w:r w:rsidRPr="00905A07">
        <w:rPr>
          <w:color w:val="000000"/>
          <w:lang w:val="es-AR"/>
        </w:rPr>
        <w:t>Gorelick</w:t>
      </w:r>
      <w:proofErr w:type="spellEnd"/>
      <w:r w:rsidRPr="00905A07">
        <w:rPr>
          <w:color w:val="000000"/>
          <w:lang w:val="es-AR"/>
        </w:rPr>
        <w:t xml:space="preserve"> et al., 2017)</w:t>
      </w:r>
      <w:r w:rsidRPr="00905A07">
        <w:rPr>
          <w:lang w:val="es-AR"/>
        </w:rPr>
        <w:t xml:space="preserve"> es una plataforma ampliamente utilizada, la cual permite, a través de código de progr</w:t>
      </w:r>
      <w:r w:rsidRPr="00905A07">
        <w:rPr>
          <w:lang w:val="es-AR"/>
        </w:rPr>
        <w:t xml:space="preserve">amación, la descarga y procesamiento de información proveniente de numerosas imágenes satelitales y datos geoespaciales desde la nube. Una ventaja de GEE es que permite el procesamiento en la nube </w:t>
      </w:r>
      <w:r w:rsidRPr="00905A07">
        <w:rPr>
          <w:i/>
          <w:lang w:val="es-AR"/>
        </w:rPr>
        <w:t>i.e.</w:t>
      </w:r>
      <w:r w:rsidRPr="00905A07">
        <w:rPr>
          <w:lang w:val="es-AR"/>
        </w:rPr>
        <w:t xml:space="preserve"> realizados por medio de Internet fuera del ordenador d</w:t>
      </w:r>
      <w:r w:rsidRPr="00905A07">
        <w:rPr>
          <w:lang w:val="es-AR"/>
        </w:rPr>
        <w:t xml:space="preserve">el usuario. A través de GEE es posible preprocesar </w:t>
      </w:r>
      <w:r w:rsidRPr="00905A07">
        <w:rPr>
          <w:lang w:val="es-AR"/>
        </w:rPr>
        <w:lastRenderedPageBreak/>
        <w:t>diferentes variables meteorológicas georreferenciadas a diferentes escalas, tanto espacial como temporal, para su posterior descarga. Los datos pueden obtenerse para un sitio o lote agrícola, un país o inc</w:t>
      </w:r>
      <w:r w:rsidRPr="00905A07">
        <w:rPr>
          <w:lang w:val="es-AR"/>
        </w:rPr>
        <w:t xml:space="preserve">luso a escala planetaria en diferentes períodos de tiempo. </w:t>
      </w:r>
    </w:p>
    <w:p w14:paraId="761E5180" w14:textId="77777777" w:rsidR="00265E6F" w:rsidRPr="00905A07" w:rsidRDefault="00770000">
      <w:pPr>
        <w:rPr>
          <w:b/>
          <w:lang w:val="es-AR"/>
        </w:rPr>
      </w:pPr>
      <w:r w:rsidRPr="00905A07">
        <w:rPr>
          <w:lang w:val="es-AR"/>
        </w:rPr>
        <w:t xml:space="preserve">La plataforma GEE permite la descarga de datos </w:t>
      </w:r>
      <w:r w:rsidRPr="00541E8C">
        <w:rPr>
          <w:lang w:val="es-AR"/>
        </w:rPr>
        <w:t>meteorológicos</w:t>
      </w:r>
      <w:r w:rsidRPr="00905A07">
        <w:rPr>
          <w:lang w:val="es-AR"/>
        </w:rPr>
        <w:t xml:space="preserve"> del producto ERA5 para cualquier sitio del planeta desde el año 1979. Los datos pueden descargarse por hora o agregados, tanto mensual</w:t>
      </w:r>
      <w:r w:rsidRPr="00905A07">
        <w:rPr>
          <w:lang w:val="es-AR"/>
        </w:rPr>
        <w:t xml:space="preserve">mente o promedios mensuales por hora del día. Teniendo en cuenta el creciente interés por análisis espacialmente explícitos, la obtención de variables </w:t>
      </w:r>
      <w:proofErr w:type="spellStart"/>
      <w:r w:rsidRPr="00905A07">
        <w:rPr>
          <w:lang w:val="es-AR"/>
        </w:rPr>
        <w:t>biometeorológicas</w:t>
      </w:r>
      <w:proofErr w:type="spellEnd"/>
      <w:r w:rsidRPr="00905A07">
        <w:rPr>
          <w:lang w:val="es-AR"/>
        </w:rPr>
        <w:t xml:space="preserve"> puede beneficiarse del cálculo de los productos climáticos, datos de estaciones meteoro</w:t>
      </w:r>
      <w:r w:rsidRPr="00905A07">
        <w:rPr>
          <w:lang w:val="es-AR"/>
        </w:rPr>
        <w:t xml:space="preserve">lógicas georreferenciadas y a través de la interpolación basada en regresión o el </w:t>
      </w:r>
      <w:proofErr w:type="gramStart"/>
      <w:r w:rsidRPr="00905A07">
        <w:rPr>
          <w:lang w:val="es-AR"/>
        </w:rPr>
        <w:t>reanálisis climático</w:t>
      </w:r>
      <w:proofErr w:type="gramEnd"/>
      <w:r w:rsidRPr="00905A07">
        <w:rPr>
          <w:lang w:val="es-AR"/>
        </w:rPr>
        <w:t xml:space="preserve"> </w:t>
      </w:r>
      <w:r w:rsidRPr="00905A07">
        <w:rPr>
          <w:color w:val="000000"/>
          <w:lang w:val="es-AR"/>
        </w:rPr>
        <w:t>(</w:t>
      </w:r>
      <w:proofErr w:type="spellStart"/>
      <w:r w:rsidRPr="00905A07">
        <w:rPr>
          <w:color w:val="000000"/>
          <w:lang w:val="es-AR"/>
        </w:rPr>
        <w:t>Hu</w:t>
      </w:r>
      <w:proofErr w:type="spellEnd"/>
      <w:r w:rsidRPr="00905A07">
        <w:rPr>
          <w:color w:val="000000"/>
          <w:lang w:val="es-AR"/>
        </w:rPr>
        <w:t xml:space="preserve"> et al., 2016)</w:t>
      </w:r>
      <w:r w:rsidRPr="00905A07">
        <w:rPr>
          <w:lang w:val="es-AR"/>
        </w:rPr>
        <w:t>. Sin embargo, se han realizado limitados avances para automatizar la obtención y descarga de variables meteorológicas a diferentes esca</w:t>
      </w:r>
      <w:r w:rsidRPr="00905A07">
        <w:rPr>
          <w:lang w:val="es-AR"/>
        </w:rPr>
        <w:t xml:space="preserve">las espaciales y temporales de la nube para su posterior correlación </w:t>
      </w:r>
      <w:r w:rsidRPr="00541E8C">
        <w:rPr>
          <w:lang w:val="es-AR"/>
        </w:rPr>
        <w:t>con el estado de los cultivos, sometidos a diversas condiciones ambientales y la influencia de distintas enfermedades</w:t>
      </w:r>
      <w:r w:rsidRPr="00905A07">
        <w:rPr>
          <w:lang w:val="es-AR"/>
        </w:rPr>
        <w:t>. El objetivo de este estudio es desarrollar un protocolo computaciona</w:t>
      </w:r>
      <w:r w:rsidRPr="00905A07">
        <w:rPr>
          <w:lang w:val="es-AR"/>
        </w:rPr>
        <w:t xml:space="preserve">l que facilite la obtención, procesamiento, descarga y visualización de datos climáticos desde la nube para obtener variables </w:t>
      </w:r>
      <w:proofErr w:type="spellStart"/>
      <w:r w:rsidRPr="00905A07">
        <w:rPr>
          <w:lang w:val="es-AR"/>
        </w:rPr>
        <w:t>biometeorológicas</w:t>
      </w:r>
      <w:proofErr w:type="spellEnd"/>
      <w:r w:rsidRPr="00905A07">
        <w:rPr>
          <w:lang w:val="es-AR"/>
        </w:rPr>
        <w:t xml:space="preserve"> que permitan el monitoreo de un evento particular asociado al desarrollo de un </w:t>
      </w:r>
      <w:r w:rsidRPr="00541E8C">
        <w:rPr>
          <w:lang w:val="es-AR"/>
        </w:rPr>
        <w:t>cultivo y la presencia</w:t>
      </w:r>
      <w:r w:rsidRPr="00905A07">
        <w:rPr>
          <w:lang w:val="es-AR"/>
        </w:rPr>
        <w:t>/ausencia d</w:t>
      </w:r>
      <w:r w:rsidRPr="00905A07">
        <w:rPr>
          <w:lang w:val="es-AR"/>
        </w:rPr>
        <w:t>e virus. El protocolo propuesto integra, de manera novedosa, nuevas herramientas utilizadas para el procesamiento de datos espaciales. El uso de las herramientas desarrolladas en el software R y GEE, facilita el accionar de futuros usuarios y sirve de base</w:t>
      </w:r>
      <w:r w:rsidRPr="00905A07">
        <w:rPr>
          <w:lang w:val="es-AR"/>
        </w:rPr>
        <w:t xml:space="preserve"> para otras implementaciones en el monitoreo de cultivos. </w:t>
      </w:r>
    </w:p>
    <w:p w14:paraId="761E5181" w14:textId="77777777" w:rsidR="00265E6F" w:rsidRPr="00905A07" w:rsidRDefault="00265E6F">
      <w:pPr>
        <w:rPr>
          <w:lang w:val="es-AR"/>
        </w:rPr>
      </w:pPr>
    </w:p>
    <w:p w14:paraId="761E5182" w14:textId="77777777" w:rsidR="00265E6F" w:rsidRPr="00905A07" w:rsidRDefault="00770000">
      <w:pPr>
        <w:pStyle w:val="Ttulo2"/>
        <w:rPr>
          <w:lang w:val="es-AR"/>
        </w:rPr>
      </w:pPr>
      <w:r w:rsidRPr="00905A07">
        <w:rPr>
          <w:lang w:val="es-AR"/>
        </w:rPr>
        <w:t>Material y Métodos</w:t>
      </w:r>
    </w:p>
    <w:p w14:paraId="761E5183" w14:textId="77777777" w:rsidR="00265E6F" w:rsidRPr="00905A07" w:rsidRDefault="00770000">
      <w:pPr>
        <w:pStyle w:val="Ttulo3"/>
        <w:rPr>
          <w:lang w:val="es-AR"/>
        </w:rPr>
      </w:pPr>
      <w:r w:rsidRPr="00905A07">
        <w:rPr>
          <w:lang w:val="es-AR"/>
        </w:rPr>
        <w:t>Datos</w:t>
      </w:r>
    </w:p>
    <w:p w14:paraId="761E5184" w14:textId="77777777" w:rsidR="00265E6F" w:rsidRPr="00905A07" w:rsidRDefault="00770000">
      <w:pPr>
        <w:rPr>
          <w:lang w:val="es-AR"/>
        </w:rPr>
      </w:pPr>
      <w:r w:rsidRPr="00905A07">
        <w:rPr>
          <w:lang w:val="es-AR"/>
        </w:rPr>
        <w:t xml:space="preserve">Utilizando la plataforma GEE a través del </w:t>
      </w:r>
      <w:r w:rsidRPr="00541E8C">
        <w:rPr>
          <w:lang w:val="es-AR"/>
        </w:rPr>
        <w:t xml:space="preserve">paquete </w:t>
      </w:r>
      <w:proofErr w:type="spellStart"/>
      <w:r w:rsidRPr="00541E8C">
        <w:rPr>
          <w:i/>
          <w:lang w:val="es-AR"/>
        </w:rPr>
        <w:t>rgee</w:t>
      </w:r>
      <w:proofErr w:type="spellEnd"/>
      <w:r w:rsidRPr="00541E8C">
        <w:rPr>
          <w:lang w:val="es-AR"/>
        </w:rPr>
        <w:t xml:space="preserve"> </w:t>
      </w:r>
      <w:r w:rsidRPr="00541E8C">
        <w:rPr>
          <w:lang w:val="es-AR"/>
        </w:rPr>
        <w:t>(Aybar et al., 2020)</w:t>
      </w:r>
      <w:r w:rsidRPr="00541E8C">
        <w:rPr>
          <w:lang w:val="es-AR"/>
        </w:rPr>
        <w:t xml:space="preserve"> del software R </w:t>
      </w:r>
      <w:r w:rsidRPr="00541E8C">
        <w:rPr>
          <w:lang w:val="es-AR"/>
        </w:rPr>
        <w:t xml:space="preserve">(R Core </w:t>
      </w:r>
      <w:proofErr w:type="spellStart"/>
      <w:r w:rsidRPr="00541E8C">
        <w:rPr>
          <w:lang w:val="es-AR"/>
        </w:rPr>
        <w:t>Team</w:t>
      </w:r>
      <w:proofErr w:type="spellEnd"/>
      <w:r w:rsidRPr="00541E8C">
        <w:rPr>
          <w:lang w:val="es-AR"/>
        </w:rPr>
        <w:t>, 2021)</w:t>
      </w:r>
      <w:r w:rsidRPr="00541E8C">
        <w:rPr>
          <w:lang w:val="es-AR"/>
        </w:rPr>
        <w:t xml:space="preserve"> se descargaron datos </w:t>
      </w:r>
      <w:r w:rsidRPr="00541E8C">
        <w:rPr>
          <w:lang w:val="es-AR"/>
        </w:rPr>
        <w:t xml:space="preserve">cada 14 días </w:t>
      </w:r>
      <w:r w:rsidRPr="00905A07">
        <w:rPr>
          <w:lang w:val="es-AR"/>
        </w:rPr>
        <w:t>de temperatura, precipitac</w:t>
      </w:r>
      <w:r w:rsidRPr="00905A07">
        <w:rPr>
          <w:lang w:val="es-AR"/>
        </w:rPr>
        <w:t xml:space="preserve">iones y temperatura de punto de rocío para sitios con observaciones sobre la presencia de virus </w:t>
      </w:r>
      <w:proofErr w:type="spellStart"/>
      <w:r w:rsidRPr="00905A07">
        <w:rPr>
          <w:lang w:val="es-AR"/>
        </w:rPr>
        <w:t>W</w:t>
      </w:r>
      <w:r w:rsidRPr="00905A07">
        <w:rPr>
          <w:i/>
          <w:lang w:val="es-AR"/>
        </w:rPr>
        <w:t>heat</w:t>
      </w:r>
      <w:proofErr w:type="spellEnd"/>
      <w:r w:rsidRPr="00905A07">
        <w:rPr>
          <w:i/>
          <w:color w:val="FF0000"/>
          <w:lang w:val="es-AR"/>
        </w:rPr>
        <w:t xml:space="preserve"> </w:t>
      </w:r>
      <w:proofErr w:type="spellStart"/>
      <w:r w:rsidRPr="00905A07">
        <w:rPr>
          <w:i/>
          <w:lang w:val="es-AR"/>
        </w:rPr>
        <w:t>streak</w:t>
      </w:r>
      <w:proofErr w:type="spellEnd"/>
      <w:r w:rsidRPr="00905A07">
        <w:rPr>
          <w:i/>
          <w:lang w:val="es-AR"/>
        </w:rPr>
        <w:t xml:space="preserve"> </w:t>
      </w:r>
      <w:proofErr w:type="spellStart"/>
      <w:r w:rsidRPr="00905A07">
        <w:rPr>
          <w:i/>
          <w:lang w:val="es-AR"/>
        </w:rPr>
        <w:t>mosaic</w:t>
      </w:r>
      <w:proofErr w:type="spellEnd"/>
      <w:r w:rsidRPr="00905A07">
        <w:rPr>
          <w:i/>
          <w:lang w:val="es-AR"/>
        </w:rPr>
        <w:t xml:space="preserve"> virus</w:t>
      </w:r>
      <w:r w:rsidRPr="00905A07">
        <w:rPr>
          <w:lang w:val="es-AR"/>
        </w:rPr>
        <w:t xml:space="preserve"> (WSMV) y </w:t>
      </w:r>
      <w:r w:rsidRPr="00905A07">
        <w:rPr>
          <w:i/>
          <w:lang w:val="es-AR"/>
        </w:rPr>
        <w:t xml:space="preserve">High </w:t>
      </w:r>
      <w:proofErr w:type="spellStart"/>
      <w:r w:rsidRPr="00905A07">
        <w:rPr>
          <w:i/>
          <w:lang w:val="es-AR"/>
        </w:rPr>
        <w:t>plains</w:t>
      </w:r>
      <w:proofErr w:type="spellEnd"/>
      <w:r w:rsidRPr="00905A07">
        <w:rPr>
          <w:i/>
          <w:lang w:val="es-AR"/>
        </w:rPr>
        <w:t xml:space="preserve"> </w:t>
      </w:r>
      <w:proofErr w:type="spellStart"/>
      <w:r w:rsidRPr="00905A07">
        <w:rPr>
          <w:i/>
          <w:lang w:val="es-AR"/>
        </w:rPr>
        <w:t>wheat</w:t>
      </w:r>
      <w:proofErr w:type="spellEnd"/>
      <w:r w:rsidRPr="00905A07">
        <w:rPr>
          <w:i/>
          <w:lang w:val="es-AR"/>
        </w:rPr>
        <w:t xml:space="preserve"> </w:t>
      </w:r>
      <w:proofErr w:type="spellStart"/>
      <w:r w:rsidRPr="00905A07">
        <w:rPr>
          <w:i/>
          <w:lang w:val="es-AR"/>
        </w:rPr>
        <w:t>mosaic</w:t>
      </w:r>
      <w:proofErr w:type="spellEnd"/>
      <w:r w:rsidRPr="00905A07">
        <w:rPr>
          <w:i/>
          <w:lang w:val="es-AR"/>
        </w:rPr>
        <w:t xml:space="preserve"> virus</w:t>
      </w:r>
      <w:r w:rsidRPr="00905A07">
        <w:rPr>
          <w:lang w:val="es-AR"/>
        </w:rPr>
        <w:t xml:space="preserve"> (</w:t>
      </w:r>
      <w:proofErr w:type="spellStart"/>
      <w:r w:rsidRPr="00905A07">
        <w:rPr>
          <w:lang w:val="es-AR"/>
        </w:rPr>
        <w:t>HPWMoV</w:t>
      </w:r>
      <w:proofErr w:type="spellEnd"/>
      <w:r w:rsidRPr="00905A07">
        <w:rPr>
          <w:lang w:val="es-AR"/>
        </w:rPr>
        <w:t xml:space="preserve">) en trigo </w:t>
      </w:r>
      <w:r w:rsidRPr="007E4198">
        <w:rPr>
          <w:lang w:val="es-AR"/>
        </w:rPr>
        <w:t xml:space="preserve">correspondiente a quince años. De esta manera la unidad observacional de la </w:t>
      </w:r>
      <w:r w:rsidRPr="007E4198">
        <w:rPr>
          <w:lang w:val="es-AR"/>
        </w:rPr>
        <w:t xml:space="preserve">base de datos resultante corresponde a la combinación de sitio y </w:t>
      </w:r>
      <w:r w:rsidRPr="007E4198">
        <w:rPr>
          <w:lang w:val="es-AR"/>
        </w:rPr>
        <w:lastRenderedPageBreak/>
        <w:t xml:space="preserve">año para los cuales se cuenta con información </w:t>
      </w:r>
      <w:r w:rsidRPr="007E4198">
        <w:rPr>
          <w:lang w:val="es-AR"/>
        </w:rPr>
        <w:t xml:space="preserve">cada 14 días </w:t>
      </w:r>
      <w:r w:rsidRPr="007E4198">
        <w:rPr>
          <w:lang w:val="es-AR"/>
        </w:rPr>
        <w:t xml:space="preserve">de cada variable </w:t>
      </w:r>
      <w:proofErr w:type="spellStart"/>
      <w:r w:rsidRPr="007E4198">
        <w:rPr>
          <w:lang w:val="es-AR"/>
        </w:rPr>
        <w:t>biometeorológica</w:t>
      </w:r>
      <w:proofErr w:type="spellEnd"/>
      <w:r w:rsidRPr="007E4198">
        <w:rPr>
          <w:lang w:val="es-AR"/>
        </w:rPr>
        <w:t xml:space="preserve"> en el periodo de interés. Las descargas se hicieron para 15 años con datos de campo comprendidos e</w:t>
      </w:r>
      <w:r w:rsidRPr="007E4198">
        <w:rPr>
          <w:lang w:val="es-AR"/>
        </w:rPr>
        <w:t xml:space="preserve">n </w:t>
      </w:r>
      <w:r w:rsidRPr="007E4198">
        <w:rPr>
          <w:lang w:val="es-AR"/>
        </w:rPr>
        <w:t>el período 2002-2021 (excepto los años 2008, 2016, 2017, 2019 y 2020)</w:t>
      </w:r>
      <w:r w:rsidRPr="007E4198">
        <w:rPr>
          <w:lang w:val="es-AR"/>
        </w:rPr>
        <w:t xml:space="preserve">. En estos años se monitoreó </w:t>
      </w:r>
      <w:r w:rsidRPr="00905A07">
        <w:rPr>
          <w:lang w:val="es-AR"/>
        </w:rPr>
        <w:t xml:space="preserve">la incidencia viral en 204 sitios de Argentina, </w:t>
      </w:r>
      <w:r w:rsidRPr="00541E8C">
        <w:rPr>
          <w:lang w:val="es-AR"/>
        </w:rPr>
        <w:t>acumulando 898 observaciones en el total de años muestreados</w:t>
      </w:r>
      <w:r w:rsidRPr="00541E8C">
        <w:rPr>
          <w:lang w:val="es-AR"/>
        </w:rPr>
        <w:t>, de cada muestra se determinó la presencia/ause</w:t>
      </w:r>
      <w:r w:rsidRPr="00541E8C">
        <w:rPr>
          <w:lang w:val="es-AR"/>
        </w:rPr>
        <w:t>ncia del virus por técnica serológica DAS-ELISA con sueros comerciales específicos para cada virus</w:t>
      </w:r>
      <w:r w:rsidRPr="00541E8C">
        <w:rPr>
          <w:lang w:val="es-AR"/>
        </w:rPr>
        <w:t xml:space="preserve"> (datos provistos por la Dra. </w:t>
      </w:r>
      <w:r w:rsidRPr="00541E8C">
        <w:t xml:space="preserve">Vanina </w:t>
      </w:r>
      <w:proofErr w:type="spellStart"/>
      <w:r w:rsidRPr="00541E8C">
        <w:t>Alemandri</w:t>
      </w:r>
      <w:proofErr w:type="spellEnd"/>
      <w:r w:rsidRPr="00541E8C">
        <w:t xml:space="preserve">, UFYMA, INTA-CONICET). </w:t>
      </w:r>
      <w:r w:rsidRPr="00541E8C">
        <w:rPr>
          <w:lang w:val="es-AR"/>
        </w:rPr>
        <w:t xml:space="preserve">Ambos virus son transmitidos por un ácaro </w:t>
      </w:r>
      <w:proofErr w:type="spellStart"/>
      <w:r w:rsidRPr="00541E8C">
        <w:rPr>
          <w:lang w:val="es-AR"/>
        </w:rPr>
        <w:t>eriófido</w:t>
      </w:r>
      <w:proofErr w:type="spellEnd"/>
      <w:r w:rsidRPr="00541E8C">
        <w:rPr>
          <w:lang w:val="es-AR"/>
        </w:rPr>
        <w:t xml:space="preserve">, </w:t>
      </w:r>
      <w:proofErr w:type="spellStart"/>
      <w:r w:rsidRPr="00541E8C">
        <w:rPr>
          <w:i/>
          <w:lang w:val="es-AR"/>
        </w:rPr>
        <w:t>Aceria</w:t>
      </w:r>
      <w:proofErr w:type="spellEnd"/>
      <w:r w:rsidRPr="00541E8C">
        <w:rPr>
          <w:i/>
          <w:lang w:val="es-AR"/>
        </w:rPr>
        <w:t xml:space="preserve"> </w:t>
      </w:r>
      <w:proofErr w:type="spellStart"/>
      <w:r w:rsidRPr="00541E8C">
        <w:rPr>
          <w:i/>
          <w:lang w:val="es-AR"/>
        </w:rPr>
        <w:t>tosichella</w:t>
      </w:r>
      <w:proofErr w:type="spellEnd"/>
      <w:r w:rsidRPr="00541E8C">
        <w:rPr>
          <w:lang w:val="es-AR"/>
        </w:rPr>
        <w:t>, por lo que la pre</w:t>
      </w:r>
      <w:r w:rsidRPr="00541E8C">
        <w:rPr>
          <w:lang w:val="es-AR"/>
        </w:rPr>
        <w:t>sencia de la enfermedad puede estar asociada a las condiciones meteorológicas favorables para la diseminación de los ácaros vectores (</w:t>
      </w:r>
      <w:proofErr w:type="spellStart"/>
      <w:r w:rsidRPr="00541E8C">
        <w:rPr>
          <w:lang w:val="es-AR"/>
        </w:rPr>
        <w:t>Wosula</w:t>
      </w:r>
      <w:proofErr w:type="spellEnd"/>
      <w:r w:rsidRPr="00541E8C">
        <w:rPr>
          <w:lang w:val="es-AR"/>
        </w:rPr>
        <w:t xml:space="preserve"> et al., 2017).</w:t>
      </w:r>
      <w:r w:rsidRPr="00541E8C">
        <w:rPr>
          <w:lang w:val="es-AR"/>
        </w:rPr>
        <w:t xml:space="preserve"> La región utilizada para visualizar la variabilidad espacio temporal de las variables climáticas est</w:t>
      </w:r>
      <w:r w:rsidRPr="00541E8C">
        <w:rPr>
          <w:lang w:val="es-AR"/>
        </w:rPr>
        <w:t xml:space="preserve">á conformada por 11 provincias de Argentina (Figura 1): La </w:t>
      </w:r>
      <w:r w:rsidRPr="00905A07">
        <w:rPr>
          <w:lang w:val="es-AR"/>
        </w:rPr>
        <w:t>Pampa, Buenos Aires, Córdoba, Santa Fe, Entre Ríos, Santiago del Estero, Corrientes, Salta, Chaco, Tucumán y Jujuy, donde se ha monitoreado la enfermedad. Los datos climáticos se obtuvieron del pro</w:t>
      </w:r>
      <w:r w:rsidRPr="00905A07">
        <w:rPr>
          <w:lang w:val="es-AR"/>
        </w:rPr>
        <w:t xml:space="preserve">ducto ERA5 </w:t>
      </w:r>
      <w:proofErr w:type="spellStart"/>
      <w:r w:rsidRPr="00905A07">
        <w:rPr>
          <w:lang w:val="es-AR"/>
        </w:rPr>
        <w:t>Land</w:t>
      </w:r>
      <w:proofErr w:type="spellEnd"/>
      <w:r w:rsidRPr="00905A07">
        <w:rPr>
          <w:lang w:val="es-AR"/>
        </w:rPr>
        <w:t xml:space="preserve"> </w:t>
      </w:r>
      <w:r w:rsidRPr="00905A07">
        <w:rPr>
          <w:color w:val="000000"/>
          <w:lang w:val="es-AR"/>
        </w:rPr>
        <w:t>(Muñoz-Sabater et al., 2021)</w:t>
      </w:r>
      <w:r w:rsidRPr="00905A07">
        <w:rPr>
          <w:lang w:val="es-AR"/>
        </w:rPr>
        <w:t>. Este producto contiene información climática de 50 variables (bandas) en una resolución espacial de 11132 × 11132 metros. En este trabajo se utilizaron datos de precipitaciones en metros, temperatura del aire y</w:t>
      </w:r>
      <w:r w:rsidRPr="00905A07">
        <w:rPr>
          <w:lang w:val="es-AR"/>
        </w:rPr>
        <w:t xml:space="preserve"> temperatura de rocío, ambos a dos metros de la superficie en grados Kelvin. </w:t>
      </w:r>
      <w:r w:rsidRPr="00541E8C">
        <w:rPr>
          <w:lang w:val="es-AR"/>
        </w:rPr>
        <w:t>Para una mejor interpretación de los valores, las precipitaciones se multiplicaron por 1000 para transformarlas a milímetros (mm) y las temperaturas se transformaron a grados cent</w:t>
      </w:r>
      <w:r w:rsidRPr="00541E8C">
        <w:rPr>
          <w:lang w:val="es-AR"/>
        </w:rPr>
        <w:t xml:space="preserve">ígrados (°C) restando 273,15 a cada valor. Para los muestreos realizados con relación al cultivo de trigo, </w:t>
      </w:r>
      <w:r w:rsidRPr="00541E8C">
        <w:rPr>
          <w:lang w:val="es-AR"/>
        </w:rPr>
        <w:t xml:space="preserve">la información </w:t>
      </w:r>
      <w:proofErr w:type="spellStart"/>
      <w:r w:rsidRPr="00541E8C">
        <w:rPr>
          <w:lang w:val="es-AR"/>
        </w:rPr>
        <w:t>biometeorológica</w:t>
      </w:r>
      <w:proofErr w:type="spellEnd"/>
      <w:r w:rsidRPr="00541E8C">
        <w:rPr>
          <w:lang w:val="es-AR"/>
        </w:rPr>
        <w:t xml:space="preserve"> descargada se obtuvo como el promedio o acumulación en caso de precipitaciones de periodos de 14 días durante los mes</w:t>
      </w:r>
      <w:r w:rsidRPr="00541E8C">
        <w:rPr>
          <w:lang w:val="es-AR"/>
        </w:rPr>
        <w:t>es de abril, mayo y junio</w:t>
      </w:r>
      <w:r w:rsidRPr="00541E8C">
        <w:rPr>
          <w:lang w:val="es-AR"/>
        </w:rPr>
        <w:t xml:space="preserve">. La información espacial de los límites de las provincias muestreadas se obtuvo desde el </w:t>
      </w:r>
      <w:r w:rsidRPr="00541E8C">
        <w:rPr>
          <w:i/>
          <w:lang w:val="es-AR"/>
        </w:rPr>
        <w:t xml:space="preserve">Global Administrative </w:t>
      </w:r>
      <w:proofErr w:type="spellStart"/>
      <w:r w:rsidRPr="00541E8C">
        <w:rPr>
          <w:i/>
          <w:lang w:val="es-AR"/>
        </w:rPr>
        <w:t>Unit</w:t>
      </w:r>
      <w:proofErr w:type="spellEnd"/>
      <w:r w:rsidRPr="00541E8C">
        <w:rPr>
          <w:i/>
          <w:lang w:val="es-AR"/>
        </w:rPr>
        <w:t xml:space="preserve"> </w:t>
      </w:r>
      <w:proofErr w:type="spellStart"/>
      <w:r w:rsidRPr="00541E8C">
        <w:rPr>
          <w:i/>
          <w:lang w:val="es-AR"/>
        </w:rPr>
        <w:t>Layers</w:t>
      </w:r>
      <w:proofErr w:type="spellEnd"/>
      <w:r w:rsidRPr="00541E8C">
        <w:rPr>
          <w:lang w:val="es-AR"/>
        </w:rPr>
        <w:t xml:space="preserve"> (GAUL) distribuido </w:t>
      </w:r>
      <w:r w:rsidRPr="00905A07">
        <w:rPr>
          <w:lang w:val="es-AR"/>
        </w:rPr>
        <w:t>por FAO (</w:t>
      </w:r>
      <w:proofErr w:type="spellStart"/>
      <w:r w:rsidRPr="00905A07">
        <w:rPr>
          <w:i/>
          <w:lang w:val="es-AR"/>
        </w:rPr>
        <w:t>Food</w:t>
      </w:r>
      <w:proofErr w:type="spellEnd"/>
      <w:r w:rsidRPr="00905A07">
        <w:rPr>
          <w:i/>
          <w:lang w:val="es-AR"/>
        </w:rPr>
        <w:t xml:space="preserve"> and </w:t>
      </w:r>
      <w:proofErr w:type="spellStart"/>
      <w:r w:rsidRPr="00905A07">
        <w:rPr>
          <w:i/>
          <w:lang w:val="es-AR"/>
        </w:rPr>
        <w:t>Agriculture</w:t>
      </w:r>
      <w:proofErr w:type="spellEnd"/>
      <w:r w:rsidRPr="00905A07">
        <w:rPr>
          <w:i/>
          <w:lang w:val="es-AR"/>
        </w:rPr>
        <w:t xml:space="preserve"> </w:t>
      </w:r>
      <w:proofErr w:type="spellStart"/>
      <w:r w:rsidRPr="00905A07">
        <w:rPr>
          <w:i/>
          <w:lang w:val="es-AR"/>
        </w:rPr>
        <w:t>Organization</w:t>
      </w:r>
      <w:proofErr w:type="spellEnd"/>
      <w:r w:rsidRPr="00905A07">
        <w:rPr>
          <w:i/>
          <w:lang w:val="es-AR"/>
        </w:rPr>
        <w:t>)</w:t>
      </w:r>
      <w:r w:rsidRPr="00905A07">
        <w:rPr>
          <w:lang w:val="es-AR"/>
        </w:rPr>
        <w:t xml:space="preserve"> de las Naciones Unidas. En la Figura 1 se mu</w:t>
      </w:r>
      <w:r w:rsidRPr="00905A07">
        <w:rPr>
          <w:lang w:val="es-AR"/>
        </w:rPr>
        <w:t>estran los sitios de muestreo para los 15 años de estudio.</w:t>
      </w:r>
    </w:p>
    <w:p w14:paraId="761E5185" w14:textId="77777777" w:rsidR="00265E6F" w:rsidRPr="00905A07" w:rsidRDefault="00265E6F">
      <w:pPr>
        <w:rPr>
          <w:lang w:val="es-AR"/>
        </w:rPr>
      </w:pPr>
    </w:p>
    <w:p w14:paraId="761E5186" w14:textId="77777777" w:rsidR="00265E6F" w:rsidRPr="00905A07" w:rsidRDefault="00770000">
      <w:pPr>
        <w:pStyle w:val="Ttulo3"/>
        <w:rPr>
          <w:lang w:val="es-AR"/>
        </w:rPr>
      </w:pPr>
      <w:r w:rsidRPr="00905A07">
        <w:rPr>
          <w:lang w:val="es-AR"/>
        </w:rPr>
        <w:lastRenderedPageBreak/>
        <w:t>Protocolo de descarga y análisis</w:t>
      </w:r>
    </w:p>
    <w:p w14:paraId="761E5187" w14:textId="77777777" w:rsidR="00265E6F" w:rsidRPr="00905A07" w:rsidRDefault="00770000">
      <w:pPr>
        <w:rPr>
          <w:lang w:val="es-AR"/>
        </w:rPr>
      </w:pPr>
      <w:r w:rsidRPr="00905A07">
        <w:rPr>
          <w:lang w:val="es-AR"/>
        </w:rPr>
        <w:t>Mediante la interfaz de programación de aplicaciones (</w:t>
      </w:r>
      <w:proofErr w:type="spellStart"/>
      <w:r w:rsidRPr="00905A07">
        <w:rPr>
          <w:i/>
          <w:lang w:val="es-AR"/>
        </w:rPr>
        <w:t>Application</w:t>
      </w:r>
      <w:proofErr w:type="spellEnd"/>
      <w:r w:rsidRPr="00905A07">
        <w:rPr>
          <w:i/>
          <w:lang w:val="es-AR"/>
        </w:rPr>
        <w:t xml:space="preserve"> </w:t>
      </w:r>
      <w:proofErr w:type="spellStart"/>
      <w:r w:rsidRPr="00905A07">
        <w:rPr>
          <w:i/>
          <w:lang w:val="es-AR"/>
        </w:rPr>
        <w:t>Programming</w:t>
      </w:r>
      <w:proofErr w:type="spellEnd"/>
      <w:r w:rsidRPr="00905A07">
        <w:rPr>
          <w:i/>
          <w:lang w:val="es-AR"/>
        </w:rPr>
        <w:t xml:space="preserve"> </w:t>
      </w:r>
      <w:proofErr w:type="gramStart"/>
      <w:r w:rsidRPr="00905A07">
        <w:rPr>
          <w:i/>
          <w:lang w:val="es-AR"/>
        </w:rPr>
        <w:t>Interface</w:t>
      </w:r>
      <w:proofErr w:type="gramEnd"/>
      <w:r w:rsidRPr="00905A07">
        <w:rPr>
          <w:lang w:val="es-AR"/>
        </w:rPr>
        <w:t xml:space="preserve"> - API), es posible utilizar y ejecutar código de GEE desde clientes que uti</w:t>
      </w:r>
      <w:r w:rsidRPr="00905A07">
        <w:rPr>
          <w:lang w:val="es-AR"/>
        </w:rPr>
        <w:t xml:space="preserve">lizan JavaScript o Python. En el software de programación R </w:t>
      </w:r>
      <w:r w:rsidRPr="00905A07">
        <w:rPr>
          <w:color w:val="000000"/>
          <w:lang w:val="es-AR"/>
        </w:rPr>
        <w:t xml:space="preserve">(R Core </w:t>
      </w:r>
      <w:proofErr w:type="spellStart"/>
      <w:r w:rsidRPr="00905A07">
        <w:rPr>
          <w:color w:val="000000"/>
          <w:lang w:val="es-AR"/>
        </w:rPr>
        <w:t>Team</w:t>
      </w:r>
      <w:proofErr w:type="spellEnd"/>
      <w:r w:rsidRPr="00905A07">
        <w:rPr>
          <w:color w:val="000000"/>
          <w:lang w:val="es-AR"/>
        </w:rPr>
        <w:t>, 2021)</w:t>
      </w:r>
      <w:r w:rsidRPr="00905A07">
        <w:rPr>
          <w:lang w:val="es-AR"/>
        </w:rPr>
        <w:t xml:space="preserve">, se desarrolló el paquete </w:t>
      </w:r>
      <w:proofErr w:type="spellStart"/>
      <w:r w:rsidRPr="00905A07">
        <w:rPr>
          <w:i/>
          <w:lang w:val="es-AR"/>
        </w:rPr>
        <w:t>rgee</w:t>
      </w:r>
      <w:proofErr w:type="spellEnd"/>
      <w:r w:rsidRPr="00905A07">
        <w:rPr>
          <w:lang w:val="es-AR"/>
        </w:rPr>
        <w:t xml:space="preserve"> </w:t>
      </w:r>
      <w:r w:rsidRPr="00905A07">
        <w:rPr>
          <w:color w:val="000000"/>
          <w:lang w:val="es-AR"/>
        </w:rPr>
        <w:t>(Aybar et al., 2020)</w:t>
      </w:r>
      <w:r w:rsidRPr="00905A07">
        <w:rPr>
          <w:lang w:val="es-AR"/>
        </w:rPr>
        <w:t xml:space="preserve"> que permite el uso de la API de GEE de Python y la comunicación entre R y Python que es posible usando el paquete </w:t>
      </w:r>
      <w:proofErr w:type="spellStart"/>
      <w:r w:rsidRPr="00905A07">
        <w:rPr>
          <w:i/>
          <w:lang w:val="es-AR"/>
        </w:rPr>
        <w:t>reticulate</w:t>
      </w:r>
      <w:proofErr w:type="spellEnd"/>
      <w:r w:rsidRPr="00905A07">
        <w:rPr>
          <w:lang w:val="es-AR"/>
        </w:rPr>
        <w:t xml:space="preserve"> </w:t>
      </w:r>
      <w:r w:rsidRPr="00905A07">
        <w:rPr>
          <w:color w:val="000000"/>
          <w:lang w:val="es-AR"/>
        </w:rPr>
        <w:t>(</w:t>
      </w:r>
      <w:proofErr w:type="spellStart"/>
      <w:r w:rsidRPr="00905A07">
        <w:rPr>
          <w:color w:val="000000"/>
          <w:lang w:val="es-AR"/>
        </w:rPr>
        <w:t>Ushey</w:t>
      </w:r>
      <w:proofErr w:type="spellEnd"/>
      <w:r w:rsidRPr="00905A07">
        <w:rPr>
          <w:color w:val="000000"/>
          <w:lang w:val="es-AR"/>
        </w:rPr>
        <w:t xml:space="preserve"> et al., 2022)</w:t>
      </w:r>
      <w:r w:rsidRPr="00905A07">
        <w:rPr>
          <w:lang w:val="es-AR"/>
        </w:rPr>
        <w:t>. La secuencia de código, resultado de este trabajo, permite la obtención de límites provinciales desde la nube, unión de archivos espaciales entre ocurrencia de virus y provincia de muestreo, mapeo de datos espaciales, descarga, obten</w:t>
      </w:r>
      <w:r w:rsidRPr="00905A07">
        <w:rPr>
          <w:lang w:val="es-AR"/>
        </w:rPr>
        <w:t>ción de medidas descriptivas de las imágenes descargadas y visualización de datos climáticos temporales para cada sitio de muestreo y para la región en estudio. El script se encuentra disponible en https://github.com/PPaccioretti/descarga_datos_climaticos.</w:t>
      </w:r>
      <w:r w:rsidRPr="00905A07">
        <w:rPr>
          <w:lang w:val="es-AR"/>
        </w:rPr>
        <w:t xml:space="preserve"> </w:t>
      </w:r>
    </w:p>
    <w:p w14:paraId="761E5188" w14:textId="77777777" w:rsidR="00265E6F" w:rsidRPr="007E4198" w:rsidRDefault="00770000">
      <w:pPr>
        <w:rPr>
          <w:lang w:val="es-AR"/>
        </w:rPr>
      </w:pPr>
      <w:bookmarkStart w:id="0" w:name="_heading=h.gjdgxs" w:colFirst="0" w:colLast="0"/>
      <w:bookmarkEnd w:id="0"/>
      <w:r w:rsidRPr="00905A07">
        <w:rPr>
          <w:lang w:val="es-AR"/>
        </w:rPr>
        <w:t>Además de permitir descargar una de las capas de las variables meteorológicas disponibles en ERA5 para un determinado dominio espacial y periodo de tiempo, el protocolo incluye herramientas de preprocesamiento para facilitar el manejo de datos tipo ráste</w:t>
      </w:r>
      <w:r w:rsidRPr="00905A07">
        <w:rPr>
          <w:lang w:val="es-AR"/>
        </w:rPr>
        <w:t xml:space="preserve">r utilizando el paquete </w:t>
      </w:r>
      <w:proofErr w:type="spellStart"/>
      <w:r w:rsidRPr="00905A07">
        <w:rPr>
          <w:i/>
          <w:lang w:val="es-AR"/>
        </w:rPr>
        <w:t>stars</w:t>
      </w:r>
      <w:proofErr w:type="spellEnd"/>
      <w:r w:rsidRPr="00905A07">
        <w:rPr>
          <w:lang w:val="es-AR"/>
        </w:rPr>
        <w:t xml:space="preserve"> </w:t>
      </w:r>
      <w:r w:rsidRPr="00905A07">
        <w:rPr>
          <w:color w:val="000000"/>
          <w:lang w:val="es-AR"/>
        </w:rPr>
        <w:t>(</w:t>
      </w:r>
      <w:proofErr w:type="spellStart"/>
      <w:r w:rsidRPr="00905A07">
        <w:rPr>
          <w:color w:val="000000"/>
          <w:lang w:val="es-AR"/>
        </w:rPr>
        <w:t>Pebesma</w:t>
      </w:r>
      <w:proofErr w:type="spellEnd"/>
      <w:r w:rsidRPr="00905A07">
        <w:rPr>
          <w:color w:val="000000"/>
          <w:lang w:val="es-AR"/>
        </w:rPr>
        <w:t>, 2022)</w:t>
      </w:r>
      <w:r w:rsidRPr="00905A07">
        <w:rPr>
          <w:lang w:val="es-AR"/>
        </w:rPr>
        <w:t xml:space="preserve"> y la visualización de los datos. Es posible generar mapas de variabilidad espacial de las variables meteorológicas mediante el uso del paquete </w:t>
      </w:r>
      <w:proofErr w:type="spellStart"/>
      <w:r w:rsidRPr="00905A07">
        <w:rPr>
          <w:i/>
          <w:lang w:val="es-AR"/>
        </w:rPr>
        <w:t>tmap</w:t>
      </w:r>
      <w:proofErr w:type="spellEnd"/>
      <w:r w:rsidRPr="00905A07">
        <w:rPr>
          <w:lang w:val="es-AR"/>
        </w:rPr>
        <w:t xml:space="preserve"> </w:t>
      </w:r>
      <w:r w:rsidRPr="00905A07">
        <w:rPr>
          <w:color w:val="000000"/>
          <w:lang w:val="es-AR"/>
        </w:rPr>
        <w:t>(</w:t>
      </w:r>
      <w:proofErr w:type="spellStart"/>
      <w:r w:rsidRPr="00905A07">
        <w:rPr>
          <w:color w:val="000000"/>
          <w:lang w:val="es-AR"/>
        </w:rPr>
        <w:t>Tennekes</w:t>
      </w:r>
      <w:proofErr w:type="spellEnd"/>
      <w:r w:rsidRPr="00905A07">
        <w:rPr>
          <w:color w:val="000000"/>
          <w:lang w:val="es-AR"/>
        </w:rPr>
        <w:t>, 2018)</w:t>
      </w:r>
      <w:r w:rsidRPr="00905A07">
        <w:rPr>
          <w:lang w:val="es-AR"/>
        </w:rPr>
        <w:t xml:space="preserve"> y </w:t>
      </w:r>
      <w:r w:rsidRPr="00905A07">
        <w:rPr>
          <w:i/>
          <w:lang w:val="es-AR"/>
        </w:rPr>
        <w:t>ggplot2</w:t>
      </w:r>
      <w:r w:rsidRPr="00905A07">
        <w:rPr>
          <w:lang w:val="es-AR"/>
        </w:rPr>
        <w:t xml:space="preserve"> </w:t>
      </w:r>
      <w:r w:rsidRPr="00905A07">
        <w:rPr>
          <w:color w:val="000000"/>
          <w:lang w:val="es-AR"/>
        </w:rPr>
        <w:t>(</w:t>
      </w:r>
      <w:proofErr w:type="spellStart"/>
      <w:r w:rsidRPr="00905A07">
        <w:rPr>
          <w:color w:val="000000"/>
          <w:lang w:val="es-AR"/>
        </w:rPr>
        <w:t>Wickham</w:t>
      </w:r>
      <w:proofErr w:type="spellEnd"/>
      <w:r w:rsidRPr="00905A07">
        <w:rPr>
          <w:color w:val="000000"/>
          <w:lang w:val="es-AR"/>
        </w:rPr>
        <w:t>, 2016)</w:t>
      </w:r>
      <w:r w:rsidRPr="00905A07">
        <w:rPr>
          <w:lang w:val="es-AR"/>
        </w:rPr>
        <w:t xml:space="preserve">. Concatenando la variabilidad espacial de una serie de imágenes </w:t>
      </w:r>
      <w:r w:rsidRPr="00905A07">
        <w:rPr>
          <w:lang w:val="es-AR"/>
        </w:rPr>
        <w:t xml:space="preserve">temporales se describe la variabilidad espaciotemporal. Se calculan promedios o acumulaciones de valores de estas variables para distintos periodos o semanas relacionadas al ciclo del cultivo. Finalmente, para visualizar el impacto de las variables </w:t>
      </w:r>
      <w:proofErr w:type="spellStart"/>
      <w:r w:rsidRPr="00905A07">
        <w:rPr>
          <w:lang w:val="es-AR"/>
        </w:rPr>
        <w:t>biomete</w:t>
      </w:r>
      <w:r w:rsidRPr="00905A07">
        <w:rPr>
          <w:lang w:val="es-AR"/>
        </w:rPr>
        <w:t>orológicas</w:t>
      </w:r>
      <w:proofErr w:type="spellEnd"/>
      <w:r w:rsidRPr="00905A07">
        <w:rPr>
          <w:lang w:val="es-AR"/>
        </w:rPr>
        <w:t xml:space="preserve"> seleccionadas se realizan gráficas usando el paquete </w:t>
      </w:r>
      <w:r w:rsidRPr="00905A07">
        <w:rPr>
          <w:i/>
          <w:lang w:val="es-AR"/>
        </w:rPr>
        <w:t>ggplot2</w:t>
      </w:r>
      <w:r w:rsidRPr="00905A07">
        <w:rPr>
          <w:lang w:val="es-AR"/>
        </w:rPr>
        <w:t xml:space="preserve"> </w:t>
      </w:r>
      <w:r w:rsidRPr="00905A07">
        <w:rPr>
          <w:color w:val="000000"/>
          <w:lang w:val="es-AR"/>
        </w:rPr>
        <w:t>(</w:t>
      </w:r>
      <w:proofErr w:type="spellStart"/>
      <w:r w:rsidRPr="00905A07">
        <w:rPr>
          <w:color w:val="000000"/>
          <w:lang w:val="es-AR"/>
        </w:rPr>
        <w:t>Wickham</w:t>
      </w:r>
      <w:proofErr w:type="spellEnd"/>
      <w:r w:rsidRPr="00905A07">
        <w:rPr>
          <w:color w:val="000000"/>
          <w:lang w:val="es-AR"/>
        </w:rPr>
        <w:t>, 2016)</w:t>
      </w:r>
      <w:r w:rsidRPr="00905A07">
        <w:rPr>
          <w:lang w:val="es-AR"/>
        </w:rPr>
        <w:t xml:space="preserve"> y de R para contrastar las medias de las variables climáticas entre sitios con presencia vs. sitios con ausencia del evento de monitoreo, en el caso de ilustración el e</w:t>
      </w:r>
      <w:r w:rsidRPr="00905A07">
        <w:rPr>
          <w:lang w:val="es-AR"/>
        </w:rPr>
        <w:t xml:space="preserve">vento </w:t>
      </w:r>
      <w:r w:rsidRPr="007E4198">
        <w:rPr>
          <w:lang w:val="es-AR"/>
        </w:rPr>
        <w:t>monitoreado es la presencia del virus bajo estudio.</w:t>
      </w:r>
    </w:p>
    <w:p w14:paraId="761E5189" w14:textId="485C859F" w:rsidR="00265E6F" w:rsidRPr="007E4198" w:rsidRDefault="00770000">
      <w:pPr>
        <w:rPr>
          <w:lang w:val="es-AR"/>
        </w:rPr>
      </w:pPr>
      <w:r w:rsidRPr="007E4198">
        <w:rPr>
          <w:lang w:val="es-AR"/>
        </w:rPr>
        <w:t xml:space="preserve">Finalmente, se analizó la presencia y ausencia de cada virus en relación con valores de las variables </w:t>
      </w:r>
      <w:proofErr w:type="spellStart"/>
      <w:r w:rsidRPr="007E4198">
        <w:rPr>
          <w:lang w:val="es-AR"/>
        </w:rPr>
        <w:t>biometerológicas</w:t>
      </w:r>
      <w:proofErr w:type="spellEnd"/>
      <w:r w:rsidRPr="007E4198">
        <w:rPr>
          <w:lang w:val="es-AR"/>
        </w:rPr>
        <w:t xml:space="preserve"> resumidas en periodos de 14 días para todo otoño (siete periodos). La relación fue estudiada estadísticamente mediante un modelo lineal g</w:t>
      </w:r>
      <w:r w:rsidRPr="007E4198">
        <w:rPr>
          <w:lang w:val="es-AR"/>
        </w:rPr>
        <w:t xml:space="preserve">eneralizado para una variable binaria (presencia/ausencia del virus en el cultivo) y 21 variables </w:t>
      </w:r>
      <w:proofErr w:type="spellStart"/>
      <w:r w:rsidRPr="007E4198">
        <w:rPr>
          <w:lang w:val="es-AR"/>
        </w:rPr>
        <w:t>regresoras</w:t>
      </w:r>
      <w:proofErr w:type="spellEnd"/>
      <w:r w:rsidRPr="007E4198">
        <w:rPr>
          <w:lang w:val="es-AR"/>
        </w:rPr>
        <w:t xml:space="preserve">, </w:t>
      </w:r>
      <w:r w:rsidRPr="007E4198">
        <w:rPr>
          <w:i/>
          <w:lang w:val="es-AR"/>
        </w:rPr>
        <w:t>i.e.</w:t>
      </w:r>
      <w:r w:rsidRPr="007E4198">
        <w:rPr>
          <w:lang w:val="es-AR"/>
        </w:rPr>
        <w:t xml:space="preserve"> temperatura promedio, precipitación acumulada </w:t>
      </w:r>
      <w:r w:rsidRPr="007E4198">
        <w:rPr>
          <w:lang w:val="es-AR"/>
        </w:rPr>
        <w:lastRenderedPageBreak/>
        <w:t xml:space="preserve">y punto de rocío promedio, para cada uno de los siete </w:t>
      </w:r>
      <w:sdt>
        <w:sdtPr>
          <w:tag w:val="goog_rdk_2"/>
          <w:id w:val="235681811"/>
        </w:sdtPr>
        <w:sdtEndPr/>
        <w:sdtContent>
          <w:r w:rsidRPr="007E4198">
            <w:rPr>
              <w:lang w:val="es-AR"/>
            </w:rPr>
            <w:t>períodos</w:t>
          </w:r>
        </w:sdtContent>
      </w:sdt>
      <w:r w:rsidRPr="007E4198">
        <w:rPr>
          <w:lang w:val="es-AR"/>
        </w:rPr>
        <w:t xml:space="preserve"> en estudio. El model</w:t>
      </w:r>
      <w:r w:rsidRPr="007E4198">
        <w:rPr>
          <w:lang w:val="es-AR"/>
        </w:rPr>
        <w:t xml:space="preserve">o fue ajustado con enlace canónico utilizando la función </w:t>
      </w:r>
      <w:proofErr w:type="spellStart"/>
      <w:r w:rsidRPr="007E4198">
        <w:rPr>
          <w:i/>
          <w:lang w:val="es-AR"/>
        </w:rPr>
        <w:t>glm</w:t>
      </w:r>
      <w:proofErr w:type="spellEnd"/>
      <w:r w:rsidRPr="007E4198">
        <w:rPr>
          <w:lang w:val="es-AR"/>
        </w:rPr>
        <w:t xml:space="preserve"> del software R </w:t>
      </w:r>
      <w:r w:rsidRPr="007E4198">
        <w:rPr>
          <w:lang w:val="es-AR"/>
        </w:rPr>
        <w:t xml:space="preserve">(R Core </w:t>
      </w:r>
      <w:proofErr w:type="spellStart"/>
      <w:r w:rsidRPr="007E4198">
        <w:rPr>
          <w:lang w:val="es-AR"/>
        </w:rPr>
        <w:t>Team</w:t>
      </w:r>
      <w:proofErr w:type="spellEnd"/>
      <w:r w:rsidRPr="007E4198">
        <w:rPr>
          <w:lang w:val="es-AR"/>
        </w:rPr>
        <w:t>, 2021)</w:t>
      </w:r>
      <w:r w:rsidRPr="007E4198">
        <w:rPr>
          <w:lang w:val="es-AR"/>
        </w:rPr>
        <w:t>.</w:t>
      </w:r>
    </w:p>
    <w:p w14:paraId="761E518A" w14:textId="77777777" w:rsidR="00265E6F" w:rsidRPr="00905A07" w:rsidRDefault="00770000">
      <w:pPr>
        <w:pStyle w:val="Ttulo2"/>
        <w:rPr>
          <w:lang w:val="es-AR"/>
        </w:rPr>
      </w:pPr>
      <w:r w:rsidRPr="00905A07">
        <w:rPr>
          <w:lang w:val="es-AR"/>
        </w:rPr>
        <w:t xml:space="preserve">Resultados y Discusión </w:t>
      </w:r>
    </w:p>
    <w:p w14:paraId="761E518B" w14:textId="77777777" w:rsidR="00265E6F" w:rsidRPr="00905A07" w:rsidRDefault="00770000">
      <w:pPr>
        <w:pStyle w:val="Ttulo3"/>
        <w:rPr>
          <w:lang w:val="es-AR"/>
        </w:rPr>
      </w:pPr>
      <w:r w:rsidRPr="00905A07">
        <w:rPr>
          <w:lang w:val="es-AR"/>
        </w:rPr>
        <w:t xml:space="preserve">Visualización de variabilidad espacial de datos climáticos </w:t>
      </w:r>
    </w:p>
    <w:p w14:paraId="761E518C" w14:textId="77777777" w:rsidR="00265E6F" w:rsidRPr="007E4198" w:rsidRDefault="00770000">
      <w:pPr>
        <w:rPr>
          <w:lang w:val="es-AR"/>
        </w:rPr>
      </w:pPr>
      <w:r w:rsidRPr="007E4198">
        <w:rPr>
          <w:lang w:val="es-AR"/>
        </w:rPr>
        <w:t>En la Figura 2a se muestra la temperatura promedio para los meses de abril,</w:t>
      </w:r>
      <w:r w:rsidRPr="007E4198">
        <w:rPr>
          <w:lang w:val="es-AR"/>
        </w:rPr>
        <w:t xml:space="preserve"> mayo y junio en los años donde se realizaron muestreos. El promedio de temperatura para toda la región fue de 15.7°C, el valor máximo promedio observado en los años en estudio fue de 23.8°C, el valor mínimo promedio fue de -10°C observándose en la zona no</w:t>
      </w:r>
      <w:r w:rsidRPr="007E4198">
        <w:rPr>
          <w:lang w:val="es-AR"/>
        </w:rPr>
        <w:t>roeste de la región. Las precipitaciones acumuladas promedio (Figura 3b) para la región en estudio, fueron de 190</w:t>
      </w:r>
      <w:sdt>
        <w:sdtPr>
          <w:tag w:val="goog_rdk_4"/>
          <w:id w:val="1356153590"/>
        </w:sdtPr>
        <w:sdtEndPr/>
        <w:sdtContent>
          <w:r w:rsidRPr="007E4198">
            <w:rPr>
              <w:lang w:val="es-AR"/>
            </w:rPr>
            <w:t xml:space="preserve"> </w:t>
          </w:r>
        </w:sdtContent>
      </w:sdt>
      <w:r w:rsidRPr="007E4198">
        <w:rPr>
          <w:lang w:val="es-AR"/>
        </w:rPr>
        <w:t>mm para otoño, variando entre 5</w:t>
      </w:r>
      <w:sdt>
        <w:sdtPr>
          <w:tag w:val="goog_rdk_5"/>
          <w:id w:val="509418167"/>
        </w:sdtPr>
        <w:sdtEndPr/>
        <w:sdtContent>
          <w:r w:rsidRPr="007E4198">
            <w:rPr>
              <w:lang w:val="es-AR"/>
            </w:rPr>
            <w:t xml:space="preserve"> </w:t>
          </w:r>
        </w:sdtContent>
      </w:sdt>
      <w:r w:rsidRPr="007E4198">
        <w:rPr>
          <w:lang w:val="es-AR"/>
        </w:rPr>
        <w:t>mm y 954</w:t>
      </w:r>
      <w:sdt>
        <w:sdtPr>
          <w:tag w:val="goog_rdk_6"/>
          <w:id w:val="750010148"/>
        </w:sdtPr>
        <w:sdtEndPr/>
        <w:sdtContent>
          <w:r w:rsidRPr="007E4198">
            <w:rPr>
              <w:lang w:val="es-AR"/>
            </w:rPr>
            <w:t xml:space="preserve"> </w:t>
          </w:r>
        </w:sdtContent>
      </w:sdt>
      <w:proofErr w:type="spellStart"/>
      <w:r w:rsidRPr="007E4198">
        <w:rPr>
          <w:lang w:val="es-AR"/>
        </w:rPr>
        <w:t>mm.</w:t>
      </w:r>
      <w:proofErr w:type="spellEnd"/>
      <w:r w:rsidRPr="007E4198">
        <w:rPr>
          <w:lang w:val="es-AR"/>
        </w:rPr>
        <w:t xml:space="preserve"> La temperatura de punto de rocío promedio fue de 8.9°C (Figura 3c). En el noroeste de la re</w:t>
      </w:r>
      <w:r w:rsidRPr="007E4198">
        <w:rPr>
          <w:lang w:val="es-AR"/>
        </w:rPr>
        <w:t>gión se observaron las menores temperaturas de punto de rocío (-26.4°C), y la mayor altitud (Figura 3d).</w:t>
      </w:r>
    </w:p>
    <w:p w14:paraId="761E518D" w14:textId="77777777" w:rsidR="00265E6F" w:rsidRPr="00905A07" w:rsidRDefault="00265E6F">
      <w:pPr>
        <w:rPr>
          <w:lang w:val="es-AR"/>
        </w:rPr>
      </w:pPr>
    </w:p>
    <w:p w14:paraId="761E518E" w14:textId="77777777" w:rsidR="00265E6F" w:rsidRPr="00905A07" w:rsidRDefault="00770000">
      <w:pPr>
        <w:pStyle w:val="Ttulo3"/>
        <w:rPr>
          <w:lang w:val="es-AR"/>
        </w:rPr>
      </w:pPr>
      <w:r w:rsidRPr="00905A07">
        <w:rPr>
          <w:lang w:val="es-AR"/>
        </w:rPr>
        <w:t>Visualización de variabilidad espacio temporal en datos climáticos</w:t>
      </w:r>
    </w:p>
    <w:p w14:paraId="761E518F" w14:textId="493DD6A9" w:rsidR="00265E6F" w:rsidRPr="007E4198" w:rsidRDefault="00770000">
      <w:pPr>
        <w:rPr>
          <w:lang w:val="es-AR"/>
        </w:rPr>
      </w:pPr>
      <w:r w:rsidRPr="007E4198">
        <w:rPr>
          <w:lang w:val="es-AR"/>
        </w:rPr>
        <w:t>En la Figura 3 se visualizan las precipitaciones acumuladas de la región para los a</w:t>
      </w:r>
      <w:r w:rsidRPr="007E4198">
        <w:rPr>
          <w:lang w:val="es-AR"/>
        </w:rPr>
        <w:t>ños en estudio. En el año 2009 se observaron las menores precipitaciones promedio (98</w:t>
      </w:r>
      <w:r w:rsidR="00415E1F" w:rsidRPr="007E4198">
        <w:rPr>
          <w:lang w:val="es-AR"/>
        </w:rPr>
        <w:t xml:space="preserve"> </w:t>
      </w:r>
      <w:r w:rsidRPr="007E4198">
        <w:rPr>
          <w:lang w:val="es-AR"/>
        </w:rPr>
        <w:t>mm), mientras que en el año 2002 se observó la mayor precipitación promedio 278</w:t>
      </w:r>
      <w:r w:rsidR="00415E1F" w:rsidRPr="007E4198">
        <w:rPr>
          <w:lang w:val="es-AR"/>
        </w:rPr>
        <w:t xml:space="preserve"> </w:t>
      </w:r>
      <w:r w:rsidRPr="007E4198">
        <w:rPr>
          <w:lang w:val="es-AR"/>
        </w:rPr>
        <w:t>mm). Las temperaturas promedio se encontraron entre 15°C y 17,1°C. El año con promedio de te</w:t>
      </w:r>
      <w:r w:rsidRPr="007E4198">
        <w:rPr>
          <w:lang w:val="es-AR"/>
        </w:rPr>
        <w:t>mperatura más bajo fue el 2007 y el año con mayor temperatura promedio fue el 2009.</w:t>
      </w:r>
    </w:p>
    <w:p w14:paraId="761E5190" w14:textId="77777777" w:rsidR="00265E6F" w:rsidRPr="00905A07" w:rsidRDefault="00265E6F">
      <w:pPr>
        <w:rPr>
          <w:lang w:val="es-AR"/>
        </w:rPr>
      </w:pPr>
    </w:p>
    <w:p w14:paraId="761E5191" w14:textId="77777777" w:rsidR="00265E6F" w:rsidRPr="00905A07" w:rsidRDefault="00770000">
      <w:pPr>
        <w:pStyle w:val="Ttulo3"/>
        <w:rPr>
          <w:lang w:val="es-AR"/>
        </w:rPr>
      </w:pPr>
      <w:r w:rsidRPr="00905A07">
        <w:rPr>
          <w:lang w:val="es-AR"/>
        </w:rPr>
        <w:t xml:space="preserve">Relación datos bioclimáticos con presencia de enfermedad </w:t>
      </w:r>
    </w:p>
    <w:p w14:paraId="761E5193" w14:textId="56157378" w:rsidR="00265E6F" w:rsidRPr="00905A07" w:rsidRDefault="00770000">
      <w:pPr>
        <w:rPr>
          <w:lang w:val="es-AR"/>
        </w:rPr>
      </w:pPr>
      <w:r w:rsidRPr="007E4198">
        <w:rPr>
          <w:lang w:val="es-AR"/>
        </w:rPr>
        <w:t xml:space="preserve">La presencia/ausencia del virus </w:t>
      </w:r>
      <w:proofErr w:type="spellStart"/>
      <w:r w:rsidRPr="007E4198">
        <w:rPr>
          <w:lang w:val="es-AR"/>
        </w:rPr>
        <w:t>HPWMoV</w:t>
      </w:r>
      <w:proofErr w:type="spellEnd"/>
      <w:r w:rsidRPr="007E4198">
        <w:rPr>
          <w:lang w:val="es-AR"/>
        </w:rPr>
        <w:t xml:space="preserve"> en relación con valores de las variables </w:t>
      </w:r>
      <w:proofErr w:type="spellStart"/>
      <w:r w:rsidRPr="007E4198">
        <w:rPr>
          <w:lang w:val="es-AR"/>
        </w:rPr>
        <w:t>biometeorológicas</w:t>
      </w:r>
      <w:proofErr w:type="spellEnd"/>
      <w:r w:rsidRPr="007E4198">
        <w:rPr>
          <w:lang w:val="es-AR"/>
        </w:rPr>
        <w:t xml:space="preserve"> resumidas para </w:t>
      </w:r>
      <w:r w:rsidRPr="007E4198">
        <w:rPr>
          <w:lang w:val="es-AR"/>
        </w:rPr>
        <w:t xml:space="preserve">períodos de 14 días, desde el comienzo del otoño (semana 0), se sustentó estadísticamente con el ajuste de un modelo lineal generalizado. Los resultados indicaron que una variable de mayor impacto es la </w:t>
      </w:r>
      <w:proofErr w:type="spellStart"/>
      <w:r w:rsidRPr="007E4198">
        <w:rPr>
          <w:lang w:val="es-AR"/>
        </w:rPr>
        <w:t>precipitacion</w:t>
      </w:r>
      <w:proofErr w:type="spellEnd"/>
      <w:r w:rsidRPr="007E4198">
        <w:rPr>
          <w:lang w:val="es-AR"/>
        </w:rPr>
        <w:t xml:space="preserve"> acumulada de las semanas 7 y 8 (relació</w:t>
      </w:r>
      <w:r w:rsidRPr="007E4198">
        <w:rPr>
          <w:lang w:val="es-AR"/>
        </w:rPr>
        <w:t xml:space="preserve">n negativa con p-valor &lt;0,0001) y de las semanas 11-12 y 13-14 (relación positiva, p-valor = 0,0001 y p-valor &lt;0,0001 </w:t>
      </w:r>
      <w:r w:rsidRPr="007E4198">
        <w:rPr>
          <w:lang w:val="es-AR"/>
        </w:rPr>
        <w:lastRenderedPageBreak/>
        <w:t xml:space="preserve">respectivamente) (Figura 4). El impacto de las precipitaciones también se observó sobre la presencia del virus WSMV, que fue mayor cuando </w:t>
      </w:r>
      <w:r w:rsidRPr="007E4198">
        <w:rPr>
          <w:lang w:val="es-AR"/>
        </w:rPr>
        <w:t>ocurrieron mayores precipitaciones durante la semana 5 y 6 (p-valor &lt;0,0001) y menor con precipitaciones altas a finales del otoño (p-valor &lt;0,0001) (Figura 5).</w:t>
      </w:r>
    </w:p>
    <w:p w14:paraId="761E5194" w14:textId="77777777" w:rsidR="00265E6F" w:rsidRPr="00905A07" w:rsidRDefault="00770000">
      <w:pPr>
        <w:pStyle w:val="Ttulo2"/>
        <w:rPr>
          <w:lang w:val="es-AR"/>
        </w:rPr>
      </w:pPr>
      <w:r w:rsidRPr="00905A07">
        <w:rPr>
          <w:lang w:val="es-AR"/>
        </w:rPr>
        <w:t xml:space="preserve">Conclusión </w:t>
      </w:r>
    </w:p>
    <w:p w14:paraId="761E5195" w14:textId="77777777" w:rsidR="00265E6F" w:rsidRPr="00905A07" w:rsidRDefault="00770000">
      <w:pPr>
        <w:rPr>
          <w:lang w:val="es-AR"/>
        </w:rPr>
      </w:pPr>
      <w:r w:rsidRPr="00905A07">
        <w:rPr>
          <w:lang w:val="es-AR"/>
        </w:rPr>
        <w:t>El protocolo estadístico-computacional desarrollado, viabiliza la descarga de vari</w:t>
      </w:r>
      <w:r w:rsidRPr="00905A07">
        <w:rPr>
          <w:lang w:val="es-AR"/>
        </w:rPr>
        <w:t xml:space="preserve">ables climáticas desde la nube en diferentes escalas espaciales y temporales, además, facilita el análisis exploratorio del impacto del clima sobre el evento de interés. Se implementó exitosamente para descargar datos de precipitación, temperatura y punto </w:t>
      </w:r>
      <w:r w:rsidRPr="00905A07">
        <w:rPr>
          <w:lang w:val="es-AR"/>
        </w:rPr>
        <w:t>de rocío que fueron relacionados a la presencia/ausencia de virosis en trigo. El script desarrollado puede ser utilizado para el estudio de otros eventos de cultivo con distribución binaria (presencia/ausencia) que hayan sido georreferenciados.</w:t>
      </w:r>
    </w:p>
    <w:p w14:paraId="761E5196" w14:textId="77777777" w:rsidR="00265E6F" w:rsidRPr="00905A07" w:rsidRDefault="00770000">
      <w:pPr>
        <w:pStyle w:val="Ttulo2"/>
        <w:rPr>
          <w:lang w:val="es-AR"/>
        </w:rPr>
      </w:pPr>
      <w:r w:rsidRPr="00905A07">
        <w:rPr>
          <w:lang w:val="es-AR"/>
        </w:rPr>
        <w:t>Agradecimie</w:t>
      </w:r>
      <w:r w:rsidRPr="00905A07">
        <w:rPr>
          <w:lang w:val="es-AR"/>
        </w:rPr>
        <w:t>ntos</w:t>
      </w:r>
    </w:p>
    <w:p w14:paraId="761E5197" w14:textId="77777777" w:rsidR="00265E6F" w:rsidRPr="00905A07" w:rsidRDefault="00770000">
      <w:pPr>
        <w:rPr>
          <w:lang w:val="es-AR"/>
        </w:rPr>
      </w:pPr>
      <w:r w:rsidRPr="00905A07">
        <w:rPr>
          <w:lang w:val="es-AR"/>
        </w:rPr>
        <w:t xml:space="preserve">Las investigaciones que sustentan este estudio fueron posibles gracias al proyecto PUE UFYMA-CONICET. Además, se agradece a la Ing. </w:t>
      </w:r>
      <w:proofErr w:type="spellStart"/>
      <w:r w:rsidRPr="00905A07">
        <w:rPr>
          <w:lang w:val="es-AR"/>
        </w:rPr>
        <w:t>Agr</w:t>
      </w:r>
      <w:proofErr w:type="spellEnd"/>
      <w:r w:rsidRPr="00905A07">
        <w:rPr>
          <w:lang w:val="es-AR"/>
        </w:rPr>
        <w:t xml:space="preserve"> (Dra.) Vanina </w:t>
      </w:r>
      <w:proofErr w:type="spellStart"/>
      <w:r w:rsidRPr="00905A07">
        <w:rPr>
          <w:lang w:val="es-AR"/>
        </w:rPr>
        <w:t>Alemandri</w:t>
      </w:r>
      <w:proofErr w:type="spellEnd"/>
      <w:r w:rsidRPr="00905A07">
        <w:rPr>
          <w:lang w:val="es-AR"/>
        </w:rPr>
        <w:t xml:space="preserve"> por la base de datos utilizada para la ilustración.</w:t>
      </w:r>
    </w:p>
    <w:p w14:paraId="761E5198" w14:textId="77777777" w:rsidR="00265E6F" w:rsidRPr="00905A07" w:rsidRDefault="00265E6F">
      <w:pPr>
        <w:rPr>
          <w:lang w:val="es-AR"/>
        </w:rPr>
      </w:pPr>
    </w:p>
    <w:p w14:paraId="761E5199" w14:textId="77777777" w:rsidR="00265E6F" w:rsidRDefault="00770000">
      <w:pPr>
        <w:pStyle w:val="Ttulo2"/>
      </w:pPr>
      <w:proofErr w:type="spellStart"/>
      <w:r>
        <w:t>Bibliografía</w:t>
      </w:r>
      <w:proofErr w:type="spellEnd"/>
    </w:p>
    <w:p w14:paraId="761E519A" w14:textId="77777777" w:rsidR="00265E6F" w:rsidRDefault="00770000">
      <w:pPr>
        <w:ind w:hanging="480"/>
      </w:pPr>
      <w:r>
        <w:t>Aybar, C., Wu, Q., Bautis</w:t>
      </w:r>
      <w:r>
        <w:t xml:space="preserve">ta, L., </w:t>
      </w:r>
      <w:proofErr w:type="spellStart"/>
      <w:r>
        <w:t>Yali</w:t>
      </w:r>
      <w:proofErr w:type="spellEnd"/>
      <w:r>
        <w:t xml:space="preserve">, R., y Barja, A. (2020). </w:t>
      </w:r>
      <w:proofErr w:type="spellStart"/>
      <w:r>
        <w:t>rgee</w:t>
      </w:r>
      <w:proofErr w:type="spellEnd"/>
      <w:r>
        <w:t xml:space="preserve">: An R package for interacting with Google Earth Engine. </w:t>
      </w:r>
      <w:r>
        <w:rPr>
          <w:i/>
        </w:rPr>
        <w:t xml:space="preserve">Journal of </w:t>
      </w:r>
      <w:proofErr w:type="gramStart"/>
      <w:r>
        <w:rPr>
          <w:i/>
        </w:rPr>
        <w:t>Open Source</w:t>
      </w:r>
      <w:proofErr w:type="gramEnd"/>
      <w:r>
        <w:rPr>
          <w:i/>
        </w:rPr>
        <w:t xml:space="preserve"> Software</w:t>
      </w:r>
      <w:r>
        <w:t xml:space="preserve">, </w:t>
      </w:r>
      <w:r>
        <w:rPr>
          <w:i/>
        </w:rPr>
        <w:t>5</w:t>
      </w:r>
      <w:r>
        <w:t>(51), 2272. https://doi.org/10.21105/joss.02272</w:t>
      </w:r>
    </w:p>
    <w:p w14:paraId="761E519B" w14:textId="77777777" w:rsidR="00265E6F" w:rsidRDefault="00770000">
      <w:pPr>
        <w:ind w:hanging="480"/>
      </w:pPr>
      <w:r>
        <w:t xml:space="preserve">Gorelick, N., Hancher, M., Dixon, M., </w:t>
      </w:r>
      <w:proofErr w:type="spellStart"/>
      <w:r>
        <w:t>Ilyushchenko</w:t>
      </w:r>
      <w:proofErr w:type="spellEnd"/>
      <w:r>
        <w:t xml:space="preserve">, S., </w:t>
      </w:r>
      <w:proofErr w:type="spellStart"/>
      <w:r>
        <w:t>Thau</w:t>
      </w:r>
      <w:proofErr w:type="spellEnd"/>
      <w:r>
        <w:t xml:space="preserve">, D., y Moore, R. (2017). Google Earth Engine: Planetary-scale geospatial analysis for everyone. </w:t>
      </w:r>
      <w:r>
        <w:rPr>
          <w:i/>
        </w:rPr>
        <w:t>Remote Sensing of Environment</w:t>
      </w:r>
      <w:r>
        <w:t xml:space="preserve">, </w:t>
      </w:r>
      <w:r>
        <w:rPr>
          <w:i/>
        </w:rPr>
        <w:t>202</w:t>
      </w:r>
      <w:r>
        <w:t>, 18–27. https://doi.org/10.1016/j.rse.2017.06.031</w:t>
      </w:r>
    </w:p>
    <w:p w14:paraId="761E519C" w14:textId="77777777" w:rsidR="00265E6F" w:rsidRDefault="00770000">
      <w:pPr>
        <w:ind w:hanging="480"/>
      </w:pPr>
      <w:r>
        <w:t>Gosling, S. N.</w:t>
      </w:r>
      <w:r>
        <w:t xml:space="preserve">, Bryce, E. K., Dixon, P. G., Gabriel, K. M. A., Gosling, E. Y., Hanes, J. M., </w:t>
      </w:r>
      <w:proofErr w:type="spellStart"/>
      <w:r>
        <w:t>Hondula</w:t>
      </w:r>
      <w:proofErr w:type="spellEnd"/>
      <w:r>
        <w:t xml:space="preserve">, D. M., Liang, L., Bustos Mac Lean, P. A., </w:t>
      </w:r>
      <w:proofErr w:type="spellStart"/>
      <w:r>
        <w:t>Muthers</w:t>
      </w:r>
      <w:proofErr w:type="spellEnd"/>
      <w:r>
        <w:t xml:space="preserve">, S., Nascimento, S. T., </w:t>
      </w:r>
      <w:proofErr w:type="spellStart"/>
      <w:r>
        <w:t>Petralli</w:t>
      </w:r>
      <w:proofErr w:type="spellEnd"/>
      <w:r>
        <w:t xml:space="preserve">, M., Vanos, J. K., y Wanka, E. R. (2014). A glossary for biometeorology. </w:t>
      </w:r>
      <w:r>
        <w:rPr>
          <w:i/>
        </w:rPr>
        <w:t>Internationa</w:t>
      </w:r>
      <w:r>
        <w:rPr>
          <w:i/>
        </w:rPr>
        <w:t>l Journal of Biometeorology</w:t>
      </w:r>
      <w:r>
        <w:t xml:space="preserve">, </w:t>
      </w:r>
      <w:r>
        <w:rPr>
          <w:i/>
        </w:rPr>
        <w:t>58</w:t>
      </w:r>
      <w:r>
        <w:t>(2), 277–308. https://doi.org/10.1007/s00484-013-0729-9</w:t>
      </w:r>
    </w:p>
    <w:p w14:paraId="761E519D" w14:textId="77777777" w:rsidR="00265E6F" w:rsidRDefault="00770000">
      <w:pPr>
        <w:ind w:hanging="480"/>
      </w:pPr>
      <w:r>
        <w:lastRenderedPageBreak/>
        <w:t xml:space="preserve">Hu, Z., Hu, Q., Zhang, C., Chen, X., y Li, Q. (2016). </w:t>
      </w:r>
      <w:proofErr w:type="gramStart"/>
      <w:r>
        <w:t>Evaluation of reanalysis,</w:t>
      </w:r>
      <w:proofErr w:type="gramEnd"/>
      <w:r>
        <w:t xml:space="preserve"> spatially interpolated and satellite remotely sensed precipitation data sets in central A</w:t>
      </w:r>
      <w:r>
        <w:t xml:space="preserve">sia. </w:t>
      </w:r>
      <w:r>
        <w:rPr>
          <w:i/>
        </w:rPr>
        <w:t>Journal of Geophysical Research: Atmospheres</w:t>
      </w:r>
      <w:r>
        <w:t xml:space="preserve">, </w:t>
      </w:r>
      <w:r>
        <w:rPr>
          <w:i/>
        </w:rPr>
        <w:t>121</w:t>
      </w:r>
      <w:r>
        <w:t>(10), 5648–5663. https://doi.org/10.1002/2016JD024781</w:t>
      </w:r>
    </w:p>
    <w:p w14:paraId="761E519E" w14:textId="77777777" w:rsidR="00265E6F" w:rsidRDefault="00770000">
      <w:pPr>
        <w:ind w:hanging="480"/>
      </w:pPr>
      <w:r>
        <w:t>Muñoz-Sabater, J., Dutra, E., Agustí-</w:t>
      </w:r>
      <w:proofErr w:type="spellStart"/>
      <w:r>
        <w:t>Panareda</w:t>
      </w:r>
      <w:proofErr w:type="spellEnd"/>
      <w:r>
        <w:t xml:space="preserve">, A., </w:t>
      </w:r>
      <w:proofErr w:type="spellStart"/>
      <w:r>
        <w:t>Albergel</w:t>
      </w:r>
      <w:proofErr w:type="spellEnd"/>
      <w:r>
        <w:t xml:space="preserve">, C., Arduini, G., Balsamo, G., </w:t>
      </w:r>
      <w:proofErr w:type="spellStart"/>
      <w:r>
        <w:t>Boussetta</w:t>
      </w:r>
      <w:proofErr w:type="spellEnd"/>
      <w:r>
        <w:t xml:space="preserve">, S., </w:t>
      </w:r>
      <w:proofErr w:type="spellStart"/>
      <w:r>
        <w:t>Choulga</w:t>
      </w:r>
      <w:proofErr w:type="spellEnd"/>
      <w:r>
        <w:t xml:space="preserve">, M., Harrigan, S., </w:t>
      </w:r>
      <w:proofErr w:type="spellStart"/>
      <w:r>
        <w:t>Hersbach</w:t>
      </w:r>
      <w:proofErr w:type="spellEnd"/>
      <w:r>
        <w:t>, H., M</w:t>
      </w:r>
      <w:r>
        <w:t xml:space="preserve">artens, B., Miralles, D. G., Piles, M., Rodríguez-Fernández, N. J., </w:t>
      </w:r>
      <w:proofErr w:type="spellStart"/>
      <w:r>
        <w:t>Zsoter</w:t>
      </w:r>
      <w:proofErr w:type="spellEnd"/>
      <w:r>
        <w:t xml:space="preserve">, E., Buontempo, C., y </w:t>
      </w:r>
      <w:proofErr w:type="spellStart"/>
      <w:r>
        <w:t>Thépaut</w:t>
      </w:r>
      <w:proofErr w:type="spellEnd"/>
      <w:r>
        <w:t xml:space="preserve">, J.-N. (2021). ERA5-Land: a state-of-the-art global reanalysis dataset for land applications. </w:t>
      </w:r>
      <w:r>
        <w:rPr>
          <w:i/>
        </w:rPr>
        <w:t>Earth System Science Data</w:t>
      </w:r>
      <w:r>
        <w:t xml:space="preserve">, </w:t>
      </w:r>
      <w:r>
        <w:rPr>
          <w:i/>
        </w:rPr>
        <w:t>13</w:t>
      </w:r>
      <w:r>
        <w:t>(9), 4349–4383. https://doi.</w:t>
      </w:r>
      <w:r>
        <w:t>org/10.5194/essd-13-4349-2021</w:t>
      </w:r>
    </w:p>
    <w:p w14:paraId="761E519F" w14:textId="77777777" w:rsidR="00265E6F" w:rsidRDefault="00770000">
      <w:pPr>
        <w:ind w:hanging="480"/>
      </w:pPr>
      <w:r>
        <w:t xml:space="preserve">Noce, S., Caporaso, L., y Santini, M. (2020). A new global dataset of bioclimatic indicators. </w:t>
      </w:r>
      <w:r>
        <w:rPr>
          <w:i/>
        </w:rPr>
        <w:t>Scientific Data</w:t>
      </w:r>
      <w:r>
        <w:t xml:space="preserve">, </w:t>
      </w:r>
      <w:r>
        <w:rPr>
          <w:i/>
        </w:rPr>
        <w:t>7</w:t>
      </w:r>
      <w:r>
        <w:t>(1), 398. https://doi.org/10.1038/s41597-020-00726-5</w:t>
      </w:r>
    </w:p>
    <w:p w14:paraId="761E51A0" w14:textId="77777777" w:rsidR="00265E6F" w:rsidRDefault="00770000">
      <w:pPr>
        <w:ind w:hanging="480"/>
      </w:pPr>
      <w:proofErr w:type="spellStart"/>
      <w:r>
        <w:t>Pebesma</w:t>
      </w:r>
      <w:proofErr w:type="spellEnd"/>
      <w:r>
        <w:t xml:space="preserve">, E. (2022). </w:t>
      </w:r>
      <w:r>
        <w:rPr>
          <w:i/>
        </w:rPr>
        <w:t xml:space="preserve">stars: Spatiotemporal Arrays, Raster and </w:t>
      </w:r>
      <w:r>
        <w:rPr>
          <w:i/>
        </w:rPr>
        <w:t>Vector Data Cubes</w:t>
      </w:r>
      <w:r>
        <w:t>.</w:t>
      </w:r>
    </w:p>
    <w:p w14:paraId="761E51A1" w14:textId="77777777" w:rsidR="00265E6F" w:rsidRDefault="00770000">
      <w:pPr>
        <w:ind w:hanging="480"/>
      </w:pPr>
      <w:r>
        <w:t xml:space="preserve">R Core Team. (2021). </w:t>
      </w:r>
      <w:r>
        <w:rPr>
          <w:i/>
        </w:rPr>
        <w:t>R: A Language and Environment for Statistical Computing</w:t>
      </w:r>
      <w:r>
        <w:t xml:space="preserve"> (4.1.2). https://www.r-project.org/</w:t>
      </w:r>
    </w:p>
    <w:p w14:paraId="761E51A2" w14:textId="77777777" w:rsidR="00265E6F" w:rsidRDefault="00770000">
      <w:pPr>
        <w:ind w:hanging="480"/>
      </w:pPr>
      <w:proofErr w:type="spellStart"/>
      <w:r>
        <w:t>Tennekes</w:t>
      </w:r>
      <w:proofErr w:type="spellEnd"/>
      <w:r>
        <w:t xml:space="preserve">, M. (2018). </w:t>
      </w:r>
      <w:proofErr w:type="spellStart"/>
      <w:proofErr w:type="gramStart"/>
      <w:r>
        <w:t>tmap</w:t>
      </w:r>
      <w:proofErr w:type="spellEnd"/>
      <w:r>
        <w:t> :</w:t>
      </w:r>
      <w:proofErr w:type="gramEnd"/>
      <w:r>
        <w:t xml:space="preserve"> Thematic Maps in R. </w:t>
      </w:r>
      <w:r>
        <w:rPr>
          <w:i/>
        </w:rPr>
        <w:t>Journal of Statistical Software</w:t>
      </w:r>
      <w:r>
        <w:t xml:space="preserve">, </w:t>
      </w:r>
      <w:r>
        <w:rPr>
          <w:i/>
        </w:rPr>
        <w:t>84</w:t>
      </w:r>
      <w:r>
        <w:t>(6). https://doi.org/10.18637/jss.v084.i0</w:t>
      </w:r>
      <w:r>
        <w:t>6</w:t>
      </w:r>
    </w:p>
    <w:p w14:paraId="761E51A3" w14:textId="77777777" w:rsidR="00265E6F" w:rsidRDefault="00770000">
      <w:pPr>
        <w:ind w:hanging="480"/>
      </w:pPr>
      <w:proofErr w:type="spellStart"/>
      <w:r>
        <w:t>Ushey</w:t>
      </w:r>
      <w:proofErr w:type="spellEnd"/>
      <w:r>
        <w:t xml:space="preserve">, K., Allaire, J. J., y Tang, Y. (2022). </w:t>
      </w:r>
      <w:r>
        <w:rPr>
          <w:i/>
        </w:rPr>
        <w:t>reticulate: Interface to “Python”</w:t>
      </w:r>
      <w:r>
        <w:t>.</w:t>
      </w:r>
    </w:p>
    <w:p w14:paraId="761E51A4" w14:textId="77777777" w:rsidR="00265E6F" w:rsidRDefault="00770000">
      <w:pPr>
        <w:ind w:hanging="480"/>
      </w:pPr>
      <w:r>
        <w:t xml:space="preserve">Wickham, H. (2016). </w:t>
      </w:r>
      <w:r>
        <w:rPr>
          <w:i/>
        </w:rPr>
        <w:t>ggplot2: Elegant Graphics for Data Analysis</w:t>
      </w:r>
      <w:r>
        <w:t>. Springer-Verlag New York.</w:t>
      </w:r>
    </w:p>
    <w:p w14:paraId="761E51A5" w14:textId="77777777" w:rsidR="00265E6F" w:rsidRDefault="00770000">
      <w:pPr>
        <w:ind w:hanging="480"/>
      </w:pPr>
      <w:proofErr w:type="spellStart"/>
      <w:r>
        <w:t>Wosula</w:t>
      </w:r>
      <w:proofErr w:type="spellEnd"/>
      <w:r>
        <w:t xml:space="preserve">, E. N., Tatineni, S., </w:t>
      </w:r>
      <w:proofErr w:type="spellStart"/>
      <w:r>
        <w:t>Wegulo</w:t>
      </w:r>
      <w:proofErr w:type="spellEnd"/>
      <w:r>
        <w:t xml:space="preserve">, S. N., y Hein, G. L. (2017). Effect of Temperature on Wheat Streak Mosaic Disease Development in Winter Wheat. </w:t>
      </w:r>
      <w:r>
        <w:rPr>
          <w:i/>
        </w:rPr>
        <w:t>Plant Disease</w:t>
      </w:r>
      <w:r>
        <w:t xml:space="preserve">, </w:t>
      </w:r>
      <w:r>
        <w:rPr>
          <w:i/>
        </w:rPr>
        <w:t>101</w:t>
      </w:r>
      <w:r>
        <w:t>(2), 324–330. https://doi.org/10.1094/PDIS-07-16-1053-RE</w:t>
      </w:r>
    </w:p>
    <w:p w14:paraId="761E51A6" w14:textId="77777777" w:rsidR="00265E6F" w:rsidRDefault="00770000">
      <w:pPr>
        <w:ind w:hanging="480"/>
      </w:pPr>
      <w:r>
        <w:t>Yim, Y., y Kira, T. (1975). Distr</w:t>
      </w:r>
      <w:r>
        <w:t xml:space="preserve">ibution of forest vegetation and climate in the Korean peninsula: I. distribution of some indices of thermal climate. </w:t>
      </w:r>
      <w:r>
        <w:rPr>
          <w:i/>
        </w:rPr>
        <w:t>Japanese Journal of Ecology</w:t>
      </w:r>
      <w:r>
        <w:t xml:space="preserve">, </w:t>
      </w:r>
      <w:r>
        <w:rPr>
          <w:i/>
        </w:rPr>
        <w:t>25</w:t>
      </w:r>
      <w:r>
        <w:t>, 77–88. https://doi.org/https://doi.org/10.18960/seitai.25.2_77</w:t>
      </w:r>
    </w:p>
    <w:p w14:paraId="761E51A7" w14:textId="77777777" w:rsidR="00265E6F" w:rsidRDefault="00770000">
      <w:r>
        <w:t> </w:t>
      </w:r>
    </w:p>
    <w:p w14:paraId="761E51A8" w14:textId="77777777" w:rsidR="00265E6F" w:rsidRDefault="00770000">
      <w:pPr>
        <w:spacing w:line="259" w:lineRule="auto"/>
        <w:jc w:val="left"/>
        <w:rPr>
          <w:color w:val="2F5496"/>
          <w:sz w:val="26"/>
          <w:szCs w:val="26"/>
        </w:rPr>
      </w:pPr>
      <w:r>
        <w:br w:type="page"/>
      </w:r>
    </w:p>
    <w:p w14:paraId="761E51AA" w14:textId="61282AE4" w:rsidR="00265E6F" w:rsidRDefault="00770000" w:rsidP="007E4198">
      <w:pPr>
        <w:pStyle w:val="Ttulo2"/>
      </w:pPr>
      <w:proofErr w:type="spellStart"/>
      <w:r>
        <w:lastRenderedPageBreak/>
        <w:t>Figuras</w:t>
      </w:r>
      <w:proofErr w:type="spellEnd"/>
    </w:p>
    <w:tbl>
      <w:tblPr>
        <w:tblStyle w:val="a"/>
        <w:tblW w:w="901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16"/>
      </w:tblGrid>
      <w:tr w:rsidR="00265E6F" w14:paraId="761E51AC" w14:textId="77777777">
        <w:tc>
          <w:tcPr>
            <w:tcW w:w="9016" w:type="dxa"/>
          </w:tcPr>
          <w:p w14:paraId="761E51AB" w14:textId="77777777" w:rsidR="00265E6F" w:rsidRDefault="00770000">
            <w:pPr>
              <w:jc w:val="center"/>
            </w:pPr>
            <w:r>
              <w:rPr>
                <w:noProof/>
              </w:rPr>
              <w:drawing>
                <wp:inline distT="0" distB="0" distL="0" distR="0" wp14:anchorId="761E51C5" wp14:editId="761E51C6">
                  <wp:extent cx="2695574" cy="3597144"/>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695574" cy="3597144"/>
                          </a:xfrm>
                          <a:prstGeom prst="rect">
                            <a:avLst/>
                          </a:prstGeom>
                          <a:ln/>
                        </pic:spPr>
                      </pic:pic>
                    </a:graphicData>
                  </a:graphic>
                </wp:inline>
              </w:drawing>
            </w:r>
          </w:p>
        </w:tc>
      </w:tr>
      <w:tr w:rsidR="00265E6F" w:rsidRPr="00905A07" w14:paraId="761E51AE" w14:textId="77777777">
        <w:tc>
          <w:tcPr>
            <w:tcW w:w="9016" w:type="dxa"/>
          </w:tcPr>
          <w:p w14:paraId="761E51AD" w14:textId="77777777" w:rsidR="00265E6F" w:rsidRPr="00905A07" w:rsidRDefault="00770000">
            <w:pPr>
              <w:rPr>
                <w:lang w:val="es-AR"/>
              </w:rPr>
            </w:pPr>
            <w:proofErr w:type="spellStart"/>
            <w:r>
              <w:t>Figura</w:t>
            </w:r>
            <w:proofErr w:type="spellEnd"/>
            <w:r>
              <w:t xml:space="preserve"> 1: Sitios de </w:t>
            </w:r>
            <w:proofErr w:type="spellStart"/>
            <w:r>
              <w:t>muestr</w:t>
            </w:r>
            <w:r>
              <w:t>eo</w:t>
            </w:r>
            <w:proofErr w:type="spellEnd"/>
            <w:r>
              <w:t xml:space="preserve"> para </w:t>
            </w:r>
            <w:proofErr w:type="spellStart"/>
            <w:r>
              <w:t>los</w:t>
            </w:r>
            <w:proofErr w:type="spellEnd"/>
            <w:r>
              <w:t xml:space="preserve"> virus W</w:t>
            </w:r>
            <w:r>
              <w:rPr>
                <w:i/>
              </w:rPr>
              <w:t>heat streak mosaic virus</w:t>
            </w:r>
            <w:r>
              <w:t xml:space="preserve"> (WSMV) y </w:t>
            </w:r>
            <w:r>
              <w:rPr>
                <w:i/>
              </w:rPr>
              <w:t>High plains wheat mosaic virus</w:t>
            </w:r>
            <w:r>
              <w:t xml:space="preserve"> (</w:t>
            </w:r>
            <w:proofErr w:type="spellStart"/>
            <w:r>
              <w:t>HPWMoV</w:t>
            </w:r>
            <w:proofErr w:type="spellEnd"/>
            <w:r>
              <w:t xml:space="preserve">) </w:t>
            </w:r>
            <w:proofErr w:type="spellStart"/>
            <w:r>
              <w:t>en</w:t>
            </w:r>
            <w:proofErr w:type="spellEnd"/>
            <w:r>
              <w:t xml:space="preserve"> trigo. </w:t>
            </w:r>
            <w:r w:rsidRPr="00905A07">
              <w:rPr>
                <w:lang w:val="es-AR"/>
              </w:rPr>
              <w:t xml:space="preserve">En color celeste se resaltan las provincias muestreadas según reportes de enfermedad. </w:t>
            </w:r>
          </w:p>
        </w:tc>
      </w:tr>
    </w:tbl>
    <w:p w14:paraId="761E51AF" w14:textId="77777777" w:rsidR="00265E6F" w:rsidRPr="00905A07" w:rsidRDefault="00265E6F">
      <w:pPr>
        <w:rPr>
          <w:lang w:val="es-AR"/>
        </w:rPr>
      </w:pPr>
    </w:p>
    <w:tbl>
      <w:tblPr>
        <w:tblStyle w:val="a0"/>
        <w:tblW w:w="901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16"/>
      </w:tblGrid>
      <w:tr w:rsidR="00265E6F" w14:paraId="761E51B1" w14:textId="77777777">
        <w:tc>
          <w:tcPr>
            <w:tcW w:w="9016" w:type="dxa"/>
          </w:tcPr>
          <w:p w14:paraId="761E51B0" w14:textId="77777777" w:rsidR="00265E6F" w:rsidRDefault="00770000">
            <w:pPr>
              <w:jc w:val="center"/>
            </w:pPr>
            <w:r>
              <w:rPr>
                <w:noProof/>
              </w:rPr>
              <w:lastRenderedPageBreak/>
              <w:drawing>
                <wp:inline distT="0" distB="0" distL="0" distR="0" wp14:anchorId="761E51C7" wp14:editId="761E51C8">
                  <wp:extent cx="5398019" cy="4245873"/>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398019" cy="4245873"/>
                          </a:xfrm>
                          <a:prstGeom prst="rect">
                            <a:avLst/>
                          </a:prstGeom>
                          <a:ln/>
                        </pic:spPr>
                      </pic:pic>
                    </a:graphicData>
                  </a:graphic>
                </wp:inline>
              </w:drawing>
            </w:r>
          </w:p>
        </w:tc>
      </w:tr>
      <w:tr w:rsidR="00265E6F" w:rsidRPr="00905A07" w14:paraId="761E51B3" w14:textId="77777777">
        <w:tc>
          <w:tcPr>
            <w:tcW w:w="9016" w:type="dxa"/>
          </w:tcPr>
          <w:p w14:paraId="761E51B2" w14:textId="77777777" w:rsidR="00265E6F" w:rsidRPr="00905A07" w:rsidRDefault="00770000">
            <w:pPr>
              <w:rPr>
                <w:lang w:val="es-AR"/>
              </w:rPr>
            </w:pPr>
            <w:r w:rsidRPr="00770000">
              <w:rPr>
                <w:lang w:val="es-AR"/>
              </w:rPr>
              <w:t>Figura 2: Mapa de variabilidad espacial de: a) temperatura, b) precipitaciones acumuladas y c) temperatura de punto de rocío, promedios calculados utilizando el período de abril, mayo y junio de la región en estudio en los años donde se realizó el muestreo</w:t>
            </w:r>
            <w:r w:rsidRPr="00770000">
              <w:rPr>
                <w:lang w:val="es-AR"/>
              </w:rPr>
              <w:t>, d) Elevación de la región en estudio.</w:t>
            </w:r>
          </w:p>
        </w:tc>
      </w:tr>
    </w:tbl>
    <w:p w14:paraId="761E51B4" w14:textId="77777777" w:rsidR="00265E6F" w:rsidRPr="00905A07" w:rsidRDefault="00265E6F">
      <w:pPr>
        <w:rPr>
          <w:lang w:val="es-AR"/>
        </w:rPr>
      </w:pPr>
    </w:p>
    <w:tbl>
      <w:tblPr>
        <w:tblStyle w:val="a1"/>
        <w:tblW w:w="901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16"/>
      </w:tblGrid>
      <w:tr w:rsidR="00265E6F" w14:paraId="761E51B6" w14:textId="77777777">
        <w:tc>
          <w:tcPr>
            <w:tcW w:w="9016" w:type="dxa"/>
          </w:tcPr>
          <w:p w14:paraId="761E51B5" w14:textId="77777777" w:rsidR="00265E6F" w:rsidRDefault="00770000">
            <w:pPr>
              <w:jc w:val="center"/>
            </w:pPr>
            <w:r>
              <w:rPr>
                <w:noProof/>
              </w:rPr>
              <w:lastRenderedPageBreak/>
              <w:drawing>
                <wp:inline distT="0" distB="0" distL="0" distR="0" wp14:anchorId="761E51C9" wp14:editId="761E51CA">
                  <wp:extent cx="5398019" cy="6659894"/>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398019" cy="6659894"/>
                          </a:xfrm>
                          <a:prstGeom prst="rect">
                            <a:avLst/>
                          </a:prstGeom>
                          <a:ln/>
                        </pic:spPr>
                      </pic:pic>
                    </a:graphicData>
                  </a:graphic>
                </wp:inline>
              </w:drawing>
            </w:r>
          </w:p>
        </w:tc>
      </w:tr>
      <w:tr w:rsidR="00265E6F" w:rsidRPr="00905A07" w14:paraId="761E51B8" w14:textId="77777777">
        <w:tc>
          <w:tcPr>
            <w:tcW w:w="9016" w:type="dxa"/>
          </w:tcPr>
          <w:p w14:paraId="761E51B7" w14:textId="77777777" w:rsidR="00265E6F" w:rsidRPr="00905A07" w:rsidRDefault="00770000">
            <w:pPr>
              <w:rPr>
                <w:lang w:val="es-AR"/>
              </w:rPr>
            </w:pPr>
            <w:r w:rsidRPr="00770000">
              <w:rPr>
                <w:lang w:val="es-AR"/>
              </w:rPr>
              <w:t>Figura 3: Variabilidad espaciotemporal de precipitaciones acumuladas de abril, mayo y junio en los años muestreados en la región de estudio.</w:t>
            </w:r>
          </w:p>
        </w:tc>
      </w:tr>
    </w:tbl>
    <w:p w14:paraId="761E51BA" w14:textId="77777777" w:rsidR="00265E6F" w:rsidRPr="00905A07" w:rsidRDefault="00265E6F">
      <w:pPr>
        <w:rPr>
          <w:lang w:val="es-AR"/>
        </w:rPr>
      </w:pPr>
    </w:p>
    <w:tbl>
      <w:tblPr>
        <w:tblStyle w:val="a2"/>
        <w:tblW w:w="902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26"/>
      </w:tblGrid>
      <w:tr w:rsidR="00265E6F" w14:paraId="761E51BC" w14:textId="77777777">
        <w:tc>
          <w:tcPr>
            <w:tcW w:w="9026" w:type="dxa"/>
          </w:tcPr>
          <w:p w14:paraId="761E51BB" w14:textId="77777777" w:rsidR="00265E6F" w:rsidRDefault="00770000">
            <w:pPr>
              <w:jc w:val="center"/>
            </w:pPr>
            <w:r>
              <w:rPr>
                <w:noProof/>
              </w:rPr>
              <w:lastRenderedPageBreak/>
              <w:drawing>
                <wp:inline distT="0" distB="0" distL="0" distR="0" wp14:anchorId="761E51CB" wp14:editId="761E51CC">
                  <wp:extent cx="5398019" cy="4319025"/>
                  <wp:effectExtent l="0" t="0" r="0" b="0"/>
                  <wp:docPr id="13" name="image1.png" descr="Imagen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Imagen en blanco y negro&#10;&#10;Descripción generada automáticamente con confianza baja"/>
                          <pic:cNvPicPr preferRelativeResize="0"/>
                        </pic:nvPicPr>
                        <pic:blipFill>
                          <a:blip r:embed="rId10"/>
                          <a:srcRect/>
                          <a:stretch>
                            <a:fillRect/>
                          </a:stretch>
                        </pic:blipFill>
                        <pic:spPr>
                          <a:xfrm>
                            <a:off x="0" y="0"/>
                            <a:ext cx="5398019" cy="4319025"/>
                          </a:xfrm>
                          <a:prstGeom prst="rect">
                            <a:avLst/>
                          </a:prstGeom>
                          <a:ln/>
                        </pic:spPr>
                      </pic:pic>
                    </a:graphicData>
                  </a:graphic>
                </wp:inline>
              </w:drawing>
            </w:r>
          </w:p>
        </w:tc>
      </w:tr>
      <w:tr w:rsidR="00265E6F" w:rsidRPr="00905A07" w14:paraId="761E51BE" w14:textId="77777777">
        <w:tc>
          <w:tcPr>
            <w:tcW w:w="9026" w:type="dxa"/>
          </w:tcPr>
          <w:p w14:paraId="761E51BD" w14:textId="77777777" w:rsidR="00265E6F" w:rsidRPr="00905A07" w:rsidRDefault="00770000">
            <w:pPr>
              <w:rPr>
                <w:lang w:val="es-AR"/>
              </w:rPr>
            </w:pPr>
            <w:r w:rsidRPr="00905A07">
              <w:rPr>
                <w:lang w:val="es-AR"/>
              </w:rPr>
              <w:t>Figura 4: Relación entre presencia y ausencia del virus</w:t>
            </w:r>
            <w:r w:rsidRPr="00905A07">
              <w:rPr>
                <w:i/>
                <w:lang w:val="es-AR"/>
              </w:rPr>
              <w:t xml:space="preserve"> High </w:t>
            </w:r>
            <w:proofErr w:type="spellStart"/>
            <w:r w:rsidRPr="00905A07">
              <w:rPr>
                <w:i/>
                <w:lang w:val="es-AR"/>
              </w:rPr>
              <w:t>plains</w:t>
            </w:r>
            <w:proofErr w:type="spellEnd"/>
            <w:r w:rsidRPr="00905A07">
              <w:rPr>
                <w:i/>
                <w:lang w:val="es-AR"/>
              </w:rPr>
              <w:t xml:space="preserve"> </w:t>
            </w:r>
            <w:proofErr w:type="spellStart"/>
            <w:r w:rsidRPr="00905A07">
              <w:rPr>
                <w:i/>
                <w:lang w:val="es-AR"/>
              </w:rPr>
              <w:t>wheat</w:t>
            </w:r>
            <w:proofErr w:type="spellEnd"/>
            <w:r w:rsidRPr="00905A07">
              <w:rPr>
                <w:i/>
                <w:lang w:val="es-AR"/>
              </w:rPr>
              <w:t xml:space="preserve"> </w:t>
            </w:r>
            <w:proofErr w:type="spellStart"/>
            <w:r w:rsidRPr="00905A07">
              <w:rPr>
                <w:i/>
                <w:lang w:val="es-AR"/>
              </w:rPr>
              <w:t>mosaic</w:t>
            </w:r>
            <w:proofErr w:type="spellEnd"/>
            <w:r w:rsidRPr="00905A07">
              <w:rPr>
                <w:i/>
                <w:lang w:val="es-AR"/>
              </w:rPr>
              <w:t xml:space="preserve"> virus</w:t>
            </w:r>
            <w:r w:rsidRPr="00905A07">
              <w:rPr>
                <w:lang w:val="es-AR"/>
              </w:rPr>
              <w:t xml:space="preserve"> (</w:t>
            </w:r>
            <w:proofErr w:type="spellStart"/>
            <w:r w:rsidRPr="00905A07">
              <w:rPr>
                <w:lang w:val="es-AR"/>
              </w:rPr>
              <w:t>HPWMoV</w:t>
            </w:r>
            <w:proofErr w:type="spellEnd"/>
            <w:r w:rsidRPr="00905A07">
              <w:rPr>
                <w:lang w:val="es-AR"/>
              </w:rPr>
              <w:t>) en cultivo de Trigo, en función del valor de punto de rocío promedio, te</w:t>
            </w:r>
            <w:r w:rsidRPr="00770000">
              <w:rPr>
                <w:lang w:val="es-AR"/>
              </w:rPr>
              <w:t xml:space="preserve">mperatura promedio y precipitaciones acumuladas promedio </w:t>
            </w:r>
            <w:r w:rsidRPr="00770000">
              <w:rPr>
                <w:lang w:val="es-AR"/>
              </w:rPr>
              <w:t xml:space="preserve">estimadas </w:t>
            </w:r>
            <w:r w:rsidRPr="00770000">
              <w:rPr>
                <w:lang w:val="es-AR"/>
              </w:rPr>
              <w:t xml:space="preserve">de las variables </w:t>
            </w:r>
            <w:proofErr w:type="spellStart"/>
            <w:r w:rsidRPr="00905A07">
              <w:rPr>
                <w:lang w:val="es-AR"/>
              </w:rPr>
              <w:t>biom</w:t>
            </w:r>
            <w:r w:rsidRPr="00905A07">
              <w:rPr>
                <w:lang w:val="es-AR"/>
              </w:rPr>
              <w:t>eteorológicas</w:t>
            </w:r>
            <w:proofErr w:type="spellEnd"/>
            <w:r w:rsidRPr="00905A07">
              <w:rPr>
                <w:lang w:val="es-AR"/>
              </w:rPr>
              <w:t xml:space="preserve"> durante el otoño cada dos semanas.</w:t>
            </w:r>
          </w:p>
        </w:tc>
      </w:tr>
    </w:tbl>
    <w:p w14:paraId="761E51BF" w14:textId="77777777" w:rsidR="00265E6F" w:rsidRPr="00905A07" w:rsidRDefault="00265E6F">
      <w:pPr>
        <w:rPr>
          <w:lang w:val="es-AR"/>
        </w:rPr>
      </w:pPr>
    </w:p>
    <w:tbl>
      <w:tblPr>
        <w:tblStyle w:val="a3"/>
        <w:tblW w:w="902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26"/>
      </w:tblGrid>
      <w:tr w:rsidR="00265E6F" w14:paraId="761E51C1" w14:textId="77777777">
        <w:tc>
          <w:tcPr>
            <w:tcW w:w="9026" w:type="dxa"/>
          </w:tcPr>
          <w:p w14:paraId="761E51C0" w14:textId="77777777" w:rsidR="00265E6F" w:rsidRDefault="00770000">
            <w:pPr>
              <w:jc w:val="center"/>
            </w:pPr>
            <w:r>
              <w:rPr>
                <w:noProof/>
              </w:rPr>
              <w:lastRenderedPageBreak/>
              <w:drawing>
                <wp:inline distT="0" distB="0" distL="0" distR="0" wp14:anchorId="761E51CD" wp14:editId="761E51CE">
                  <wp:extent cx="5398019" cy="4319025"/>
                  <wp:effectExtent l="0" t="0" r="0" b="0"/>
                  <wp:docPr id="12" name="image4.png" descr="Gráfico, Gráfico de dispers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Gráfico, Gráfico de dispersión&#10;&#10;Descripción generada automáticamente"/>
                          <pic:cNvPicPr preferRelativeResize="0"/>
                        </pic:nvPicPr>
                        <pic:blipFill>
                          <a:blip r:embed="rId11"/>
                          <a:srcRect/>
                          <a:stretch>
                            <a:fillRect/>
                          </a:stretch>
                        </pic:blipFill>
                        <pic:spPr>
                          <a:xfrm>
                            <a:off x="0" y="0"/>
                            <a:ext cx="5398019" cy="4319025"/>
                          </a:xfrm>
                          <a:prstGeom prst="rect">
                            <a:avLst/>
                          </a:prstGeom>
                          <a:ln/>
                        </pic:spPr>
                      </pic:pic>
                    </a:graphicData>
                  </a:graphic>
                </wp:inline>
              </w:drawing>
            </w:r>
          </w:p>
        </w:tc>
      </w:tr>
      <w:tr w:rsidR="00265E6F" w:rsidRPr="00905A07" w14:paraId="761E51C3" w14:textId="77777777">
        <w:tc>
          <w:tcPr>
            <w:tcW w:w="9026" w:type="dxa"/>
          </w:tcPr>
          <w:p w14:paraId="761E51C2" w14:textId="77777777" w:rsidR="00265E6F" w:rsidRPr="00905A07" w:rsidRDefault="00770000">
            <w:pPr>
              <w:rPr>
                <w:lang w:val="es-AR"/>
              </w:rPr>
            </w:pPr>
            <w:r w:rsidRPr="00905A07">
              <w:rPr>
                <w:lang w:val="es-AR"/>
              </w:rPr>
              <w:t>Figura 5: Relación entre presencia y ausencia del virus</w:t>
            </w:r>
            <w:r w:rsidRPr="00905A07">
              <w:rPr>
                <w:i/>
                <w:lang w:val="es-AR"/>
              </w:rPr>
              <w:t xml:space="preserve"> </w:t>
            </w:r>
            <w:proofErr w:type="spellStart"/>
            <w:r w:rsidRPr="00905A07">
              <w:rPr>
                <w:i/>
                <w:lang w:val="es-AR"/>
              </w:rPr>
              <w:t>Wheat</w:t>
            </w:r>
            <w:proofErr w:type="spellEnd"/>
            <w:r w:rsidRPr="00905A07">
              <w:rPr>
                <w:i/>
                <w:lang w:val="es-AR"/>
              </w:rPr>
              <w:t xml:space="preserve"> </w:t>
            </w:r>
            <w:proofErr w:type="spellStart"/>
            <w:r w:rsidRPr="00905A07">
              <w:rPr>
                <w:i/>
                <w:lang w:val="es-AR"/>
              </w:rPr>
              <w:t>streak</w:t>
            </w:r>
            <w:proofErr w:type="spellEnd"/>
            <w:r w:rsidRPr="00905A07">
              <w:rPr>
                <w:i/>
                <w:lang w:val="es-AR"/>
              </w:rPr>
              <w:t xml:space="preserve"> </w:t>
            </w:r>
            <w:proofErr w:type="spellStart"/>
            <w:r w:rsidRPr="00905A07">
              <w:rPr>
                <w:i/>
                <w:lang w:val="es-AR"/>
              </w:rPr>
              <w:t>mosaic</w:t>
            </w:r>
            <w:proofErr w:type="spellEnd"/>
            <w:r w:rsidRPr="00905A07">
              <w:rPr>
                <w:i/>
                <w:lang w:val="es-AR"/>
              </w:rPr>
              <w:t xml:space="preserve"> virus</w:t>
            </w:r>
            <w:r w:rsidRPr="00905A07">
              <w:rPr>
                <w:lang w:val="es-AR"/>
              </w:rPr>
              <w:t xml:space="preserve"> (WSMV) en Trigo, en función del valor de punto de rocío promedio, temperatura promedio y precipitaciones acumuladas prom</w:t>
            </w:r>
            <w:r w:rsidRPr="00905A07">
              <w:rPr>
                <w:lang w:val="es-AR"/>
              </w:rPr>
              <w:t xml:space="preserve">edio de las variables </w:t>
            </w:r>
            <w:proofErr w:type="spellStart"/>
            <w:r w:rsidRPr="00905A07">
              <w:rPr>
                <w:lang w:val="es-AR"/>
              </w:rPr>
              <w:t>biometeorológicas</w:t>
            </w:r>
            <w:proofErr w:type="spellEnd"/>
            <w:r w:rsidRPr="00905A07">
              <w:rPr>
                <w:lang w:val="es-AR"/>
              </w:rPr>
              <w:t xml:space="preserve"> obtenidas cada 14 días desde el comienzo del otoño.</w:t>
            </w:r>
          </w:p>
        </w:tc>
      </w:tr>
    </w:tbl>
    <w:p w14:paraId="761E51C4" w14:textId="77777777" w:rsidR="00265E6F" w:rsidRPr="00905A07" w:rsidRDefault="00265E6F">
      <w:pPr>
        <w:rPr>
          <w:lang w:val="es-AR"/>
        </w:rPr>
      </w:pPr>
    </w:p>
    <w:sectPr w:rsidR="00265E6F" w:rsidRPr="00905A07">
      <w:footerReference w:type="default" r:id="rId1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E51D5" w14:textId="77777777" w:rsidR="00000000" w:rsidRDefault="00770000">
      <w:pPr>
        <w:spacing w:after="0" w:line="240" w:lineRule="auto"/>
      </w:pPr>
      <w:r>
        <w:separator/>
      </w:r>
    </w:p>
  </w:endnote>
  <w:endnote w:type="continuationSeparator" w:id="0">
    <w:p w14:paraId="761E51D7" w14:textId="77777777" w:rsidR="00000000" w:rsidRDefault="00770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E51CF" w14:textId="11BCD5BD" w:rsidR="00265E6F" w:rsidRDefault="0077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05A07">
      <w:rPr>
        <w:noProof/>
        <w:color w:val="000000"/>
      </w:rPr>
      <w:t>1</w:t>
    </w:r>
    <w:r>
      <w:rPr>
        <w:color w:val="000000"/>
      </w:rPr>
      <w:fldChar w:fldCharType="end"/>
    </w:r>
  </w:p>
  <w:p w14:paraId="761E51D0" w14:textId="77777777" w:rsidR="00265E6F" w:rsidRDefault="00265E6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E51D1" w14:textId="77777777" w:rsidR="00000000" w:rsidRDefault="00770000">
      <w:pPr>
        <w:spacing w:after="0" w:line="240" w:lineRule="auto"/>
      </w:pPr>
      <w:r>
        <w:separator/>
      </w:r>
    </w:p>
  </w:footnote>
  <w:footnote w:type="continuationSeparator" w:id="0">
    <w:p w14:paraId="761E51D3" w14:textId="77777777" w:rsidR="00000000" w:rsidRDefault="0077000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E6F"/>
    <w:rsid w:val="00265E6F"/>
    <w:rsid w:val="00415E1F"/>
    <w:rsid w:val="00541E8C"/>
    <w:rsid w:val="00770000"/>
    <w:rsid w:val="007E4198"/>
    <w:rsid w:val="00905A07"/>
    <w:rsid w:val="00C63D1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E516D"/>
  <w15:docId w15:val="{BFDBE29C-CD5B-4B20-AB51-9BAE4D4AD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AR" w:eastAsia="es-AR"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838"/>
    <w:rPr>
      <w:lang w:val="en-US"/>
    </w:rPr>
  </w:style>
  <w:style w:type="paragraph" w:styleId="Ttulo1">
    <w:name w:val="heading 1"/>
    <w:basedOn w:val="Normal"/>
    <w:next w:val="Normal"/>
    <w:link w:val="Ttulo1Car"/>
    <w:uiPriority w:val="9"/>
    <w:qFormat/>
    <w:rsid w:val="00511EBA"/>
    <w:pPr>
      <w:keepNext/>
      <w:keepLines/>
      <w:spacing w:before="240" w:after="0"/>
      <w:jc w:val="center"/>
      <w:outlineLvl w:val="0"/>
    </w:pPr>
    <w:rPr>
      <w:rFonts w:eastAsiaTheme="majorEastAsia"/>
      <w:color w:val="2F5496" w:themeColor="accent1" w:themeShade="BF"/>
      <w:sz w:val="32"/>
      <w:szCs w:val="32"/>
      <w:lang w:val="es-AR"/>
    </w:rPr>
  </w:style>
  <w:style w:type="paragraph" w:styleId="Ttulo2">
    <w:name w:val="heading 2"/>
    <w:basedOn w:val="Normal"/>
    <w:next w:val="Normal"/>
    <w:link w:val="Ttulo2Car"/>
    <w:uiPriority w:val="9"/>
    <w:unhideWhenUsed/>
    <w:qFormat/>
    <w:rsid w:val="00493838"/>
    <w:pPr>
      <w:keepNext/>
      <w:keepLines/>
      <w:spacing w:before="40" w:after="0"/>
      <w:outlineLvl w:val="1"/>
    </w:pPr>
    <w:rPr>
      <w:rFonts w:eastAsiaTheme="majorEastAsia"/>
      <w:color w:val="2F5496" w:themeColor="accent1" w:themeShade="BF"/>
      <w:sz w:val="26"/>
      <w:szCs w:val="26"/>
    </w:rPr>
  </w:style>
  <w:style w:type="paragraph" w:styleId="Ttulo3">
    <w:name w:val="heading 3"/>
    <w:basedOn w:val="Normal"/>
    <w:next w:val="Normal"/>
    <w:link w:val="Ttulo3Car"/>
    <w:uiPriority w:val="9"/>
    <w:unhideWhenUsed/>
    <w:qFormat/>
    <w:rsid w:val="00493838"/>
    <w:pPr>
      <w:keepNext/>
      <w:keepLines/>
      <w:spacing w:before="40" w:after="0" w:line="480" w:lineRule="auto"/>
      <w:outlineLvl w:val="2"/>
    </w:pPr>
    <w:rPr>
      <w:rFonts w:eastAsiaTheme="majorEastAsia"/>
      <w:color w:val="1F3763" w:themeColor="accent1" w:themeShade="7F"/>
    </w:rPr>
  </w:style>
  <w:style w:type="paragraph" w:styleId="Ttulo4">
    <w:name w:val="heading 4"/>
    <w:basedOn w:val="Normal"/>
    <w:next w:val="Normal"/>
    <w:link w:val="Ttulo4Car"/>
    <w:uiPriority w:val="9"/>
    <w:semiHidden/>
    <w:unhideWhenUsed/>
    <w:qFormat/>
    <w:rsid w:val="00493838"/>
    <w:pPr>
      <w:keepNext/>
      <w:keepLines/>
      <w:spacing w:before="40" w:after="0"/>
      <w:outlineLvl w:val="3"/>
    </w:pPr>
    <w:rPr>
      <w:rFonts w:eastAsiaTheme="majorEastAsia"/>
      <w:i/>
      <w:iCs/>
      <w:color w:val="2F5496" w:themeColor="accent1" w:themeShade="BF"/>
    </w:rPr>
  </w:style>
  <w:style w:type="paragraph" w:styleId="Ttulo5">
    <w:name w:val="heading 5"/>
    <w:basedOn w:val="Normal"/>
    <w:next w:val="Normal"/>
    <w:link w:val="Ttulo5Car"/>
    <w:uiPriority w:val="9"/>
    <w:semiHidden/>
    <w:unhideWhenUsed/>
    <w:qFormat/>
    <w:rsid w:val="00493838"/>
    <w:pPr>
      <w:keepNext/>
      <w:keepLines/>
      <w:spacing w:before="40" w:after="0"/>
      <w:outlineLvl w:val="4"/>
    </w:pPr>
    <w:rPr>
      <w:rFonts w:eastAsiaTheme="majorEastAsia"/>
      <w:color w:val="2F5496" w:themeColor="accent1" w:themeShade="B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extodeglobo">
    <w:name w:val="Balloon Text"/>
    <w:basedOn w:val="Normal"/>
    <w:link w:val="TextodegloboCar"/>
    <w:uiPriority w:val="99"/>
    <w:semiHidden/>
    <w:unhideWhenUsed/>
    <w:rsid w:val="00B40D0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40D06"/>
    <w:rPr>
      <w:rFonts w:ascii="Segoe UI" w:hAnsi="Segoe UI" w:cs="Segoe UI"/>
      <w:sz w:val="18"/>
      <w:szCs w:val="18"/>
    </w:rPr>
  </w:style>
  <w:style w:type="character" w:styleId="Hipervnculo">
    <w:name w:val="Hyperlink"/>
    <w:rsid w:val="00BB5D11"/>
    <w:rPr>
      <w:color w:val="0000FF"/>
      <w:u w:val="single"/>
    </w:rPr>
  </w:style>
  <w:style w:type="character" w:styleId="Refdenotaalpie">
    <w:name w:val="footnote reference"/>
    <w:basedOn w:val="Fuentedeprrafopredeter"/>
    <w:rsid w:val="004F62B9"/>
    <w:rPr>
      <w:vertAlign w:val="superscript"/>
    </w:rPr>
  </w:style>
  <w:style w:type="paragraph" w:styleId="Prrafodelista">
    <w:name w:val="List Paragraph"/>
    <w:basedOn w:val="Normal"/>
    <w:uiPriority w:val="34"/>
    <w:qFormat/>
    <w:rsid w:val="00236E1D"/>
    <w:pPr>
      <w:ind w:left="720"/>
      <w:contextualSpacing/>
    </w:pPr>
  </w:style>
  <w:style w:type="character" w:customStyle="1" w:styleId="Ttulo1Car">
    <w:name w:val="Título 1 Car"/>
    <w:basedOn w:val="Fuentedeprrafopredeter"/>
    <w:link w:val="Ttulo1"/>
    <w:uiPriority w:val="9"/>
    <w:rsid w:val="00511EBA"/>
    <w:rPr>
      <w:rFonts w:ascii="Arial" w:eastAsiaTheme="majorEastAsia" w:hAnsi="Arial" w:cs="Arial"/>
      <w:color w:val="2F5496" w:themeColor="accent1" w:themeShade="BF"/>
      <w:sz w:val="32"/>
      <w:szCs w:val="32"/>
    </w:rPr>
  </w:style>
  <w:style w:type="character" w:customStyle="1" w:styleId="Ttulo2Car">
    <w:name w:val="Título 2 Car"/>
    <w:basedOn w:val="Fuentedeprrafopredeter"/>
    <w:link w:val="Ttulo2"/>
    <w:uiPriority w:val="9"/>
    <w:rsid w:val="00493838"/>
    <w:rPr>
      <w:rFonts w:ascii="Arial" w:eastAsiaTheme="majorEastAsia" w:hAnsi="Arial" w:cs="Arial"/>
      <w:color w:val="2F5496" w:themeColor="accent1" w:themeShade="BF"/>
      <w:sz w:val="26"/>
      <w:szCs w:val="26"/>
    </w:rPr>
  </w:style>
  <w:style w:type="character" w:customStyle="1" w:styleId="Ttulo3Car">
    <w:name w:val="Título 3 Car"/>
    <w:basedOn w:val="Fuentedeprrafopredeter"/>
    <w:link w:val="Ttulo3"/>
    <w:uiPriority w:val="9"/>
    <w:rsid w:val="00493838"/>
    <w:rPr>
      <w:rFonts w:ascii="Arial" w:eastAsiaTheme="majorEastAsia" w:hAnsi="Arial" w:cs="Arial"/>
      <w:color w:val="1F3763" w:themeColor="accent1" w:themeShade="7F"/>
      <w:sz w:val="24"/>
      <w:szCs w:val="24"/>
      <w:lang w:val="en-US"/>
    </w:rPr>
  </w:style>
  <w:style w:type="character" w:customStyle="1" w:styleId="Ttulo4Car">
    <w:name w:val="Título 4 Car"/>
    <w:basedOn w:val="Fuentedeprrafopredeter"/>
    <w:link w:val="Ttulo4"/>
    <w:uiPriority w:val="9"/>
    <w:rsid w:val="00493838"/>
    <w:rPr>
      <w:rFonts w:ascii="Arial" w:eastAsiaTheme="majorEastAsia" w:hAnsi="Arial" w:cs="Arial"/>
      <w:i/>
      <w:iCs/>
      <w:color w:val="2F5496" w:themeColor="accent1" w:themeShade="BF"/>
    </w:rPr>
  </w:style>
  <w:style w:type="character" w:customStyle="1" w:styleId="Ttulo5Car">
    <w:name w:val="Título 5 Car"/>
    <w:basedOn w:val="Fuentedeprrafopredeter"/>
    <w:link w:val="Ttulo5"/>
    <w:uiPriority w:val="9"/>
    <w:rsid w:val="00493838"/>
    <w:rPr>
      <w:rFonts w:ascii="Arial" w:eastAsiaTheme="majorEastAsia" w:hAnsi="Arial" w:cs="Arial"/>
      <w:color w:val="2F5496" w:themeColor="accent1" w:themeShade="BF"/>
    </w:rPr>
  </w:style>
  <w:style w:type="table" w:styleId="Tablaconcuadrcula">
    <w:name w:val="Table Grid"/>
    <w:basedOn w:val="Tablanormal"/>
    <w:uiPriority w:val="39"/>
    <w:rsid w:val="00973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361CC6"/>
    <w:rPr>
      <w:sz w:val="16"/>
      <w:szCs w:val="16"/>
    </w:rPr>
  </w:style>
  <w:style w:type="paragraph" w:styleId="Textocomentario">
    <w:name w:val="annotation text"/>
    <w:basedOn w:val="Normal"/>
    <w:link w:val="TextocomentarioCar"/>
    <w:uiPriority w:val="99"/>
    <w:unhideWhenUsed/>
    <w:rsid w:val="00361CC6"/>
    <w:pPr>
      <w:spacing w:line="240" w:lineRule="auto"/>
    </w:pPr>
    <w:rPr>
      <w:sz w:val="20"/>
      <w:szCs w:val="20"/>
    </w:rPr>
  </w:style>
  <w:style w:type="character" w:customStyle="1" w:styleId="TextocomentarioCar">
    <w:name w:val="Texto comentario Car"/>
    <w:basedOn w:val="Fuentedeprrafopredeter"/>
    <w:link w:val="Textocomentario"/>
    <w:uiPriority w:val="99"/>
    <w:rsid w:val="00361CC6"/>
    <w:rPr>
      <w:rFonts w:ascii="Arial" w:hAnsi="Arial" w:cs="Arial"/>
      <w:sz w:val="20"/>
      <w:szCs w:val="20"/>
      <w:lang w:val="en-US"/>
    </w:rPr>
  </w:style>
  <w:style w:type="paragraph" w:styleId="Asuntodelcomentario">
    <w:name w:val="annotation subject"/>
    <w:basedOn w:val="Textocomentario"/>
    <w:next w:val="Textocomentario"/>
    <w:link w:val="AsuntodelcomentarioCar"/>
    <w:uiPriority w:val="99"/>
    <w:semiHidden/>
    <w:unhideWhenUsed/>
    <w:rsid w:val="00361CC6"/>
    <w:rPr>
      <w:b/>
      <w:bCs/>
    </w:rPr>
  </w:style>
  <w:style w:type="character" w:customStyle="1" w:styleId="AsuntodelcomentarioCar">
    <w:name w:val="Asunto del comentario Car"/>
    <w:basedOn w:val="TextocomentarioCar"/>
    <w:link w:val="Asuntodelcomentario"/>
    <w:uiPriority w:val="99"/>
    <w:semiHidden/>
    <w:rsid w:val="00361CC6"/>
    <w:rPr>
      <w:rFonts w:ascii="Arial" w:hAnsi="Arial" w:cs="Arial"/>
      <w:b/>
      <w:bCs/>
      <w:sz w:val="20"/>
      <w:szCs w:val="20"/>
      <w:lang w:val="en-US"/>
    </w:rPr>
  </w:style>
  <w:style w:type="character" w:styleId="Mencinsinresolver">
    <w:name w:val="Unresolved Mention"/>
    <w:basedOn w:val="Fuentedeprrafopredeter"/>
    <w:uiPriority w:val="99"/>
    <w:semiHidden/>
    <w:unhideWhenUsed/>
    <w:rsid w:val="003B7643"/>
    <w:rPr>
      <w:color w:val="605E5C"/>
      <w:shd w:val="clear" w:color="auto" w:fill="E1DFDD"/>
    </w:rPr>
  </w:style>
  <w:style w:type="character" w:styleId="Nmerodelnea">
    <w:name w:val="line number"/>
    <w:basedOn w:val="Fuentedeprrafopredeter"/>
    <w:uiPriority w:val="99"/>
    <w:semiHidden/>
    <w:unhideWhenUsed/>
    <w:rsid w:val="009910E9"/>
  </w:style>
  <w:style w:type="paragraph" w:styleId="Encabezado">
    <w:name w:val="header"/>
    <w:basedOn w:val="Normal"/>
    <w:link w:val="EncabezadoCar"/>
    <w:uiPriority w:val="99"/>
    <w:unhideWhenUsed/>
    <w:rsid w:val="00D4707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D4707F"/>
    <w:rPr>
      <w:rFonts w:ascii="Arial" w:hAnsi="Arial" w:cs="Arial"/>
      <w:sz w:val="24"/>
      <w:lang w:val="en-US"/>
    </w:rPr>
  </w:style>
  <w:style w:type="paragraph" w:styleId="Piedepgina">
    <w:name w:val="footer"/>
    <w:basedOn w:val="Normal"/>
    <w:link w:val="PiedepginaCar"/>
    <w:uiPriority w:val="99"/>
    <w:unhideWhenUsed/>
    <w:rsid w:val="00D4707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D4707F"/>
    <w:rPr>
      <w:rFonts w:ascii="Arial" w:hAnsi="Arial" w:cs="Arial"/>
      <w:sz w:val="24"/>
      <w:lang w:val="en-US"/>
    </w:rPr>
  </w:style>
  <w:style w:type="character" w:customStyle="1" w:styleId="il">
    <w:name w:val="il"/>
    <w:basedOn w:val="Fuentedeprrafopredeter"/>
    <w:rsid w:val="008A54B1"/>
  </w:style>
  <w:style w:type="paragraph" w:styleId="Descripcin">
    <w:name w:val="caption"/>
    <w:basedOn w:val="Normal"/>
    <w:next w:val="Normal"/>
    <w:uiPriority w:val="35"/>
    <w:unhideWhenUsed/>
    <w:qFormat/>
    <w:rsid w:val="004478D8"/>
    <w:pPr>
      <w:spacing w:after="200" w:line="240" w:lineRule="auto"/>
    </w:pPr>
    <w:rPr>
      <w:i/>
      <w:iCs/>
      <w:color w:val="44546A" w:themeColor="text2"/>
      <w:sz w:val="18"/>
      <w:szCs w:val="18"/>
    </w:rPr>
  </w:style>
  <w:style w:type="paragraph" w:styleId="Revisin">
    <w:name w:val="Revision"/>
    <w:hidden/>
    <w:uiPriority w:val="99"/>
    <w:semiHidden/>
    <w:rsid w:val="0059108C"/>
    <w:pPr>
      <w:spacing w:after="0" w:line="240" w:lineRule="auto"/>
    </w:pPr>
    <w:rPr>
      <w:lang w:val="en-US"/>
    </w:rPr>
  </w:style>
  <w:style w:type="character" w:styleId="Textodelmarcadordeposicin">
    <w:name w:val="Placeholder Text"/>
    <w:basedOn w:val="Fuentedeprrafopredeter"/>
    <w:uiPriority w:val="99"/>
    <w:semiHidden/>
    <w:rsid w:val="004A026A"/>
    <w:rPr>
      <w:color w:val="80808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Qy+AYOf/1Jee5PIteEGKFGOedw==">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3181</Words>
  <Characters>17501</Characters>
  <Application>Microsoft Office Word</Application>
  <DocSecurity>0</DocSecurity>
  <Lines>145</Lines>
  <Paragraphs>41</Paragraphs>
  <ScaleCrop>false</ScaleCrop>
  <Company/>
  <LinksUpToDate>false</LinksUpToDate>
  <CharactersWithSpaces>20641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dc:creator>
  <cp:lastModifiedBy>Pablo .</cp:lastModifiedBy>
  <cp:revision>7</cp:revision>
  <dcterms:created xsi:type="dcterms:W3CDTF">2023-04-24T01:04:00Z</dcterms:created>
  <dcterms:modified xsi:type="dcterms:W3CDTF">2023-05-06T14:14:00Z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http://www.zotero.org/styles/apa-no-ampersand</vt:lpwstr>
  </property>
  <property fmtid="{D5CDD505-2E9C-101B-9397-08002B2CF9AE}" pid="6" name="Mendeley Recent Style Name 1_1">
    <vt:lpwstr>American Psychological Association 7th edition (no ampersand)</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http://www.zotero.org/styles/ciencia-del-suelo</vt:lpwstr>
  </property>
  <property fmtid="{D5CDD505-2E9C-101B-9397-08002B2CF9AE}" pid="10" name="Mendeley Recent Style Name 3_1">
    <vt:lpwstr>Ciencia del Suelo</vt:lpwstr>
  </property>
  <property fmtid="{D5CDD505-2E9C-101B-9397-08002B2CF9AE}" pid="11" name="Mendeley Recent Style Id 4_1">
    <vt:lpwstr>http://www.zotero.org/styles/ieee</vt:lpwstr>
  </property>
  <property fmtid="{D5CDD505-2E9C-101B-9397-08002B2CF9AE}" pid="12" name="Mendeley Recent Style Name 4_1">
    <vt:lpwstr>IEEE</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http://www.zotero.org/styles/modern-language-association</vt:lpwstr>
  </property>
  <property fmtid="{D5CDD505-2E9C-101B-9397-08002B2CF9AE}" pid="16" name="Mendeley Recent Style Name 6_1">
    <vt:lpwstr>Modern Language Association 8th edition</vt:lpwstr>
  </property>
  <property fmtid="{D5CDD505-2E9C-101B-9397-08002B2CF9AE}" pid="17" name="Mendeley Recent Style Id 7_1">
    <vt:lpwstr>http://www.zotero.org/styles/precision-agriculture</vt:lpwstr>
  </property>
  <property fmtid="{D5CDD505-2E9C-101B-9397-08002B2CF9AE}" pid="18" name="Mendeley Recent Style Name 7_1">
    <vt:lpwstr>Precision Agriculture</vt:lpwstr>
  </property>
  <property fmtid="{D5CDD505-2E9C-101B-9397-08002B2CF9AE}" pid="19" name="Mendeley Recent Style Id 8_1">
    <vt:lpwstr>http://www.zotero.org/styles/springer-socpsych-author-date</vt:lpwstr>
  </property>
  <property fmtid="{D5CDD505-2E9C-101B-9397-08002B2CF9AE}" pid="20" name="Mendeley Recent Style Name 8_1">
    <vt:lpwstr>Springer - SocPsych (author-date)</vt:lpwstr>
  </property>
  <property fmtid="{D5CDD505-2E9C-101B-9397-08002B2CF9AE}" pid="21" name="Mendeley Recent Style Id 9_1">
    <vt:lpwstr>http://csl.mendeley.com/styles/548240231/transactions-of-the-american-philological-association-4</vt:lpwstr>
  </property>
  <property fmtid="{D5CDD505-2E9C-101B-9397-08002B2CF9AE}" pid="22" name="Mendeley Recent Style Name 9_1">
    <vt:lpwstr>Transactions of the American Philological Association - ADRIAN LAPAZ</vt:lpwstr>
  </property>
  <property fmtid="{D5CDD505-2E9C-101B-9397-08002B2CF9AE}" pid="23" name="Mendeley Unique User Id_1">
    <vt:lpwstr>f09c5906-2169-3d30-8a32-1d2d2ac57ede</vt:lpwstr>
  </property>
  <property fmtid="{D5CDD505-2E9C-101B-9397-08002B2CF9AE}" pid="24" name="Mendeley Citation Style_1">
    <vt:lpwstr>http://www.zotero.org/styles/apa-no-ampersand</vt:lpwstr>
  </property>
</Properties>
</file>